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C09" w:rsidRPr="00EA5C09" w:rsidRDefault="00EA5C09" w:rsidP="00EA5C09">
      <w:pPr>
        <w:pStyle w:val="NoSpacing"/>
        <w:spacing w:line="480" w:lineRule="auto"/>
        <w:rPr>
          <w:rFonts w:ascii="Times New Roman" w:hAnsi="Times New Roman" w:cs="Times New Roman"/>
          <w:sz w:val="24"/>
          <w:szCs w:val="24"/>
        </w:rPr>
      </w:pPr>
    </w:p>
    <w:p w:rsidR="00957733" w:rsidRPr="00EA5C09" w:rsidRDefault="00EA5C09" w:rsidP="00EA5C09">
      <w:pPr>
        <w:pStyle w:val="NoSpacing"/>
        <w:spacing w:line="480" w:lineRule="auto"/>
        <w:jc w:val="center"/>
        <w:rPr>
          <w:rFonts w:ascii="Times New Roman" w:hAnsi="Times New Roman" w:cs="Times New Roman"/>
          <w:b/>
          <w:caps/>
          <w:sz w:val="24"/>
          <w:szCs w:val="24"/>
        </w:rPr>
      </w:pPr>
      <w:r w:rsidRPr="00EA5C09">
        <w:rPr>
          <w:rFonts w:ascii="Times New Roman" w:hAnsi="Times New Roman" w:cs="Times New Roman"/>
          <w:b/>
          <w:caps/>
          <w:sz w:val="24"/>
          <w:szCs w:val="24"/>
        </w:rPr>
        <w:t xml:space="preserve">Submit </w:t>
      </w:r>
      <w:r>
        <w:rPr>
          <w:rFonts w:ascii="Times New Roman" w:hAnsi="Times New Roman" w:cs="Times New Roman"/>
          <w:b/>
          <w:caps/>
          <w:sz w:val="24"/>
          <w:szCs w:val="24"/>
        </w:rPr>
        <w:t xml:space="preserve">artikel </w:t>
      </w:r>
      <w:r w:rsidRPr="00EA5C09">
        <w:rPr>
          <w:rFonts w:ascii="Times New Roman" w:hAnsi="Times New Roman" w:cs="Times New Roman"/>
          <w:b/>
          <w:caps/>
          <w:sz w:val="24"/>
          <w:szCs w:val="24"/>
        </w:rPr>
        <w:t>dan Kores</w:t>
      </w:r>
      <w:r>
        <w:rPr>
          <w:rFonts w:ascii="Times New Roman" w:hAnsi="Times New Roman" w:cs="Times New Roman"/>
          <w:b/>
          <w:caps/>
          <w:sz w:val="24"/>
          <w:szCs w:val="24"/>
        </w:rPr>
        <w:t xml:space="preserve">pondensi dengan  Reviewer </w:t>
      </w:r>
    </w:p>
    <w:p w:rsidR="00EA5C09" w:rsidRDefault="00EA5C09" w:rsidP="00EA5C09">
      <w:pPr>
        <w:pStyle w:val="NoSpacing"/>
        <w:spacing w:line="480" w:lineRule="auto"/>
        <w:rPr>
          <w:rFonts w:ascii="Times New Roman" w:hAnsi="Times New Roman" w:cs="Times New Roman"/>
          <w:b/>
          <w:sz w:val="24"/>
          <w:szCs w:val="24"/>
        </w:rPr>
      </w:pPr>
    </w:p>
    <w:p w:rsidR="00EA5C09" w:rsidRPr="00EA5C09" w:rsidRDefault="00EA5C09" w:rsidP="00EA5C09">
      <w:pPr>
        <w:pStyle w:val="NoSpacing"/>
        <w:spacing w:line="480" w:lineRule="auto"/>
        <w:rPr>
          <w:rFonts w:ascii="Times New Roman" w:hAnsi="Times New Roman" w:cs="Times New Roman"/>
          <w:b/>
          <w:sz w:val="24"/>
          <w:szCs w:val="24"/>
        </w:rPr>
      </w:pPr>
      <w:r w:rsidRPr="00EA5C09">
        <w:rPr>
          <w:rFonts w:ascii="Times New Roman" w:hAnsi="Times New Roman" w:cs="Times New Roman"/>
          <w:b/>
          <w:sz w:val="24"/>
          <w:szCs w:val="24"/>
        </w:rPr>
        <w:t>Judul Artikel :</w:t>
      </w:r>
    </w:p>
    <w:p w:rsidR="00EA5C09" w:rsidRPr="00EA5C09" w:rsidRDefault="00EA5C09" w:rsidP="00EA5C09">
      <w:pPr>
        <w:pStyle w:val="NoSpacing"/>
        <w:rPr>
          <w:rFonts w:ascii="Times New Roman" w:hAnsi="Times New Roman" w:cs="Times New Roman"/>
          <w:b/>
          <w:sz w:val="24"/>
          <w:szCs w:val="24"/>
        </w:rPr>
      </w:pPr>
      <w:r w:rsidRPr="00EA5C09">
        <w:rPr>
          <w:rFonts w:ascii="Times New Roman" w:hAnsi="Times New Roman" w:cs="Times New Roman"/>
          <w:b/>
          <w:sz w:val="24"/>
          <w:szCs w:val="24"/>
        </w:rPr>
        <w:t>BALINESE TRADITIONAL AGROFORESTRY AS BASE OF WATERSHED CONSERVATION</w:t>
      </w:r>
      <w:r>
        <w:rPr>
          <w:rFonts w:ascii="Times New Roman" w:hAnsi="Times New Roman" w:cs="Times New Roman"/>
          <w:b/>
          <w:sz w:val="24"/>
          <w:szCs w:val="24"/>
        </w:rPr>
        <w:t>.</w:t>
      </w:r>
    </w:p>
    <w:p w:rsidR="00EA5C09" w:rsidRPr="00EA5C09" w:rsidRDefault="00EA5C09" w:rsidP="00EA5C09">
      <w:pPr>
        <w:pStyle w:val="NoSpacing"/>
      </w:pPr>
    </w:p>
    <w:p w:rsidR="00EA5C09" w:rsidRPr="00EA5C09" w:rsidRDefault="00EA5C09" w:rsidP="00EA5C09">
      <w:pPr>
        <w:pStyle w:val="NoSpacing"/>
        <w:spacing w:line="480" w:lineRule="auto"/>
        <w:rPr>
          <w:rFonts w:ascii="Times New Roman" w:hAnsi="Times New Roman" w:cs="Times New Roman"/>
          <w:b/>
          <w:sz w:val="24"/>
          <w:szCs w:val="24"/>
        </w:rPr>
      </w:pPr>
      <w:r w:rsidRPr="00EA5C09">
        <w:rPr>
          <w:rFonts w:ascii="Times New Roman" w:hAnsi="Times New Roman" w:cs="Times New Roman"/>
          <w:b/>
          <w:sz w:val="24"/>
          <w:szCs w:val="24"/>
        </w:rPr>
        <w:t>Proses Review Artikel :</w:t>
      </w:r>
    </w:p>
    <w:p w:rsid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 xml:space="preserve">Januari 2022 Submit Artikel ke Jurnal </w:t>
      </w:r>
      <w:r w:rsidRPr="00EA5C09">
        <w:rPr>
          <w:rFonts w:ascii="Times New Roman" w:hAnsi="Times New Roman" w:cs="Times New Roman"/>
          <w:i/>
          <w:sz w:val="24"/>
          <w:szCs w:val="24"/>
        </w:rPr>
        <w:t>Journal of Applied Agricultural Science and Technology</w:t>
      </w:r>
      <w:r>
        <w:rPr>
          <w:rFonts w:ascii="Times New Roman" w:hAnsi="Times New Roman" w:cs="Times New Roman"/>
          <w:i/>
          <w:sz w:val="24"/>
          <w:szCs w:val="24"/>
        </w:rPr>
        <w:t xml:space="preserve">, </w:t>
      </w:r>
      <w:r w:rsidRPr="00EA5C09">
        <w:rPr>
          <w:rFonts w:ascii="Times New Roman" w:hAnsi="Times New Roman" w:cs="Times New Roman"/>
          <w:sz w:val="24"/>
          <w:szCs w:val="24"/>
        </w:rPr>
        <w:t>Politeknik Pertanian Negeri Payakumbuh</w:t>
      </w:r>
      <w:r>
        <w:rPr>
          <w:rFonts w:ascii="Times New Roman" w:hAnsi="Times New Roman" w:cs="Times New Roman"/>
          <w:sz w:val="24"/>
          <w:szCs w:val="24"/>
        </w:rPr>
        <w:t>.</w:t>
      </w:r>
    </w:p>
    <w:p w:rsidR="00EA5C09" w:rsidRPr="00EA5C09" w:rsidRDefault="00EA5C09" w:rsidP="00EA5C09">
      <w:pPr>
        <w:pStyle w:val="NoSpacing"/>
        <w:spacing w:line="480" w:lineRule="auto"/>
        <w:ind w:left="340"/>
        <w:rPr>
          <w:rFonts w:ascii="Times New Roman" w:hAnsi="Times New Roman" w:cs="Times New Roman"/>
          <w:sz w:val="24"/>
          <w:szCs w:val="24"/>
        </w:rPr>
      </w:pPr>
      <w:r w:rsidRPr="00EA5C09">
        <w:rPr>
          <w:rFonts w:ascii="Times New Roman" w:hAnsi="Times New Roman" w:cs="Times New Roman"/>
          <w:sz w:val="24"/>
          <w:szCs w:val="24"/>
        </w:rPr>
        <w:t>Jurnal Terindek SINTA 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diterima pihak</w:t>
      </w:r>
      <w:r w:rsidR="005C4FFD">
        <w:rPr>
          <w:rFonts w:ascii="Times New Roman" w:hAnsi="Times New Roman" w:cs="Times New Roman"/>
          <w:sz w:val="24"/>
          <w:szCs w:val="24"/>
        </w:rPr>
        <w:t xml:space="preserve"> Jurnal, Review Artikel </w:t>
      </w:r>
      <w:r w:rsidRPr="00EA5C09">
        <w:rPr>
          <w:rFonts w:ascii="Times New Roman" w:hAnsi="Times New Roman" w:cs="Times New Roman"/>
          <w:sz w:val="24"/>
          <w:szCs w:val="24"/>
        </w:rPr>
        <w:t>tanggal 2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langsung direvisi tanggal 4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Review kembali tanggal 14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langsung direvisi tanggal 16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Review kembali tanggal 24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langsung direvisi tanggal 25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Final direvisi tanggal 26 Februari 2022 dan sudah selesai.</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terbit dan dipublikasikan tanggal 28 Februari 2022</w:t>
      </w:r>
    </w:p>
    <w:p w:rsidR="00EA5C09" w:rsidRPr="00EA5C09" w:rsidRDefault="00EA5C09" w:rsidP="00EA5C09">
      <w:pPr>
        <w:pStyle w:val="NoSpacing"/>
        <w:numPr>
          <w:ilvl w:val="0"/>
          <w:numId w:val="1"/>
        </w:numPr>
        <w:spacing w:line="480" w:lineRule="auto"/>
        <w:ind w:left="340" w:hanging="340"/>
        <w:rPr>
          <w:rFonts w:ascii="Times New Roman" w:hAnsi="Times New Roman" w:cs="Times New Roman"/>
          <w:sz w:val="24"/>
          <w:szCs w:val="24"/>
        </w:rPr>
      </w:pPr>
      <w:r w:rsidRPr="00EA5C09">
        <w:rPr>
          <w:rFonts w:ascii="Times New Roman" w:hAnsi="Times New Roman" w:cs="Times New Roman"/>
          <w:sz w:val="24"/>
          <w:szCs w:val="24"/>
        </w:rPr>
        <w:t>Artikel terbit dan dipublikasikan tanggal 28 Februari 2022</w:t>
      </w:r>
    </w:p>
    <w:p w:rsidR="00EA5C09" w:rsidRPr="00EA5C09" w:rsidRDefault="00EA5C09" w:rsidP="00EA5C09">
      <w:pPr>
        <w:pStyle w:val="NoSpacing"/>
        <w:spacing w:line="480" w:lineRule="auto"/>
        <w:rPr>
          <w:rFonts w:ascii="Times New Roman" w:hAnsi="Times New Roman" w:cs="Times New Roman"/>
          <w:sz w:val="24"/>
          <w:szCs w:val="24"/>
        </w:rPr>
      </w:pPr>
    </w:p>
    <w:p w:rsidR="00604897" w:rsidRDefault="00604897">
      <w:pPr>
        <w:spacing w:after="200" w:line="276" w:lineRule="auto"/>
        <w:rPr>
          <w:rFonts w:eastAsiaTheme="minorHAnsi"/>
          <w:sz w:val="24"/>
          <w:szCs w:val="24"/>
          <w:lang w:val="id-ID"/>
        </w:rPr>
      </w:pPr>
      <w:r>
        <w:rPr>
          <w:sz w:val="24"/>
          <w:szCs w:val="24"/>
        </w:rPr>
        <w:br w:type="page"/>
      </w:r>
    </w:p>
    <w:p w:rsidR="00604897" w:rsidRPr="004260D1"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sidRPr="00FB3B76">
        <w:rPr>
          <w:b/>
          <w:sz w:val="24"/>
          <w:szCs w:val="24"/>
        </w:rPr>
        <w:t xml:space="preserve">BALINESE TRADITIONAL AGROFORESTRY AS BASE OF </w:t>
      </w:r>
    </w:p>
    <w:p w:rsidR="00604897" w:rsidRPr="004260D1" w:rsidRDefault="00604897" w:rsidP="00604897">
      <w:pPr>
        <w:ind w:right="-144"/>
        <w:jc w:val="center"/>
        <w:rPr>
          <w:b/>
          <w:sz w:val="28"/>
          <w:szCs w:val="24"/>
        </w:rPr>
      </w:pPr>
      <w:r w:rsidRPr="00FB3B76">
        <w:rPr>
          <w:b/>
          <w:sz w:val="24"/>
          <w:szCs w:val="24"/>
        </w:rPr>
        <w:t>WATERSHED CONSERVATION</w:t>
      </w:r>
    </w:p>
    <w:p w:rsidR="00604897" w:rsidRPr="004260D1" w:rsidRDefault="00604897" w:rsidP="00604897">
      <w:pPr>
        <w:jc w:val="center"/>
        <w:rPr>
          <w:sz w:val="24"/>
          <w:szCs w:val="24"/>
        </w:rPr>
      </w:pPr>
    </w:p>
    <w:p w:rsidR="00604897" w:rsidRDefault="00604897" w:rsidP="00604897">
      <w:pPr>
        <w:jc w:val="center"/>
        <w:rPr>
          <w:rFonts w:eastAsia="Verdana"/>
          <w:iCs/>
          <w:sz w:val="24"/>
          <w:szCs w:val="24"/>
        </w:rPr>
      </w:pPr>
      <w:r w:rsidRPr="004260D1">
        <w:rPr>
          <w:bCs/>
          <w:sz w:val="24"/>
          <w:szCs w:val="24"/>
        </w:rPr>
        <w:t>I Gusti Diah Ayu Yuniti</w:t>
      </w:r>
      <w:r w:rsidRPr="007C44F2">
        <w:rPr>
          <w:bCs/>
          <w:sz w:val="24"/>
          <w:szCs w:val="24"/>
          <w:vertAlign w:val="superscript"/>
        </w:rPr>
        <w:t>(</w:t>
      </w:r>
      <w:r>
        <w:rPr>
          <w:bCs/>
          <w:sz w:val="24"/>
          <w:szCs w:val="24"/>
          <w:vertAlign w:val="superscript"/>
        </w:rPr>
        <w:t>a</w:t>
      </w:r>
      <w:r w:rsidRPr="007C44F2">
        <w:rPr>
          <w:bCs/>
          <w:sz w:val="24"/>
          <w:szCs w:val="24"/>
          <w:vertAlign w:val="superscript"/>
        </w:rPr>
        <w:t>)</w:t>
      </w:r>
      <w:r>
        <w:rPr>
          <w:bCs/>
          <w:sz w:val="24"/>
          <w:szCs w:val="24"/>
        </w:rPr>
        <w:t xml:space="preserve">, </w:t>
      </w:r>
      <w:r w:rsidRPr="004260D1">
        <w:rPr>
          <w:rFonts w:eastAsia="Verdana"/>
          <w:iCs/>
          <w:sz w:val="24"/>
          <w:szCs w:val="24"/>
        </w:rPr>
        <w:t>Jhon Hardy Purba</w:t>
      </w:r>
      <w:r>
        <w:rPr>
          <w:rFonts w:eastAsia="Verdana"/>
          <w:iCs/>
          <w:sz w:val="24"/>
          <w:szCs w:val="24"/>
          <w:vertAlign w:val="superscript"/>
        </w:rPr>
        <w:t>(b</w:t>
      </w:r>
      <w:r w:rsidRPr="007C44F2">
        <w:rPr>
          <w:rFonts w:eastAsia="Verdana"/>
          <w:iCs/>
          <w:sz w:val="24"/>
          <w:szCs w:val="24"/>
          <w:vertAlign w:val="superscript"/>
        </w:rPr>
        <w:t>)</w:t>
      </w:r>
      <w:r w:rsidRPr="004260D1">
        <w:rPr>
          <w:rFonts w:eastAsia="Verdana"/>
          <w:iCs/>
          <w:sz w:val="24"/>
          <w:szCs w:val="24"/>
        </w:rPr>
        <w:t>, Nanang Sasmita</w:t>
      </w:r>
      <w:r>
        <w:rPr>
          <w:rFonts w:eastAsia="Verdana"/>
          <w:iCs/>
          <w:sz w:val="24"/>
          <w:szCs w:val="24"/>
          <w:vertAlign w:val="superscript"/>
        </w:rPr>
        <w:t>(c</w:t>
      </w:r>
      <w:r w:rsidRPr="007C44F2">
        <w:rPr>
          <w:rFonts w:eastAsia="Verdana"/>
          <w:iCs/>
          <w:sz w:val="24"/>
          <w:szCs w:val="24"/>
          <w:vertAlign w:val="superscript"/>
        </w:rPr>
        <w:t>)</w:t>
      </w:r>
      <w:r w:rsidRPr="004260D1">
        <w:rPr>
          <w:rFonts w:eastAsia="Verdana"/>
          <w:iCs/>
          <w:sz w:val="24"/>
          <w:szCs w:val="24"/>
        </w:rPr>
        <w:t>, Liris Lis Komara</w:t>
      </w:r>
      <w:r>
        <w:rPr>
          <w:rFonts w:eastAsia="Verdana"/>
          <w:iCs/>
          <w:sz w:val="24"/>
          <w:szCs w:val="24"/>
          <w:vertAlign w:val="superscript"/>
        </w:rPr>
        <w:t>(d</w:t>
      </w:r>
      <w:r w:rsidRPr="007C44F2">
        <w:rPr>
          <w:rFonts w:eastAsia="Verdana"/>
          <w:iCs/>
          <w:sz w:val="24"/>
          <w:szCs w:val="24"/>
          <w:vertAlign w:val="superscript"/>
        </w:rPr>
        <w:t>)</w:t>
      </w:r>
      <w:r w:rsidRPr="004260D1">
        <w:rPr>
          <w:rFonts w:eastAsia="Verdana"/>
          <w:iCs/>
          <w:sz w:val="24"/>
          <w:szCs w:val="24"/>
        </w:rPr>
        <w:t xml:space="preserve">, </w:t>
      </w:r>
    </w:p>
    <w:p w:rsidR="00604897" w:rsidRPr="004260D1" w:rsidRDefault="00604897" w:rsidP="00604897">
      <w:pPr>
        <w:spacing w:after="120"/>
        <w:jc w:val="center"/>
        <w:rPr>
          <w:sz w:val="24"/>
          <w:szCs w:val="24"/>
        </w:rPr>
      </w:pPr>
      <w:r>
        <w:rPr>
          <w:rFonts w:eastAsia="Verdana"/>
          <w:iCs/>
          <w:sz w:val="24"/>
          <w:szCs w:val="24"/>
        </w:rPr>
        <w:t xml:space="preserve">Tomycho </w:t>
      </w:r>
      <w:proofErr w:type="gramStart"/>
      <w:r>
        <w:rPr>
          <w:rFonts w:eastAsia="Verdana"/>
          <w:iCs/>
          <w:sz w:val="24"/>
          <w:szCs w:val="24"/>
        </w:rPr>
        <w:t>Olviana</w:t>
      </w:r>
      <w:r>
        <w:rPr>
          <w:rFonts w:eastAsia="Verdana"/>
          <w:iCs/>
          <w:sz w:val="24"/>
          <w:szCs w:val="24"/>
          <w:vertAlign w:val="superscript"/>
        </w:rPr>
        <w:t>(</w:t>
      </w:r>
      <w:proofErr w:type="gramEnd"/>
      <w:r>
        <w:rPr>
          <w:rFonts w:eastAsia="Verdana"/>
          <w:iCs/>
          <w:sz w:val="24"/>
          <w:szCs w:val="24"/>
          <w:vertAlign w:val="superscript"/>
        </w:rPr>
        <w:t>e</w:t>
      </w:r>
      <w:r w:rsidRPr="007C44F2">
        <w:rPr>
          <w:rFonts w:eastAsia="Verdana"/>
          <w:iCs/>
          <w:sz w:val="24"/>
          <w:szCs w:val="24"/>
          <w:vertAlign w:val="superscript"/>
        </w:rPr>
        <w:t>)</w:t>
      </w:r>
      <w:r>
        <w:rPr>
          <w:rFonts w:eastAsia="Verdana"/>
          <w:iCs/>
          <w:sz w:val="24"/>
          <w:szCs w:val="24"/>
        </w:rPr>
        <w:t xml:space="preserve">, </w:t>
      </w:r>
      <w:r w:rsidRPr="004260D1">
        <w:rPr>
          <w:rFonts w:eastAsia="Verdana"/>
          <w:iCs/>
          <w:sz w:val="24"/>
          <w:szCs w:val="24"/>
        </w:rPr>
        <w:t>I Made Kartika</w:t>
      </w:r>
      <w:r w:rsidRPr="007C44F2">
        <w:rPr>
          <w:rFonts w:eastAsia="Verdana"/>
          <w:iCs/>
          <w:sz w:val="24"/>
          <w:szCs w:val="24"/>
          <w:vertAlign w:val="superscript"/>
        </w:rPr>
        <w:t>(f)</w:t>
      </w:r>
    </w:p>
    <w:p w:rsidR="00604897" w:rsidRPr="00FB3B76" w:rsidRDefault="00604897" w:rsidP="00604897">
      <w:pPr>
        <w:numPr>
          <w:ilvl w:val="0"/>
          <w:numId w:val="2"/>
        </w:numPr>
      </w:pPr>
      <w:r w:rsidRPr="00FB3B76">
        <w:rPr>
          <w:rFonts w:eastAsia="Verdana"/>
        </w:rPr>
        <w:t>Faculty of Agriculture, Mahasaraswati University</w:t>
      </w:r>
      <w:r w:rsidRPr="00FB3B76">
        <w:t xml:space="preserve">, </w:t>
      </w:r>
      <w:r>
        <w:t xml:space="preserve">Denpasar, </w:t>
      </w:r>
      <w:r w:rsidRPr="00FB3B76">
        <w:t>Indonesia</w:t>
      </w:r>
    </w:p>
    <w:p w:rsidR="00604897" w:rsidRPr="00FB3B76" w:rsidRDefault="00604897" w:rsidP="00604897">
      <w:pPr>
        <w:numPr>
          <w:ilvl w:val="0"/>
          <w:numId w:val="2"/>
        </w:numPr>
        <w:rPr>
          <w:rFonts w:eastAsia="Verdana"/>
        </w:rPr>
      </w:pPr>
      <w:r w:rsidRPr="00FB3B76">
        <w:rPr>
          <w:rFonts w:eastAsia="Verdana"/>
        </w:rPr>
        <w:t xml:space="preserve">Faculty of Agriculture, Panji Sakti University, </w:t>
      </w:r>
      <w:r>
        <w:rPr>
          <w:rFonts w:eastAsia="Verdana"/>
        </w:rPr>
        <w:t xml:space="preserve">Singaraja-Bali, </w:t>
      </w:r>
      <w:r w:rsidRPr="00FB3B76">
        <w:rPr>
          <w:rFonts w:eastAsia="Verdana"/>
        </w:rPr>
        <w:t>Indonesia</w:t>
      </w:r>
    </w:p>
    <w:p w:rsidR="00604897" w:rsidRPr="00FB3B76" w:rsidRDefault="00604897" w:rsidP="00604897">
      <w:pPr>
        <w:numPr>
          <w:ilvl w:val="0"/>
          <w:numId w:val="2"/>
        </w:numPr>
        <w:rPr>
          <w:rFonts w:eastAsia="Verdana"/>
        </w:rPr>
      </w:pPr>
      <w:r w:rsidRPr="00FB3B76">
        <w:rPr>
          <w:rFonts w:eastAsia="Verdana"/>
        </w:rPr>
        <w:t xml:space="preserve">Faculty of Agriculture, Udayana University, </w:t>
      </w:r>
      <w:r>
        <w:rPr>
          <w:rFonts w:eastAsia="Verdana"/>
        </w:rPr>
        <w:t xml:space="preserve">Denpasar, </w:t>
      </w:r>
      <w:r w:rsidRPr="00FB3B76">
        <w:rPr>
          <w:rFonts w:eastAsia="Verdana"/>
        </w:rPr>
        <w:t>Indonesia</w:t>
      </w:r>
    </w:p>
    <w:p w:rsidR="00604897" w:rsidRPr="00FB3B76" w:rsidRDefault="00604897" w:rsidP="00604897">
      <w:pPr>
        <w:numPr>
          <w:ilvl w:val="0"/>
          <w:numId w:val="2"/>
        </w:numPr>
        <w:rPr>
          <w:rFonts w:eastAsia="Verdana"/>
        </w:rPr>
      </w:pPr>
      <w:r w:rsidRPr="00FB3B76">
        <w:rPr>
          <w:rFonts w:eastAsia="Verdana"/>
        </w:rPr>
        <w:t xml:space="preserve">East Kutai School of Agriculture, </w:t>
      </w:r>
      <w:r w:rsidRPr="00FB3B76">
        <w:rPr>
          <w:shd w:val="clear" w:color="auto" w:fill="FFFFFF"/>
        </w:rPr>
        <w:t>Sangatta,</w:t>
      </w:r>
      <w:r w:rsidRPr="00FB3B76">
        <w:rPr>
          <w:rFonts w:eastAsia="Verdana"/>
        </w:rPr>
        <w:t>Indonesia</w:t>
      </w:r>
    </w:p>
    <w:p w:rsidR="00604897" w:rsidRPr="00FB3B76" w:rsidRDefault="00604897" w:rsidP="00604897">
      <w:pPr>
        <w:numPr>
          <w:ilvl w:val="0"/>
          <w:numId w:val="2"/>
        </w:numPr>
        <w:rPr>
          <w:rFonts w:eastAsia="Verdana"/>
        </w:rPr>
      </w:pPr>
      <w:r w:rsidRPr="00FB3B76">
        <w:rPr>
          <w:rFonts w:eastAsia="Verdana"/>
        </w:rPr>
        <w:t>Faculty of Agriculture, Nusa Cendana University,</w:t>
      </w:r>
      <w:r>
        <w:rPr>
          <w:rFonts w:eastAsia="Verdana"/>
        </w:rPr>
        <w:t xml:space="preserve"> Kupang,</w:t>
      </w:r>
      <w:r w:rsidRPr="00FB3B76">
        <w:rPr>
          <w:rFonts w:eastAsia="Verdana"/>
        </w:rPr>
        <w:t xml:space="preserve"> Indonesia</w:t>
      </w:r>
    </w:p>
    <w:p w:rsidR="00604897" w:rsidRDefault="00604897" w:rsidP="00604897">
      <w:pPr>
        <w:numPr>
          <w:ilvl w:val="0"/>
          <w:numId w:val="2"/>
        </w:numPr>
        <w:rPr>
          <w:rFonts w:eastAsia="Verdana"/>
        </w:rPr>
      </w:pPr>
      <w:r w:rsidRPr="00FB3B76">
        <w:rPr>
          <w:rFonts w:eastAsia="Verdana"/>
        </w:rPr>
        <w:t xml:space="preserve">Faculty Economics and Business, Ngurah Rai University, </w:t>
      </w:r>
      <w:r>
        <w:rPr>
          <w:rFonts w:eastAsia="Verdana"/>
        </w:rPr>
        <w:t xml:space="preserve">Denpasar, </w:t>
      </w:r>
      <w:r w:rsidRPr="00FB3B76">
        <w:rPr>
          <w:rFonts w:eastAsia="Verdana"/>
        </w:rPr>
        <w:t>Indonesia</w:t>
      </w:r>
    </w:p>
    <w:p w:rsidR="00604897" w:rsidRDefault="00604897" w:rsidP="00604897">
      <w:pPr>
        <w:rPr>
          <w:rFonts w:eastAsia="Verdana"/>
        </w:rPr>
      </w:pPr>
    </w:p>
    <w:p w:rsidR="00604897" w:rsidRPr="00F9214B" w:rsidRDefault="00604897" w:rsidP="00604897">
      <w:pPr>
        <w:spacing w:before="240"/>
        <w:jc w:val="center"/>
      </w:pPr>
      <w:r w:rsidRPr="00F9214B">
        <w:t>*Corresponding author</w:t>
      </w:r>
    </w:p>
    <w:p w:rsidR="00604897" w:rsidRPr="00604897" w:rsidRDefault="00604897" w:rsidP="00604897">
      <w:pPr>
        <w:pStyle w:val="NoSpacing"/>
        <w:tabs>
          <w:tab w:val="left" w:pos="709"/>
        </w:tabs>
        <w:ind w:left="709" w:hanging="709"/>
        <w:rPr>
          <w:rFonts w:ascii="Times New Roman" w:hAnsi="Times New Roman" w:cs="Times New Roman"/>
          <w:lang w:val="en-US"/>
        </w:rPr>
      </w:pPr>
      <w:r w:rsidRPr="00604897">
        <w:rPr>
          <w:rFonts w:ascii="Times New Roman" w:hAnsi="Times New Roman" w:cs="Times New Roman"/>
        </w:rPr>
        <w:t>Email:</w:t>
      </w:r>
      <w:r w:rsidRPr="00604897">
        <w:rPr>
          <w:rFonts w:ascii="Times New Roman" w:hAnsi="Times New Roman" w:cs="Times New Roman"/>
          <w:lang w:val="en-US"/>
        </w:rPr>
        <w:tab/>
      </w:r>
      <w:hyperlink r:id="rId5" w:history="1">
        <w:r w:rsidRPr="00604897">
          <w:rPr>
            <w:rStyle w:val="Hyperlink"/>
            <w:rFonts w:ascii="Times New Roman" w:hAnsi="Times New Roman" w:cs="Times New Roman"/>
          </w:rPr>
          <w:t>diahyuniti123@unmas.ac.id</w:t>
        </w:r>
      </w:hyperlink>
      <w:r w:rsidRPr="00604897">
        <w:rPr>
          <w:rFonts w:ascii="Times New Roman" w:hAnsi="Times New Roman" w:cs="Times New Roman"/>
        </w:rPr>
        <w:t>*,</w:t>
      </w:r>
      <w:r>
        <w:rPr>
          <w:rFonts w:ascii="Times New Roman" w:hAnsi="Times New Roman" w:cs="Times New Roman"/>
        </w:rPr>
        <w:t xml:space="preserve"> </w:t>
      </w:r>
      <w:hyperlink r:id="rId6" w:history="1">
        <w:r w:rsidRPr="00604897">
          <w:rPr>
            <w:rStyle w:val="Hyperlink"/>
            <w:rFonts w:ascii="Times New Roman" w:hAnsi="Times New Roman" w:cs="Times New Roman"/>
          </w:rPr>
          <w:t>jhonhardy@yahoo.com</w:t>
        </w:r>
      </w:hyperlink>
      <w:r w:rsidRPr="00604897">
        <w:rPr>
          <w:rFonts w:ascii="Times New Roman" w:hAnsi="Times New Roman" w:cs="Times New Roman"/>
        </w:rPr>
        <w:t xml:space="preserve">, </w:t>
      </w:r>
      <w:hyperlink r:id="rId7" w:history="1">
        <w:r w:rsidRPr="00604897">
          <w:rPr>
            <w:rStyle w:val="Hyperlink"/>
            <w:rFonts w:ascii="Times New Roman" w:hAnsi="Times New Roman" w:cs="Times New Roman"/>
          </w:rPr>
          <w:t>sasmita_na@yahoo.com</w:t>
        </w:r>
      </w:hyperlink>
      <w:r w:rsidRPr="00604897">
        <w:rPr>
          <w:rFonts w:ascii="Times New Roman" w:hAnsi="Times New Roman" w:cs="Times New Roman"/>
        </w:rPr>
        <w:t xml:space="preserve">, </w:t>
      </w:r>
      <w:hyperlink r:id="rId8" w:history="1">
        <w:r w:rsidRPr="00604897">
          <w:rPr>
            <w:rStyle w:val="Hyperlink"/>
            <w:rFonts w:ascii="Times New Roman" w:hAnsi="Times New Roman" w:cs="Times New Roman"/>
          </w:rPr>
          <w:t>liskomara@yahoo.co.id</w:t>
        </w:r>
      </w:hyperlink>
      <w:r w:rsidRPr="00604897">
        <w:rPr>
          <w:rFonts w:ascii="Times New Roman" w:hAnsi="Times New Roman" w:cs="Times New Roman"/>
          <w:lang w:val="en-US"/>
        </w:rPr>
        <w:t>, kartikamade64@gmail.com</w:t>
      </w:r>
    </w:p>
    <w:p w:rsidR="00604897" w:rsidRPr="00F9214B" w:rsidRDefault="00604897" w:rsidP="00604897">
      <w:pPr>
        <w:rPr>
          <w:rFonts w:eastAsia="Verdana"/>
        </w:rPr>
      </w:pPr>
    </w:p>
    <w:p w:rsidR="00604897" w:rsidRPr="00042C1B" w:rsidRDefault="00604897" w:rsidP="00604897">
      <w:pPr>
        <w:spacing w:line="239" w:lineRule="auto"/>
        <w:jc w:val="both"/>
        <w:rPr>
          <w:i/>
          <w:szCs w:val="24"/>
        </w:rPr>
      </w:pPr>
      <w:r w:rsidRPr="007B30AB">
        <w:rPr>
          <w:rFonts w:eastAsia="Verdana"/>
          <w:b/>
          <w:i/>
          <w:szCs w:val="24"/>
        </w:rPr>
        <w:t>Abstract.</w:t>
      </w:r>
      <w:r w:rsidRPr="00042C1B">
        <w:rPr>
          <w:rFonts w:eastAsia="Verdana"/>
          <w:i/>
          <w:szCs w:val="24"/>
        </w:rPr>
        <w:t>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w:t>
      </w:r>
      <w:r>
        <w:rPr>
          <w:rFonts w:eastAsia="Verdana"/>
          <w:i/>
          <w:szCs w:val="24"/>
        </w:rPr>
        <w:t xml:space="preserve"> extinction, floods, drought,</w:t>
      </w:r>
      <w:r w:rsidRPr="00042C1B">
        <w:rPr>
          <w:rFonts w:eastAsia="Verdana"/>
          <w:i/>
          <w:szCs w:val="24"/>
        </w:rPr>
        <w:t xml:space="preserve"> global warming</w:t>
      </w:r>
      <w:r>
        <w:rPr>
          <w:rFonts w:eastAsia="Verdana"/>
          <w:i/>
          <w:szCs w:val="24"/>
        </w:rPr>
        <w:t xml:space="preserve"> andthe </w:t>
      </w:r>
      <w:r w:rsidRPr="00042C1B">
        <w:rPr>
          <w:rFonts w:eastAsia="Verdana"/>
          <w:i/>
          <w:szCs w:val="24"/>
        </w:rPr>
        <w:t xml:space="preserve">disturbing watershed, especially rivers for springs. The purpose of this study is the development of watershed conservation in Bali based on traditional agroforestry. The method that used is vegetation analysis. </w:t>
      </w:r>
      <w:proofErr w:type="gramStart"/>
      <w:r w:rsidRPr="00042C1B">
        <w:rPr>
          <w:rFonts w:eastAsia="Verdana"/>
          <w:i/>
          <w:szCs w:val="24"/>
        </w:rPr>
        <w:t>Calculation of the erosion amount using the USLE formula.</w:t>
      </w:r>
      <w:proofErr w:type="gramEnd"/>
      <w:r w:rsidRPr="00042C1B">
        <w:rPr>
          <w:rFonts w:eastAsia="Verdana"/>
          <w:i/>
          <w:szCs w:val="24"/>
        </w:rPr>
        <w:t xml:space="preserve"> Sampling was done by </w:t>
      </w:r>
      <w:r>
        <w:rPr>
          <w:rFonts w:eastAsia="Verdana"/>
          <w:i/>
          <w:szCs w:val="24"/>
        </w:rPr>
        <w:t>ten</w:t>
      </w:r>
      <w:r w:rsidRPr="00042C1B">
        <w:rPr>
          <w:rFonts w:eastAsia="Verdana"/>
          <w:i/>
          <w:szCs w:val="24"/>
        </w:rPr>
        <w:t xml:space="preserve">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042C1B">
        <w:rPr>
          <w:rFonts w:eastAsia="Verdana"/>
          <w:i/>
          <w:szCs w:val="24"/>
        </w:rPr>
        <w:t xml:space="preserve">of 55.01 </w:t>
      </w:r>
      <w:r w:rsidRPr="00042C1B">
        <w:rPr>
          <w:i/>
          <w:szCs w:val="24"/>
        </w:rPr>
        <w:t>t.ha</w:t>
      </w:r>
      <w:r w:rsidRPr="00042C1B">
        <w:rPr>
          <w:i/>
          <w:szCs w:val="24"/>
          <w:vertAlign w:val="superscript"/>
        </w:rPr>
        <w:t>-1</w:t>
      </w:r>
      <w:r w:rsidRPr="00042C1B">
        <w:rPr>
          <w:i/>
          <w:szCs w:val="24"/>
        </w:rPr>
        <w:t>.yr</w:t>
      </w:r>
      <w:r w:rsidRPr="00042C1B">
        <w:rPr>
          <w:i/>
          <w:szCs w:val="24"/>
          <w:vertAlign w:val="superscript"/>
        </w:rPr>
        <w:t>-1</w:t>
      </w:r>
      <w:proofErr w:type="gramEnd"/>
      <w:r w:rsidRPr="00042C1B">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042C1B">
        <w:rPr>
          <w:rFonts w:eastAsia="Verdana"/>
          <w:i/>
          <w:szCs w:val="24"/>
        </w:rPr>
        <w:t>peoples</w:t>
      </w:r>
      <w:proofErr w:type="gramEnd"/>
      <w:r w:rsidRPr="00042C1B">
        <w:rPr>
          <w:rFonts w:eastAsia="Verdana"/>
          <w:i/>
          <w:szCs w:val="24"/>
        </w:rPr>
        <w:t xml:space="preserve"> daily needs. This condition occurs because of the tree retentions in traditional gardens. Conservation actions need to be taken, namely maintaining trees vegeta</w:t>
      </w:r>
      <w:r>
        <w:rPr>
          <w:rFonts w:eastAsia="Verdana"/>
          <w:i/>
          <w:szCs w:val="24"/>
        </w:rPr>
        <w:t xml:space="preserve">tion, increasing reforestation, </w:t>
      </w:r>
      <w:r w:rsidRPr="00042C1B">
        <w:rPr>
          <w:rFonts w:eastAsia="Verdana"/>
          <w:i/>
          <w:szCs w:val="24"/>
        </w:rPr>
        <w:t>bench terraces use, mounds and mulch use. This condition also places traditional agroforestry as a sustainable land management system.</w:t>
      </w:r>
    </w:p>
    <w:p w:rsidR="00604897" w:rsidRPr="00042C1B" w:rsidRDefault="00604897" w:rsidP="00604897">
      <w:pPr>
        <w:rPr>
          <w:i/>
          <w:szCs w:val="24"/>
        </w:rPr>
      </w:pPr>
      <w:r w:rsidRPr="00042C1B">
        <w:rPr>
          <w:rFonts w:eastAsia="Verdana"/>
          <w:b/>
          <w:bCs/>
          <w:i/>
          <w:szCs w:val="24"/>
        </w:rPr>
        <w:t xml:space="preserve">Keywords: </w:t>
      </w:r>
      <w:r>
        <w:rPr>
          <w:rFonts w:eastAsia="Verdana"/>
          <w:bCs/>
          <w:i/>
          <w:szCs w:val="24"/>
        </w:rPr>
        <w:t>B</w:t>
      </w:r>
      <w:r w:rsidRPr="00C218DF">
        <w:rPr>
          <w:rFonts w:eastAsia="Verdana"/>
          <w:bCs/>
          <w:i/>
          <w:szCs w:val="24"/>
        </w:rPr>
        <w:t>ali</w:t>
      </w:r>
      <w:proofErr w:type="gramStart"/>
      <w:r w:rsidRPr="00C218DF">
        <w:rPr>
          <w:rFonts w:eastAsia="Verdana"/>
          <w:bCs/>
          <w:i/>
          <w:szCs w:val="24"/>
        </w:rPr>
        <w:t>,</w:t>
      </w:r>
      <w:r w:rsidRPr="00042C1B">
        <w:rPr>
          <w:rFonts w:eastAsia="Verdana"/>
          <w:i/>
          <w:szCs w:val="24"/>
        </w:rPr>
        <w:t>cons</w:t>
      </w:r>
      <w:r>
        <w:rPr>
          <w:rFonts w:eastAsia="Verdana"/>
          <w:i/>
          <w:szCs w:val="24"/>
        </w:rPr>
        <w:t>ervation</w:t>
      </w:r>
      <w:proofErr w:type="gramEnd"/>
      <w:r>
        <w:rPr>
          <w:rFonts w:eastAsia="Verdana"/>
          <w:i/>
          <w:szCs w:val="24"/>
        </w:rPr>
        <w:t>, vegetation, watershed</w:t>
      </w:r>
      <w:r w:rsidRPr="00042C1B">
        <w:rPr>
          <w:rFonts w:eastAsia="Verdana"/>
          <w:i/>
          <w:szCs w:val="24"/>
        </w:rPr>
        <w:t>, traditional agroforestr</w:t>
      </w:r>
      <w:r>
        <w:rPr>
          <w:rFonts w:eastAsia="Verdana"/>
          <w:i/>
          <w:szCs w:val="24"/>
        </w:rPr>
        <w:t>y</w:t>
      </w:r>
    </w:p>
    <w:p w:rsidR="00604897" w:rsidRPr="004260D1" w:rsidRDefault="00604897" w:rsidP="00604897">
      <w:pPr>
        <w:spacing w:line="200" w:lineRule="exact"/>
        <w:rPr>
          <w:sz w:val="24"/>
          <w:szCs w:val="24"/>
        </w:rPr>
      </w:pPr>
    </w:p>
    <w:p w:rsidR="00604897" w:rsidRPr="007B30AB" w:rsidRDefault="00604897" w:rsidP="00604897">
      <w:pPr>
        <w:pStyle w:val="ListParagraph"/>
        <w:numPr>
          <w:ilvl w:val="0"/>
          <w:numId w:val="4"/>
        </w:numPr>
        <w:spacing w:line="239" w:lineRule="auto"/>
        <w:jc w:val="center"/>
        <w:rPr>
          <w:b/>
          <w:sz w:val="24"/>
          <w:szCs w:val="24"/>
        </w:rPr>
      </w:pPr>
      <w:r w:rsidRPr="007B30AB">
        <w:rPr>
          <w:b/>
          <w:sz w:val="24"/>
          <w:szCs w:val="24"/>
        </w:rPr>
        <w:t>Introduction</w:t>
      </w:r>
    </w:p>
    <w:p w:rsidR="00604897" w:rsidRPr="004260D1" w:rsidRDefault="00604897" w:rsidP="00604897">
      <w:pPr>
        <w:spacing w:before="120"/>
        <w:ind w:left="144" w:firstLine="317"/>
        <w:jc w:val="both"/>
        <w:rPr>
          <w:sz w:val="24"/>
          <w:szCs w:val="24"/>
        </w:rPr>
      </w:pPr>
      <w:r w:rsidRPr="004260D1">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w:t>
      </w:r>
      <w:r>
        <w:rPr>
          <w:sz w:val="24"/>
          <w:szCs w:val="24"/>
        </w:rPr>
        <w:t xml:space="preserve">According to </w:t>
      </w:r>
      <w:r>
        <w:rPr>
          <w:sz w:val="24"/>
          <w:szCs w:val="24"/>
        </w:rPr>
        <w:fldChar w:fldCharType="begin" w:fldLock="1"/>
      </w:r>
      <w:r>
        <w:rPr>
          <w:sz w:val="24"/>
          <w:szCs w:val="24"/>
        </w:rPr>
        <w:instrText>ADDIN CSL_CITATION {"citationItems":[{"id":"ITEM-1","itemData":{"DOI":"10.3390/f10070581","ISSN":"1999-4907","author":[{"dropping-particle":"","family":"Anputhas","given":"M","non-dropping-particle":"","parse-names":false,"suffix":""}],"container-title":"Forests","id":"ITEM-1","issue":"7","issued":{"date-parts":[["2019"]]},"page":"1-20","title":"If they come, where willwe build it? Land-use implications of two forest conservation policies in the deep creek watershed","type":"article-journal","volume":"10"},"uris":["http://www.mendeley.com/documents/?uuid=03c9c17c-d58a-4c65-b6ea-5530b3fa6009"]}],"mendeley":{"formattedCitation":"(Anputhas, 2019)","manualFormatting":"Anputhas (2019)","plainTextFormattedCitation":"(Anputhas, 2019)","previouslyFormattedCitation":"(Anputhas, 2019)"},"properties":{"noteIndex":0},"schema":"https://github.com/citation-style-language/schema/raw/master/csl-citation.json"}</w:instrText>
      </w:r>
      <w:r>
        <w:rPr>
          <w:sz w:val="24"/>
          <w:szCs w:val="24"/>
        </w:rPr>
        <w:fldChar w:fldCharType="separate"/>
      </w:r>
      <w:r>
        <w:rPr>
          <w:noProof/>
          <w:sz w:val="24"/>
          <w:szCs w:val="24"/>
        </w:rPr>
        <w:t>Anputhas(</w:t>
      </w:r>
      <w:r w:rsidRPr="005E1193">
        <w:rPr>
          <w:noProof/>
          <w:sz w:val="24"/>
          <w:szCs w:val="24"/>
        </w:rPr>
        <w:t>2019)</w:t>
      </w:r>
      <w:r>
        <w:rPr>
          <w:sz w:val="24"/>
          <w:szCs w:val="24"/>
        </w:rPr>
        <w:fldChar w:fldCharType="end"/>
      </w:r>
      <w:r>
        <w:rPr>
          <w:sz w:val="24"/>
          <w:szCs w:val="24"/>
        </w:rPr>
        <w:t>, f</w:t>
      </w:r>
      <w:r w:rsidRPr="004260D1">
        <w:rPr>
          <w:sz w:val="24"/>
          <w:szCs w:val="24"/>
        </w:rPr>
        <w:t>orest land conversion raises many problems such as erosion, decreased soil fertility, flora-fauna extinction, floods, drought, and even global warming</w:t>
      </w:r>
      <w:r w:rsidRPr="00FE41F4">
        <w:rPr>
          <w:sz w:val="24"/>
          <w:szCs w:val="24"/>
        </w:rPr>
        <w:t>thus disturbing river basins, especially rivers for water sources.</w:t>
      </w:r>
    </w:p>
    <w:p w:rsidR="00604897" w:rsidRPr="004260D1" w:rsidRDefault="00604897" w:rsidP="00604897">
      <w:pPr>
        <w:spacing w:line="7" w:lineRule="exact"/>
        <w:ind w:left="140" w:firstLine="310"/>
        <w:rPr>
          <w:sz w:val="24"/>
          <w:szCs w:val="24"/>
        </w:rPr>
      </w:pPr>
    </w:p>
    <w:p w:rsidR="00604897" w:rsidRPr="00BF53D6" w:rsidRDefault="00604897" w:rsidP="00604897">
      <w:pPr>
        <w:ind w:left="140" w:firstLine="310"/>
        <w:jc w:val="both"/>
        <w:rPr>
          <w:sz w:val="24"/>
          <w:szCs w:val="24"/>
        </w:rPr>
      </w:pPr>
      <w:r w:rsidRPr="004260D1">
        <w:rPr>
          <w:sz w:val="24"/>
          <w:szCs w:val="24"/>
        </w:rPr>
        <w:t xml:space="preserve">The sector of forestry, agriculture and plantation agroforestry activities are already familiar. Agroforestry is a form of soil and water conservation combining tree crops, or </w:t>
      </w:r>
      <w:r w:rsidRPr="004260D1">
        <w:rPr>
          <w:sz w:val="24"/>
          <w:szCs w:val="24"/>
        </w:rPr>
        <w:lastRenderedPageBreak/>
        <w:t>annual crops with other agricultural commodity crops which are planted together or alternately</w:t>
      </w:r>
      <w:r>
        <w:rPr>
          <w:sz w:val="24"/>
          <w:szCs w:val="24"/>
        </w:rPr>
        <w:fldChar w:fldCharType="begin" w:fldLock="1"/>
      </w:r>
      <w:r>
        <w:rPr>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Pr>
          <w:sz w:val="24"/>
          <w:szCs w:val="24"/>
        </w:rPr>
        <w:fldChar w:fldCharType="separate"/>
      </w:r>
      <w:r w:rsidRPr="004D3AEB">
        <w:rPr>
          <w:noProof/>
          <w:sz w:val="24"/>
          <w:szCs w:val="24"/>
        </w:rPr>
        <w:t>(Gintings, 1982)</w:t>
      </w:r>
      <w:r>
        <w:rPr>
          <w:sz w:val="24"/>
          <w:szCs w:val="24"/>
        </w:rPr>
        <w:fldChar w:fldCharType="end"/>
      </w:r>
      <w:r w:rsidRPr="004260D1">
        <w:rPr>
          <w:sz w:val="24"/>
          <w:szCs w:val="24"/>
        </w:rPr>
        <w:t>.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w:t>
      </w:r>
      <w:r>
        <w:rPr>
          <w:sz w:val="24"/>
          <w:szCs w:val="24"/>
        </w:rPr>
        <w:fldChar w:fldCharType="begin" w:fldLock="1"/>
      </w:r>
      <w:r>
        <w:rPr>
          <w:sz w:val="24"/>
          <w:szCs w:val="24"/>
        </w:rPr>
        <w:instrText>ADDIN CSL_CITATION {"citationItems":[{"id":"ITEM-1","itemData":{"DOI":"10.1111/1752-1688.12338","ISSN":"1093-474X","author":[{"dropping-particle":"","family":"Kalcic","given":"M","non-dropping-particle":"","parse-names":false,"suffix":""}],"container-title":"Journal of the American Water Resources Association","id":"ITEM-1","issue":"4","issued":{"date-parts":[["2015"]]},"note":"Cited By (since 2015): 30","page":"956-972","title":"Spatial Optimization of Six Conservation Practices Using Swat in Tile-Drained Agricultural Watersheds","type":"article-journal","volume":"51"},"uris":["http://www.mendeley.com/documents/?uuid=5c1b099a-4b00-439a-8386-3fac261e2db1"]}],"mendeley":{"formattedCitation":"(Kalcic, 2015)","plainTextFormattedCitation":"(Kalcic, 2015)","previouslyFormattedCitation":"(Kalcic, 2015)"},"properties":{"noteIndex":0},"schema":"https://github.com/citation-style-language/schema/raw/master/csl-citation.json"}</w:instrText>
      </w:r>
      <w:r>
        <w:rPr>
          <w:sz w:val="24"/>
          <w:szCs w:val="24"/>
        </w:rPr>
        <w:fldChar w:fldCharType="separate"/>
      </w:r>
      <w:r w:rsidRPr="00F43971">
        <w:rPr>
          <w:noProof/>
          <w:sz w:val="24"/>
          <w:szCs w:val="24"/>
        </w:rPr>
        <w:t>(Kalcic, 2015)</w:t>
      </w:r>
      <w:r>
        <w:rPr>
          <w:sz w:val="24"/>
          <w:szCs w:val="24"/>
        </w:rPr>
        <w:fldChar w:fldCharType="end"/>
      </w:r>
      <w:r w:rsidRPr="004260D1">
        <w:rPr>
          <w:sz w:val="24"/>
          <w:szCs w:val="24"/>
        </w:rPr>
        <w:t>.</w:t>
      </w:r>
      <w:r w:rsidRPr="00F43971">
        <w:rPr>
          <w:sz w:val="24"/>
          <w:szCs w:val="24"/>
        </w:rPr>
        <w:t>Knowledge interfacing and sharing towards co-producing collaborative products helps to clarify the performance-based indicators for effective payment for watershed services negotiation between potential sellers and buyers of ecosystem services</w:t>
      </w:r>
      <w:r w:rsidRPr="00BF53D6">
        <w:rPr>
          <w:sz w:val="24"/>
          <w:szCs w:val="24"/>
        </w:rPr>
        <w:fldChar w:fldCharType="begin" w:fldLock="1"/>
      </w:r>
      <w:r w:rsidRPr="00BF53D6">
        <w:rPr>
          <w:sz w:val="24"/>
          <w:szCs w:val="24"/>
        </w:rPr>
        <w:instrText>ADDIN CSL_CITATION {"citationItems":[{"id":"ITEM-1","itemData":{"DOI":"10.1080/07900627.2016.1217504","ISSN":"0790-0627","author":[{"dropping-particle":"","family":"Cuvelier","given":"C","non-dropping-particle":"","parse-names":false,"suffix":""}],"container-title":"International Journal of Water Resources Development","id":"ITEM-1","issue":"3","issued":{"date-parts":[["2017"]]},"note":"Cited By (since 2017): 4","page":"426-440","title":"The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2017; Leimona et al., 2015)","plainTextFormattedCitation":"(Cuvelier, 2017; Leimona et al., 2015)","previouslyFormattedCitation":"(Cuvelier, 2017; Leimona et al., 2015)"},"properties":{"noteIndex":0},"schema":"https://github.com/citation-style-language/schema/raw/master/csl-citation.json"}</w:instrText>
      </w:r>
      <w:r w:rsidRPr="00BF53D6">
        <w:rPr>
          <w:sz w:val="24"/>
          <w:szCs w:val="24"/>
        </w:rPr>
        <w:fldChar w:fldCharType="separate"/>
      </w:r>
      <w:r w:rsidRPr="00BF53D6">
        <w:rPr>
          <w:noProof/>
          <w:sz w:val="24"/>
          <w:szCs w:val="24"/>
        </w:rPr>
        <w:t>(Cuvelier, 2017; Leimona et al., 2015)</w:t>
      </w:r>
      <w:r w:rsidRPr="00BF53D6">
        <w:rPr>
          <w:sz w:val="24"/>
          <w:szCs w:val="24"/>
        </w:rPr>
        <w:fldChar w:fldCharType="end"/>
      </w:r>
      <w:r w:rsidRPr="00BF53D6">
        <w:rPr>
          <w:sz w:val="24"/>
          <w:szCs w:val="24"/>
        </w:rPr>
        <w:t xml:space="preserve">. Various agroforestry plant species in Bali, including coffee, </w:t>
      </w:r>
      <w:r w:rsidRPr="00BF53D6">
        <w:rPr>
          <w:i/>
          <w:sz w:val="24"/>
          <w:szCs w:val="24"/>
        </w:rPr>
        <w:t>Albizia chinensis</w:t>
      </w:r>
      <w:r w:rsidRPr="00BF53D6">
        <w:rPr>
          <w:sz w:val="24"/>
          <w:szCs w:val="24"/>
        </w:rPr>
        <w:t>, and the latest mulberry</w:t>
      </w:r>
      <w:r w:rsidRPr="00BF53D6">
        <w:rPr>
          <w:sz w:val="24"/>
          <w:szCs w:val="24"/>
        </w:rPr>
        <w:fldChar w:fldCharType="begin" w:fldLock="1"/>
      </w:r>
      <w:r w:rsidRPr="00BF53D6">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BF53D6">
        <w:rPr>
          <w:sz w:val="24"/>
          <w:szCs w:val="24"/>
        </w:rPr>
        <w:fldChar w:fldCharType="separate"/>
      </w:r>
      <w:r w:rsidRPr="00BF53D6">
        <w:rPr>
          <w:noProof/>
          <w:sz w:val="24"/>
          <w:szCs w:val="24"/>
        </w:rPr>
        <w:t>(Sasmita et al., 2019)</w:t>
      </w:r>
      <w:r w:rsidRPr="00BF53D6">
        <w:rPr>
          <w:sz w:val="24"/>
          <w:szCs w:val="24"/>
        </w:rPr>
        <w:fldChar w:fldCharType="end"/>
      </w:r>
      <w:r w:rsidRPr="00BF53D6">
        <w:rPr>
          <w:sz w:val="24"/>
          <w:szCs w:val="24"/>
        </w:rPr>
        <w:t xml:space="preserve">, </w:t>
      </w:r>
      <w:r w:rsidRPr="00BF53D6">
        <w:rPr>
          <w:rFonts w:eastAsia="Arial"/>
          <w:iCs/>
          <w:sz w:val="24"/>
          <w:szCs w:val="24"/>
        </w:rPr>
        <w:t>shallot</w:t>
      </w:r>
      <w:r w:rsidRPr="00BF53D6">
        <w:rPr>
          <w:rFonts w:eastAsia="Arial"/>
          <w:i/>
          <w:iCs/>
          <w:sz w:val="24"/>
          <w:szCs w:val="24"/>
        </w:rPr>
        <w:t xml:space="preserve"> (</w:t>
      </w:r>
      <w:r w:rsidRPr="00BF53D6">
        <w:rPr>
          <w:rFonts w:eastAsia="Arial"/>
          <w:i/>
          <w:sz w:val="24"/>
          <w:szCs w:val="24"/>
        </w:rPr>
        <w:t>Allium ascalonicum</w:t>
      </w:r>
      <w:r w:rsidRPr="00BF53D6">
        <w:rPr>
          <w:rFonts w:eastAsia="Arial"/>
          <w:i/>
          <w:iCs/>
          <w:sz w:val="24"/>
          <w:szCs w:val="24"/>
        </w:rPr>
        <w:t xml:space="preserve"> L. </w:t>
      </w:r>
      <w:r w:rsidRPr="00BF53D6">
        <w:rPr>
          <w:rFonts w:eastAsia="Arial"/>
          <w:iCs/>
          <w:sz w:val="24"/>
          <w:szCs w:val="24"/>
        </w:rPr>
        <w:t xml:space="preserve">especially in Kubu Tambahan Sub-district (Purba et al., 2020), petsai </w:t>
      </w:r>
      <w:r w:rsidRPr="00BF53D6">
        <w:rPr>
          <w:bCs/>
          <w:sz w:val="24"/>
          <w:szCs w:val="24"/>
        </w:rPr>
        <w:t>(</w:t>
      </w:r>
      <w:r w:rsidRPr="00BF53D6">
        <w:rPr>
          <w:bCs/>
          <w:i/>
          <w:sz w:val="24"/>
          <w:szCs w:val="24"/>
        </w:rPr>
        <w:t xml:space="preserve">Brassica chinensis </w:t>
      </w:r>
      <w:r w:rsidRPr="00BF53D6">
        <w:rPr>
          <w:bCs/>
          <w:sz w:val="24"/>
          <w:szCs w:val="24"/>
        </w:rPr>
        <w:t>L.) evenly in Bali (Purba et al</w:t>
      </w:r>
      <w:r w:rsidRPr="00BF53D6">
        <w:rPr>
          <w:sz w:val="24"/>
          <w:szCs w:val="24"/>
        </w:rPr>
        <w:t>., 2019).</w:t>
      </w:r>
    </w:p>
    <w:p w:rsidR="00604897" w:rsidRDefault="00604897" w:rsidP="00604897">
      <w:pPr>
        <w:spacing w:after="120"/>
        <w:ind w:left="142" w:firstLine="312"/>
        <w:jc w:val="both"/>
        <w:rPr>
          <w:sz w:val="24"/>
        </w:rPr>
      </w:pPr>
      <w:r w:rsidRPr="004260D1">
        <w:rPr>
          <w:sz w:val="24"/>
          <w:szCs w:val="24"/>
        </w:rPr>
        <w:t>Various regions in Indonesia have traditional agroforestry systems. One of them is in the province of West Java</w:t>
      </w:r>
      <w:r>
        <w:rPr>
          <w:sz w:val="24"/>
          <w:szCs w:val="24"/>
        </w:rPr>
        <w:t>,</w:t>
      </w:r>
      <w:r w:rsidRPr="004260D1">
        <w:rPr>
          <w:sz w:val="24"/>
          <w:szCs w:val="24"/>
        </w:rPr>
        <w:t xml:space="preserve"> a traditional agroforestry system that is commonly found in the form of </w:t>
      </w:r>
      <w:r w:rsidRPr="004260D1">
        <w:rPr>
          <w:i/>
          <w:sz w:val="24"/>
          <w:szCs w:val="24"/>
        </w:rPr>
        <w:t>kebun-talun</w:t>
      </w:r>
      <w:r w:rsidRPr="004260D1">
        <w:rPr>
          <w:sz w:val="24"/>
          <w:szCs w:val="24"/>
        </w:rPr>
        <w:t xml:space="preserve"> and </w:t>
      </w:r>
      <w:r>
        <w:rPr>
          <w:sz w:val="24"/>
          <w:szCs w:val="24"/>
        </w:rPr>
        <w:t>yard</w:t>
      </w:r>
      <w:r>
        <w:rPr>
          <w:i/>
          <w:sz w:val="24"/>
          <w:szCs w:val="24"/>
        </w:rPr>
        <w:fldChar w:fldCharType="begin" w:fldLock="1"/>
      </w:r>
      <w:r>
        <w:rPr>
          <w:i/>
          <w:sz w:val="24"/>
          <w:szCs w:val="24"/>
        </w:rPr>
        <w:instrText>ADDIN CSL_CITATION {"citationItems":[{"id":"ITEM-1","itemData":{"DOI":"10.13057/biodiv/d180139","ISSN":"1412-033X","author":[{"dropping-particle":"","family":"Iskandar","given":"J","non-dropping-particle":"","parse-names":false,"suffix":""}],"container-title":"Biodiversitas","id":"ITEM-1","issue":"1","issued":{"date-parts":[["2017"]]},"note":"Cited By (since 2017): 5","page":"295-303","title":"Introduction of Paraserianthes falcataria in the traditional agroforestry ‘huma’ in Karangwangi Village, Cianjur, West Java, Indonesia","type":"article-journal","volume":"18"},"uris":["http://www.mendeley.com/documents/?uuid=8c3cb0b4-ecbd-4c46-bb04-f32c920278ab"]}],"mendeley":{"formattedCitation":"(Iskandar, 2017)","plainTextFormattedCitation":"(Iskandar, 2017)","previouslyFormattedCitation":"(Iskandar, 2017)"},"properties":{"noteIndex":0},"schema":"https://github.com/citation-style-language/schema/raw/master/csl-citation.json"}</w:instrText>
      </w:r>
      <w:r>
        <w:rPr>
          <w:i/>
          <w:sz w:val="24"/>
          <w:szCs w:val="24"/>
        </w:rPr>
        <w:fldChar w:fldCharType="separate"/>
      </w:r>
      <w:r w:rsidRPr="00D17943">
        <w:rPr>
          <w:noProof/>
          <w:sz w:val="24"/>
          <w:szCs w:val="24"/>
        </w:rPr>
        <w:t>(Iskandar, 2017)</w:t>
      </w:r>
      <w:r>
        <w:rPr>
          <w:i/>
          <w:sz w:val="24"/>
          <w:szCs w:val="24"/>
        </w:rPr>
        <w:fldChar w:fldCharType="end"/>
      </w:r>
      <w:r w:rsidRPr="004260D1">
        <w:rPr>
          <w:sz w:val="24"/>
          <w:szCs w:val="24"/>
        </w:rPr>
        <w:t xml:space="preserve">. In Bali known traditional agroforestry in the form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is no longer unfamiliar to people living in rural areas. </w:t>
      </w:r>
      <w:r w:rsidRPr="00BB74BA">
        <w:rPr>
          <w:i/>
        </w:rPr>
        <w:t>Abian</w:t>
      </w:r>
      <w:r>
        <w:t xml:space="preserve"> is a dry land/</w:t>
      </w:r>
      <w:r w:rsidRPr="00572F77">
        <w:t>field or moor</w:t>
      </w:r>
      <w:r w:rsidRPr="001364CA">
        <w:t xml:space="preserve">that </w:t>
      </w:r>
      <w:r>
        <w:t>is</w:t>
      </w:r>
      <w:r w:rsidRPr="001364CA">
        <w:t xml:space="preserve"> located far from the residential area</w:t>
      </w:r>
      <w:r>
        <w:t xml:space="preserve">. </w:t>
      </w:r>
      <w:r w:rsidRPr="00BB74BA">
        <w:rPr>
          <w:i/>
        </w:rPr>
        <w:t>Kebon</w:t>
      </w:r>
      <w:r>
        <w:t xml:space="preserve"> is </w:t>
      </w:r>
      <w:r w:rsidRPr="001364CA">
        <w:t>a garden which is located not far from a residential area</w:t>
      </w:r>
      <w:r>
        <w:t xml:space="preserve">. </w:t>
      </w:r>
      <w:r w:rsidRPr="00BB74BA">
        <w:rPr>
          <w:i/>
        </w:rPr>
        <w:t>T</w:t>
      </w:r>
      <w:r w:rsidRPr="00BB74BA">
        <w:rPr>
          <w:i/>
          <w:lang w:val="id-ID"/>
        </w:rPr>
        <w:t>elajakan</w:t>
      </w:r>
      <w:r w:rsidRPr="00916FF3">
        <w:rPr>
          <w:lang w:val="id-ID"/>
        </w:rPr>
        <w:t xml:space="preserve"> is part of the green open land around the settlement located on the main road or village road in front, beside or behind the yard of the house, including the road itself, sewer and drainage, yard and others</w:t>
      </w:r>
      <w:r>
        <w:t xml:space="preserve"> (Figure 1). </w:t>
      </w:r>
      <w:r w:rsidRPr="00E76A86">
        <w:t xml:space="preserve">All three are related to the </w:t>
      </w:r>
      <w:r w:rsidRPr="00971903">
        <w:rPr>
          <w:i/>
        </w:rPr>
        <w:t xml:space="preserve">Tri Hita Karana </w:t>
      </w:r>
      <w:r w:rsidRPr="00971903">
        <w:t>concept</w:t>
      </w:r>
      <w:r w:rsidRPr="00E76A86">
        <w:t xml:space="preserve"> in Balinese Hindu beliefs</w:t>
      </w:r>
      <w:r w:rsidRPr="00916FF3">
        <w:rPr>
          <w:lang w:val="id-ID"/>
        </w:rPr>
        <w:t xml:space="preserve"> (Kaler, 1982).</w:t>
      </w:r>
      <w:r w:rsidRPr="00971903">
        <w:rPr>
          <w:i/>
          <w:sz w:val="24"/>
        </w:rPr>
        <w:t>Tri Hita Karana</w:t>
      </w:r>
      <w:r w:rsidRPr="00971903">
        <w:rPr>
          <w:sz w:val="24"/>
        </w:rPr>
        <w:t>namely three harmonious relationships between humanswith God, man with man, andhumans with the environment describedwith the</w:t>
      </w:r>
      <w:r w:rsidRPr="00971903">
        <w:rPr>
          <w:i/>
          <w:sz w:val="24"/>
        </w:rPr>
        <w:t>Parahyangan, Pawongan, and Palemahan</w:t>
      </w:r>
      <w:r w:rsidRPr="00971903">
        <w:rPr>
          <w:sz w:val="24"/>
        </w:rPr>
        <w:t xml:space="preserve"> (Windia, 2010). </w:t>
      </w:r>
      <w:r w:rsidRPr="00971903">
        <w:rPr>
          <w:i/>
          <w:sz w:val="24"/>
        </w:rPr>
        <w:t>Tri Hita Karana</w:t>
      </w:r>
      <w:r w:rsidRPr="00971903">
        <w:rPr>
          <w:sz w:val="24"/>
        </w:rPr>
        <w:t xml:space="preserve">concept lowered the </w:t>
      </w:r>
      <w:r w:rsidRPr="00971903">
        <w:rPr>
          <w:i/>
          <w:sz w:val="24"/>
        </w:rPr>
        <w:t>Tri Mandala</w:t>
      </w:r>
      <w:r w:rsidRPr="00971903">
        <w:rPr>
          <w:sz w:val="24"/>
        </w:rPr>
        <w:t xml:space="preserve"> conceptconsists of: the main mandala a</w:t>
      </w:r>
      <w:r>
        <w:rPr>
          <w:sz w:val="24"/>
        </w:rPr>
        <w:t xml:space="preserve">s </w:t>
      </w:r>
      <w:r w:rsidRPr="00971903">
        <w:rPr>
          <w:i/>
          <w:sz w:val="24"/>
        </w:rPr>
        <w:t>Parahyangan</w:t>
      </w:r>
      <w:r w:rsidRPr="00971903">
        <w:rPr>
          <w:sz w:val="24"/>
        </w:rPr>
        <w:t xml:space="preserve"> or holy place, </w:t>
      </w:r>
      <w:r w:rsidRPr="00971903">
        <w:rPr>
          <w:i/>
          <w:sz w:val="24"/>
        </w:rPr>
        <w:t>Madya Mandala</w:t>
      </w:r>
      <w:r w:rsidRPr="00971903">
        <w:rPr>
          <w:sz w:val="24"/>
        </w:rPr>
        <w:t xml:space="preserve">in the form of yards including buildingsplace to live and </w:t>
      </w:r>
      <w:r w:rsidRPr="00971903">
        <w:rPr>
          <w:i/>
          <w:sz w:val="24"/>
        </w:rPr>
        <w:t>natah</w:t>
      </w:r>
      <w:r w:rsidRPr="00971903">
        <w:rPr>
          <w:sz w:val="24"/>
        </w:rPr>
        <w:t>, meanwhile despicable</w:t>
      </w:r>
      <w:r w:rsidRPr="00971903">
        <w:rPr>
          <w:i/>
          <w:sz w:val="24"/>
        </w:rPr>
        <w:t>mandala</w:t>
      </w:r>
      <w:r w:rsidRPr="00971903">
        <w:rPr>
          <w:sz w:val="24"/>
        </w:rPr>
        <w:t xml:space="preserve"> in the form of a backyard (</w:t>
      </w:r>
      <w:r w:rsidRPr="00971903">
        <w:rPr>
          <w:i/>
          <w:sz w:val="24"/>
        </w:rPr>
        <w:t>teba</w:t>
      </w:r>
      <w:proofErr w:type="gramStart"/>
      <w:r w:rsidRPr="00971903">
        <w:rPr>
          <w:sz w:val="24"/>
        </w:rPr>
        <w:t>)and</w:t>
      </w:r>
      <w:proofErr w:type="gramEnd"/>
      <w:r w:rsidRPr="00971903">
        <w:rPr>
          <w:sz w:val="24"/>
        </w:rPr>
        <w:t xml:space="preserve"> the front yard (</w:t>
      </w:r>
      <w:r w:rsidRPr="00971903">
        <w:rPr>
          <w:i/>
          <w:sz w:val="24"/>
        </w:rPr>
        <w:t>telajakan</w:t>
      </w:r>
      <w:r w:rsidRPr="00971903">
        <w:rPr>
          <w:sz w:val="24"/>
        </w:rPr>
        <w:t>).Traditional Balinese landscaping uses</w:t>
      </w:r>
      <w:r w:rsidRPr="00971903">
        <w:rPr>
          <w:i/>
          <w:sz w:val="24"/>
        </w:rPr>
        <w:t xml:space="preserve">Tri Mandala </w:t>
      </w:r>
      <w:r w:rsidRPr="00DC10A2">
        <w:rPr>
          <w:sz w:val="24"/>
        </w:rPr>
        <w:t>concept</w:t>
      </w:r>
      <w:r w:rsidRPr="00971903">
        <w:rPr>
          <w:sz w:val="24"/>
        </w:rPr>
        <w:t xml:space="preserve"> (Dwijendra 20</w:t>
      </w:r>
      <w:r>
        <w:rPr>
          <w:sz w:val="24"/>
        </w:rPr>
        <w:t>13</w:t>
      </w:r>
      <w:r w:rsidRPr="00971903">
        <w:rPr>
          <w:sz w:val="24"/>
        </w:rPr>
        <w:t>).</w:t>
      </w:r>
    </w:p>
    <w:p w:rsidR="00604897" w:rsidRDefault="00604897" w:rsidP="00604897">
      <w:pPr>
        <w:ind w:left="140" w:firstLine="310"/>
        <w:jc w:val="center"/>
        <w:rPr>
          <w:sz w:val="24"/>
          <w:lang w:val="id-ID"/>
        </w:rPr>
      </w:pPr>
      <w:r w:rsidRPr="003433AB">
        <w:rPr>
          <w:rFonts w:eastAsiaTheme="minorHAnsi"/>
          <w:noProof/>
          <w:color w:val="000000" w:themeColor="text1"/>
          <w:lang w:val="id-ID" w:eastAsia="id-ID"/>
        </w:rPr>
        <w:drawing>
          <wp:inline distT="0" distB="0" distL="0" distR="0">
            <wp:extent cx="3790828" cy="2438400"/>
            <wp:effectExtent l="0" t="0" r="0" b="0"/>
            <wp:docPr id="1"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Pr="003433AB" w:rsidRDefault="00604897" w:rsidP="00604897">
      <w:pPr>
        <w:spacing w:before="120"/>
        <w:ind w:left="1560" w:right="1655"/>
        <w:rPr>
          <w:rFonts w:eastAsiaTheme="minorHAnsi"/>
          <w:color w:val="000000" w:themeColor="text1"/>
        </w:rPr>
      </w:pPr>
      <w:proofErr w:type="gramStart"/>
      <w:r w:rsidRPr="003433AB">
        <w:rPr>
          <w:i/>
        </w:rPr>
        <w:t xml:space="preserve">Figure </w:t>
      </w:r>
      <w:r>
        <w:rPr>
          <w:i/>
        </w:rPr>
        <w:t>1</w:t>
      </w:r>
      <w:r w:rsidRPr="00420C35">
        <w:rPr>
          <w:i/>
        </w:rPr>
        <w:t>.</w:t>
      </w:r>
      <w:proofErr w:type="gramEnd"/>
      <w:r w:rsidRPr="00420C35">
        <w:rPr>
          <w:i/>
        </w:rPr>
        <w:t xml:space="preserve"> </w:t>
      </w:r>
      <w:r w:rsidRPr="00420C35">
        <w:rPr>
          <w:i/>
          <w:lang w:val="id-ID"/>
        </w:rPr>
        <w:t>Telajakan</w:t>
      </w:r>
      <w:r w:rsidRPr="003433AB">
        <w:t>in Penglipuran, Bali Traditional Village, Bangli Regency, Bali (Tika 2015)</w:t>
      </w:r>
    </w:p>
    <w:p w:rsidR="00604897" w:rsidRPr="00971903" w:rsidRDefault="00604897" w:rsidP="00604897">
      <w:pPr>
        <w:ind w:left="140" w:firstLine="310"/>
        <w:jc w:val="center"/>
        <w:rPr>
          <w:sz w:val="24"/>
          <w:lang w:val="id-ID"/>
        </w:rPr>
      </w:pPr>
    </w:p>
    <w:p w:rsidR="00604897" w:rsidRPr="004260D1" w:rsidRDefault="00604897" w:rsidP="00604897">
      <w:pPr>
        <w:ind w:left="140" w:firstLine="310"/>
        <w:jc w:val="both"/>
        <w:rPr>
          <w:sz w:val="24"/>
          <w:szCs w:val="24"/>
        </w:rPr>
      </w:pPr>
      <w:r w:rsidRPr="004260D1">
        <w:rPr>
          <w:sz w:val="24"/>
          <w:szCs w:val="24"/>
        </w:rPr>
        <w:t xml:space="preserve">Until now the land use system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has an important role as a source of fulfilling community needs. The benefits of </w:t>
      </w:r>
      <w:r w:rsidRPr="004260D1">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4260D1">
        <w:rPr>
          <w:i/>
          <w:sz w:val="24"/>
          <w:szCs w:val="24"/>
        </w:rPr>
        <w:t>telajakan</w:t>
      </w:r>
      <w:r w:rsidRPr="004260D1">
        <w:rPr>
          <w:sz w:val="24"/>
          <w:szCs w:val="24"/>
        </w:rPr>
        <w:t xml:space="preserve"> are as a source of daily food needs, a source of income and other environmental service benefits.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as a traditional agroforestry system in Bali have not </w:t>
      </w:r>
      <w:r w:rsidRPr="004260D1">
        <w:rPr>
          <w:sz w:val="24"/>
          <w:szCs w:val="24"/>
        </w:rPr>
        <w:lastRenderedPageBreak/>
        <w:t>received the attention and recognition of various parties both the government and local government agencies, agriculture, forestry in the development and use of land in their area. This study aims to evaluate the value and benefits of traditional dry land use (</w:t>
      </w:r>
      <w:r w:rsidRPr="004260D1">
        <w:rPr>
          <w:i/>
          <w:sz w:val="24"/>
          <w:szCs w:val="24"/>
        </w:rPr>
        <w:t>abian, kebon and telajakan</w:t>
      </w:r>
      <w:r w:rsidRPr="004260D1">
        <w:rPr>
          <w:sz w:val="24"/>
          <w:szCs w:val="24"/>
        </w:rPr>
        <w:t>) in the Bali area.</w:t>
      </w:r>
    </w:p>
    <w:p w:rsidR="00604897" w:rsidRDefault="00604897" w:rsidP="00604897">
      <w:pPr>
        <w:ind w:left="140" w:firstLine="760"/>
        <w:rPr>
          <w:sz w:val="24"/>
          <w:szCs w:val="24"/>
        </w:rPr>
      </w:pPr>
    </w:p>
    <w:p w:rsidR="00604897" w:rsidRPr="004260D1" w:rsidRDefault="00604897" w:rsidP="00604897">
      <w:pPr>
        <w:ind w:left="140" w:firstLine="760"/>
        <w:rPr>
          <w:sz w:val="24"/>
          <w:szCs w:val="24"/>
        </w:rPr>
      </w:pPr>
    </w:p>
    <w:p w:rsidR="00604897" w:rsidRPr="007B30AB" w:rsidRDefault="00604897" w:rsidP="00604897">
      <w:pPr>
        <w:pStyle w:val="ListParagraph"/>
        <w:numPr>
          <w:ilvl w:val="0"/>
          <w:numId w:val="4"/>
        </w:numPr>
        <w:jc w:val="center"/>
        <w:rPr>
          <w:b/>
          <w:sz w:val="24"/>
          <w:szCs w:val="24"/>
        </w:rPr>
      </w:pPr>
      <w:r w:rsidRPr="007B30AB">
        <w:rPr>
          <w:b/>
          <w:sz w:val="24"/>
          <w:szCs w:val="24"/>
        </w:rPr>
        <w:t>Methods</w:t>
      </w:r>
    </w:p>
    <w:p w:rsidR="00604897" w:rsidRPr="004260D1" w:rsidRDefault="00604897" w:rsidP="00604897">
      <w:pPr>
        <w:spacing w:before="120"/>
        <w:ind w:left="144" w:firstLine="403"/>
        <w:jc w:val="both"/>
        <w:rPr>
          <w:sz w:val="24"/>
          <w:szCs w:val="24"/>
        </w:rPr>
      </w:pPr>
      <w:r w:rsidRPr="004260D1">
        <w:rPr>
          <w:sz w:val="24"/>
          <w:szCs w:val="24"/>
        </w:rPr>
        <w:t xml:space="preserve">The study was conducted in 5 districts with 5 points and 10 research plots (Figure </w:t>
      </w:r>
      <w:r>
        <w:rPr>
          <w:sz w:val="24"/>
          <w:szCs w:val="24"/>
        </w:rPr>
        <w:t>2</w:t>
      </w:r>
      <w:r w:rsidRPr="004260D1">
        <w:rPr>
          <w:sz w:val="24"/>
          <w:szCs w:val="24"/>
        </w:rPr>
        <w:t xml:space="preserve">). Plot 1-2 in Tukad Ayung Gianyar (8 ° 21'28.0 "S 115 ° 16'21.1" E), plot 3-4 in Tukad Bangka Karangasem (8 ° 22'37.9 "S 115 ° 28'33.2" E), plot 5-6 in Tukad Jogading Jembrana (8 ° 18'03.1 "S 114 ° 39'18.4" E), plot 7-8 in Tukad Daya Buleleng (8 ° 13'56.8 "S 115 ° 13'21.3" E), and plot 9-10 in Tukad Penet Tabanan (8 ° 23'47.8 "S 115 ° 10'46.9" E). The main research location is the community's dry land near the forest near the watershed area, where land is found consisting of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traditional telecommunications. The research method used is vegetation analysis</w:t>
      </w:r>
      <w:r>
        <w:rPr>
          <w:sz w:val="24"/>
          <w:szCs w:val="24"/>
        </w:rPr>
        <w:t>, in which v</w:t>
      </w:r>
      <w:r w:rsidRPr="004260D1">
        <w:rPr>
          <w:sz w:val="24"/>
          <w:szCs w:val="24"/>
        </w:rPr>
        <w:t xml:space="preserve">egetation </w:t>
      </w:r>
      <w:r>
        <w:rPr>
          <w:sz w:val="24"/>
          <w:szCs w:val="24"/>
        </w:rPr>
        <w:t xml:space="preserve">was </w:t>
      </w:r>
      <w:r w:rsidRPr="004260D1">
        <w:rPr>
          <w:sz w:val="24"/>
          <w:szCs w:val="24"/>
        </w:rPr>
        <w:t xml:space="preserve">developed based on </w:t>
      </w:r>
      <w:r>
        <w:rPr>
          <w:sz w:val="24"/>
          <w:szCs w:val="24"/>
        </w:rPr>
        <w:t xml:space="preserve">a </w:t>
      </w:r>
      <w:r w:rsidRPr="004260D1">
        <w:rPr>
          <w:sz w:val="24"/>
          <w:szCs w:val="24"/>
        </w:rPr>
        <w:t>floristic level. The next research method is the calculation of the percentage of erosion using the form</w:t>
      </w:r>
      <w:r>
        <w:rPr>
          <w:sz w:val="24"/>
          <w:szCs w:val="24"/>
        </w:rPr>
        <w:t>ula USLE (United Soil Loss Equip</w:t>
      </w:r>
      <w:r w:rsidRPr="004260D1">
        <w:rPr>
          <w:sz w:val="24"/>
          <w:szCs w:val="24"/>
        </w:rPr>
        <w:t xml:space="preserve">ment). 10 plots were taken in the field. Vegetation analysis was carried out to describe the vertical and horizontal structures and the composition of traditional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BB74BA">
        <w:rPr>
          <w:i/>
          <w:sz w:val="24"/>
          <w:szCs w:val="24"/>
        </w:rPr>
        <w:t>telomon</w:t>
      </w:r>
      <w:r w:rsidRPr="004260D1">
        <w:rPr>
          <w:sz w:val="24"/>
          <w:szCs w:val="24"/>
        </w:rPr>
        <w:t>. The time of the study will be conducted from October 2017 to September 2018.</w:t>
      </w:r>
    </w:p>
    <w:p w:rsidR="00604897" w:rsidRDefault="00604897" w:rsidP="00604897">
      <w:pPr>
        <w:ind w:left="140" w:firstLine="400"/>
        <w:jc w:val="both"/>
        <w:rPr>
          <w:sz w:val="24"/>
          <w:szCs w:val="24"/>
        </w:rPr>
      </w:pPr>
      <w:r w:rsidRPr="004260D1">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727C17">
        <w:rPr>
          <w:noProof/>
          <w:sz w:val="24"/>
          <w:szCs w:val="24"/>
        </w:rPr>
        <w:t xml:space="preserve">Wischmeier &amp; Smith </w:t>
      </w:r>
      <w:r>
        <w:rPr>
          <w:noProof/>
          <w:sz w:val="24"/>
          <w:szCs w:val="24"/>
        </w:rPr>
        <w:t>(</w:t>
      </w:r>
      <w:r w:rsidRPr="00727C17">
        <w:rPr>
          <w:noProof/>
          <w:sz w:val="24"/>
          <w:szCs w:val="24"/>
        </w:rPr>
        <w:t>1978)</w:t>
      </w:r>
      <w:r>
        <w:rPr>
          <w:sz w:val="24"/>
          <w:szCs w:val="24"/>
        </w:rPr>
        <w:fldChar w:fldCharType="end"/>
      </w:r>
      <w:r w:rsidRPr="004260D1">
        <w:rPr>
          <w:sz w:val="24"/>
          <w:szCs w:val="24"/>
        </w:rPr>
        <w:t xml:space="preserve"> developed by </w:t>
      </w:r>
      <w:r>
        <w:rPr>
          <w:sz w:val="24"/>
          <w:szCs w:val="24"/>
        </w:rPr>
        <w:fldChar w:fldCharType="begin" w:fldLock="1"/>
      </w:r>
      <w:r>
        <w:rPr>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2010)","manualFormatting":"Arsyad (2010)","plainTextFormattedCitation":"(Arsyad, 2010)","previouslyFormattedCitation":"(Arsyad, 2010)"},"properties":{"noteIndex":0},"schema":"https://github.com/citation-style-language/schema/raw/master/csl-citation.json"}</w:instrText>
      </w:r>
      <w:r>
        <w:rPr>
          <w:sz w:val="24"/>
          <w:szCs w:val="24"/>
        </w:rPr>
        <w:fldChar w:fldCharType="separate"/>
      </w:r>
      <w:r>
        <w:rPr>
          <w:noProof/>
          <w:sz w:val="24"/>
          <w:szCs w:val="24"/>
        </w:rPr>
        <w:t>Arsyad(</w:t>
      </w:r>
      <w:r w:rsidRPr="004D3AEB">
        <w:rPr>
          <w:noProof/>
          <w:sz w:val="24"/>
          <w:szCs w:val="24"/>
        </w:rPr>
        <w:t>2010)</w:t>
      </w:r>
      <w:r>
        <w:rPr>
          <w:sz w:val="24"/>
          <w:szCs w:val="24"/>
        </w:rPr>
        <w:fldChar w:fldCharType="end"/>
      </w:r>
      <w:r w:rsidRPr="004260D1">
        <w:rPr>
          <w:sz w:val="24"/>
          <w:szCs w:val="24"/>
        </w:rPr>
        <w:t xml:space="preserve"> with the formula A = R x K x </w:t>
      </w:r>
      <w:r>
        <w:rPr>
          <w:sz w:val="24"/>
          <w:szCs w:val="24"/>
        </w:rPr>
        <w:t xml:space="preserve">LS </w:t>
      </w:r>
      <w:r w:rsidRPr="004260D1">
        <w:rPr>
          <w:sz w:val="24"/>
          <w:szCs w:val="24"/>
        </w:rPr>
        <w:t xml:space="preserve">x C x P. Rain erosivity factor is calculated using rainfall data in the last 10 years. </w:t>
      </w:r>
      <w:r w:rsidRPr="007F7AB5">
        <w:rPr>
          <w:sz w:val="24"/>
          <w:szCs w:val="24"/>
        </w:rPr>
        <w:t xml:space="preserve">Rain erosion in the study area was predicted using the formula proposed by Lenvain </w:t>
      </w:r>
      <w:r>
        <w:rPr>
          <w:sz w:val="24"/>
          <w:szCs w:val="24"/>
        </w:rPr>
        <w:fldChar w:fldCharType="begin" w:fldLock="1"/>
      </w:r>
      <w:r>
        <w:rPr>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2010)","plainTextFormattedCitation":"(Arsyad, 2010)","previouslyFormattedCitation":"(Arsyad, 2010)"},"properties":{"noteIndex":0},"schema":"https://github.com/citation-style-language/schema/raw/master/csl-citation.json"}</w:instrText>
      </w:r>
      <w:r>
        <w:rPr>
          <w:sz w:val="24"/>
          <w:szCs w:val="24"/>
        </w:rPr>
        <w:fldChar w:fldCharType="separate"/>
      </w:r>
      <w:r w:rsidRPr="004D3AEB">
        <w:rPr>
          <w:noProof/>
          <w:sz w:val="24"/>
          <w:szCs w:val="24"/>
        </w:rPr>
        <w:t>(Arsyad, 2010)</w:t>
      </w:r>
      <w:r>
        <w:rPr>
          <w:sz w:val="24"/>
          <w:szCs w:val="24"/>
        </w:rPr>
        <w:fldChar w:fldCharType="end"/>
      </w:r>
      <w:r w:rsidRPr="007F7AB5">
        <w:rPr>
          <w:sz w:val="24"/>
          <w:szCs w:val="24"/>
        </w:rPr>
        <w:t xml:space="preserve"> as follows EI = 2.21 R</w:t>
      </w:r>
      <w:r w:rsidRPr="007F7AB5">
        <w:rPr>
          <w:sz w:val="24"/>
          <w:szCs w:val="24"/>
          <w:vertAlign w:val="superscript"/>
        </w:rPr>
        <w:t>1.36</w:t>
      </w:r>
      <w:r w:rsidRPr="007F7AB5">
        <w:rPr>
          <w:sz w:val="24"/>
          <w:szCs w:val="24"/>
        </w:rPr>
        <w:t>, with EI = erosivity index, R = monthly rainfall (cm).</w:t>
      </w:r>
    </w:p>
    <w:p w:rsidR="00604897" w:rsidRDefault="00604897" w:rsidP="00604897">
      <w:pPr>
        <w:ind w:left="140" w:firstLine="400"/>
        <w:jc w:val="both"/>
        <w:rPr>
          <w:sz w:val="24"/>
          <w:szCs w:val="24"/>
        </w:rPr>
      </w:pPr>
      <w:r w:rsidRPr="004260D1">
        <w:rPr>
          <w:sz w:val="24"/>
          <w:szCs w:val="24"/>
        </w:rPr>
        <w:t>The large classes of surface erosion in the study are known based on the level of surface erosion in Table 1.</w:t>
      </w:r>
    </w:p>
    <w:p w:rsidR="00604897" w:rsidRPr="004260D1" w:rsidRDefault="00604897" w:rsidP="00604897">
      <w:pPr>
        <w:ind w:left="140" w:firstLine="400"/>
        <w:jc w:val="both"/>
        <w:rPr>
          <w:sz w:val="24"/>
          <w:szCs w:val="24"/>
        </w:rPr>
      </w:pPr>
    </w:p>
    <w:p w:rsidR="00604897" w:rsidRPr="00803B68" w:rsidRDefault="00604897" w:rsidP="00604897">
      <w:pPr>
        <w:spacing w:before="240" w:after="120"/>
        <w:ind w:left="360"/>
        <w:jc w:val="both"/>
        <w:rPr>
          <w:szCs w:val="24"/>
        </w:rPr>
      </w:pPr>
      <w:r w:rsidRPr="008912C8">
        <w:rPr>
          <w:rFonts w:eastAsia="Verdana"/>
          <w:noProof/>
          <w:szCs w:val="24"/>
        </w:rPr>
        <w:pict>
          <v:group id="Group 11" o:spid="_x0000_s1029" style="position:absolute;left:0;text-align:left;margin-left:47.7pt;margin-top:5.4pt;width:370.65pt;height:219.35pt;z-index:251663360"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47072;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0oPCAAAA2gAAAA8AAABkcnMvZG93bnJldi54bWxEj0FrwkAUhO8F/8PyBC+im3qQEl1FbAue&#10;StUeenzsPpNg9m3MPk3677uC4HGYmW+Y5br3tbpRG6vABl6nGShiG1zFhYGf4+fkDVQUZId1YDLw&#10;RxHWq8HLEnMXOt7T7SCFShCOORooRZpc62hL8hinoSFO3im0HiXJttCuxS7Bfa1nWTbXHitOCyU2&#10;tC3Jng9Xb+DLfpzGMr7YK75/d/uj/DaFBGNGw36zACXUyzP8aO+cgRncr6Qb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9KDwgAAANoAAAAPAAAAAAAAAAAAAAAAAJ8C&#10;AABkcnMvZG93bnJldi54bWxQSwUGAAAAAAQABAD3AAAAjgMAAAAA&#10;">
              <v:imagedata r:id="rId10" o:title="" chromakey="white"/>
              <v:path arrowok="t"/>
            </v:shape>
            <v:shapetype id="_x0000_t202" coordsize="21600,21600" o:spt="202" path="m,l,21600r21600,l21600,xe">
              <v:stroke joinstyle="miter"/>
              <v:path gradientshapeok="t" o:connecttype="rect"/>
            </v:shapetype>
            <v:shape id="Text Box 2" o:spid="_x0000_s1031" type="#_x0000_t202" style="position:absolute;left:30515;top:5741;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04897" w:rsidRPr="00595B6F" w:rsidRDefault="00604897" w:rsidP="00604897">
                    <w:pPr>
                      <w:ind w:hanging="142"/>
                      <w:rPr>
                        <w:sz w:val="20"/>
                      </w:rPr>
                    </w:pPr>
                    <w:r w:rsidRPr="00595B6F">
                      <w:rPr>
                        <w:sz w:val="20"/>
                      </w:rPr>
                      <w:t>A</w:t>
                    </w:r>
                  </w:p>
                </w:txbxContent>
              </v:textbox>
            </v:shape>
            <v:shape id="Text Box 2" o:spid="_x0000_s1032" type="#_x0000_t202" style="position:absolute;left:38915;top:8399;width:1205;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04897" w:rsidRPr="00595B6F" w:rsidRDefault="00604897" w:rsidP="00604897">
                    <w:pPr>
                      <w:ind w:hanging="142"/>
                      <w:rPr>
                        <w:sz w:val="20"/>
                      </w:rPr>
                    </w:pPr>
                    <w:r>
                      <w:rPr>
                        <w:sz w:val="20"/>
                      </w:rPr>
                      <w:t>B</w:t>
                    </w:r>
                  </w:p>
                </w:txbxContent>
              </v:textbox>
            </v:shape>
            <v:shape id="Text Box 2" o:spid="_x0000_s1033" type="#_x0000_t202" style="position:absolute;left:9462;top:6379;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04897" w:rsidRPr="00595B6F" w:rsidRDefault="00604897" w:rsidP="00604897">
                    <w:pPr>
                      <w:ind w:hanging="142"/>
                      <w:rPr>
                        <w:sz w:val="20"/>
                      </w:rPr>
                    </w:pPr>
                    <w:r>
                      <w:rPr>
                        <w:sz w:val="20"/>
                      </w:rPr>
                      <w:t>C</w:t>
                    </w:r>
                  </w:p>
                </w:txbxContent>
              </v:textbox>
            </v:shape>
            <v:shape id="Text Box 2" o:spid="_x0000_s1034" type="#_x0000_t202" style="position:absolute;left:27113;top:3083;width:1105;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04897" w:rsidRPr="00595B6F" w:rsidRDefault="00604897" w:rsidP="00604897">
                    <w:pPr>
                      <w:ind w:hanging="142"/>
                      <w:rPr>
                        <w:sz w:val="20"/>
                      </w:rPr>
                    </w:pPr>
                    <w:r>
                      <w:rPr>
                        <w:sz w:val="20"/>
                      </w:rPr>
                      <w:t>D</w:t>
                    </w:r>
                  </w:p>
                </w:txbxContent>
              </v:textbox>
            </v:shape>
            <v:shape id="Text Box 2" o:spid="_x0000_s1035" type="#_x0000_t202" style="position:absolute;left:25305;top:9462;width:120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803B68">
        <w:rPr>
          <w:rFonts w:eastAsia="Verdana"/>
          <w:szCs w:val="24"/>
        </w:rPr>
        <w:t xml:space="preserve">Figure </w:t>
      </w:r>
      <w:r>
        <w:rPr>
          <w:rFonts w:eastAsia="Verdana"/>
          <w:szCs w:val="24"/>
        </w:rPr>
        <w:t>2</w:t>
      </w:r>
      <w:r w:rsidRPr="00803B68">
        <w:rPr>
          <w:rFonts w:eastAsia="Verdana"/>
          <w:szCs w:val="24"/>
        </w:rPr>
        <w:t>.</w:t>
      </w:r>
      <w:proofErr w:type="gramEnd"/>
      <w:r w:rsidRPr="00803B68">
        <w:rPr>
          <w:rFonts w:eastAsia="Verdana"/>
          <w:szCs w:val="24"/>
        </w:rPr>
        <w:t xml:space="preserve"> Research location</w:t>
      </w:r>
      <w:r>
        <w:rPr>
          <w:rFonts w:eastAsia="Verdana"/>
          <w:szCs w:val="24"/>
        </w:rPr>
        <w:t>A: p</w:t>
      </w:r>
      <w:r w:rsidRPr="00803B68">
        <w:rPr>
          <w:szCs w:val="24"/>
        </w:rPr>
        <w:t xml:space="preserve">lot 1-2 in Tukad Ayung Gianyar (8 ° 21'28.0 "S 115 ° 16'21.1" E), </w:t>
      </w:r>
      <w:r>
        <w:rPr>
          <w:szCs w:val="24"/>
        </w:rPr>
        <w:t xml:space="preserve">B: </w:t>
      </w:r>
      <w:r w:rsidRPr="00803B68">
        <w:rPr>
          <w:szCs w:val="24"/>
        </w:rPr>
        <w:t xml:space="preserve">plot 3-4 in Tukad Bangka Karangasem (8 ° 22'37.9 "S 115 ° 28'33.2" E), </w:t>
      </w:r>
      <w:r>
        <w:rPr>
          <w:szCs w:val="24"/>
        </w:rPr>
        <w:t xml:space="preserve">C: </w:t>
      </w:r>
      <w:r w:rsidRPr="00803B68">
        <w:rPr>
          <w:szCs w:val="24"/>
        </w:rPr>
        <w:t xml:space="preserve">plot 5-6 in Tukad Jogading Jembrana (8 ° 18'03.1 "S 114 ° 39'18.4" E), </w:t>
      </w:r>
      <w:r>
        <w:rPr>
          <w:szCs w:val="24"/>
        </w:rPr>
        <w:t xml:space="preserve">D: </w:t>
      </w:r>
      <w:r w:rsidRPr="00803B68">
        <w:rPr>
          <w:szCs w:val="24"/>
        </w:rPr>
        <w:t xml:space="preserve">plot 7-8 in Tukad Daya </w:t>
      </w:r>
      <w:r w:rsidRPr="00803B68">
        <w:rPr>
          <w:szCs w:val="24"/>
        </w:rPr>
        <w:lastRenderedPageBreak/>
        <w:t xml:space="preserve">Buleleng (8 ° 13'56.8 "S 115 ° 13'21.3" E), and </w:t>
      </w:r>
      <w:r>
        <w:rPr>
          <w:szCs w:val="24"/>
        </w:rPr>
        <w:t xml:space="preserve">E: </w:t>
      </w:r>
      <w:r w:rsidRPr="00803B68">
        <w:rPr>
          <w:szCs w:val="24"/>
        </w:rPr>
        <w:t>plot 9-10 in Tukad Penet Tabanan (8 ° 23'47.8 "S 115 ° 10'46.9" E)</w:t>
      </w:r>
      <w:r>
        <w:rPr>
          <w:szCs w:val="24"/>
        </w:rPr>
        <w:t xml:space="preserve"> (source: Google Maps)</w:t>
      </w:r>
    </w:p>
    <w:p w:rsidR="00604897" w:rsidRDefault="00604897" w:rsidP="00604897">
      <w:pPr>
        <w:spacing w:before="240" w:after="120"/>
        <w:ind w:left="360"/>
        <w:jc w:val="center"/>
        <w:rPr>
          <w:rFonts w:eastAsia="Verdana"/>
          <w:b/>
          <w:sz w:val="24"/>
          <w:szCs w:val="24"/>
        </w:rPr>
      </w:pPr>
    </w:p>
    <w:p w:rsidR="00604897" w:rsidRDefault="00604897" w:rsidP="00604897">
      <w:pPr>
        <w:spacing w:before="240" w:after="120"/>
        <w:ind w:left="360"/>
        <w:jc w:val="center"/>
        <w:rPr>
          <w:rFonts w:eastAsia="Verdana"/>
          <w:b/>
          <w:sz w:val="24"/>
          <w:szCs w:val="24"/>
        </w:rPr>
      </w:pPr>
    </w:p>
    <w:p w:rsidR="00604897" w:rsidRPr="00FC3E4B" w:rsidRDefault="00604897" w:rsidP="00604897">
      <w:pPr>
        <w:spacing w:before="240" w:after="120"/>
        <w:ind w:left="360"/>
        <w:jc w:val="center"/>
        <w:rPr>
          <w:rFonts w:eastAsia="Verdana"/>
          <w:b/>
          <w:sz w:val="24"/>
          <w:szCs w:val="24"/>
        </w:rPr>
      </w:pPr>
      <w:proofErr w:type="gramStart"/>
      <w:r w:rsidRPr="00FC3E4B">
        <w:rPr>
          <w:rFonts w:eastAsia="Verdana"/>
          <w:b/>
          <w:sz w:val="24"/>
          <w:szCs w:val="24"/>
        </w:rPr>
        <w:t>Table 1.</w:t>
      </w:r>
      <w:proofErr w:type="gramEnd"/>
      <w:r w:rsidRPr="00FC3E4B">
        <w:rPr>
          <w:rFonts w:eastAsia="Verdana"/>
          <w:b/>
          <w:sz w:val="24"/>
          <w:szCs w:val="24"/>
        </w:rPr>
        <w:t xml:space="preserve"> Classification of </w:t>
      </w:r>
      <w:r>
        <w:rPr>
          <w:rFonts w:eastAsia="Verdana"/>
          <w:b/>
          <w:sz w:val="24"/>
          <w:szCs w:val="24"/>
        </w:rPr>
        <w:t>S</w:t>
      </w:r>
      <w:r w:rsidRPr="00FC3E4B">
        <w:rPr>
          <w:rFonts w:eastAsia="Verdana"/>
          <w:b/>
          <w:sz w:val="24"/>
          <w:szCs w:val="24"/>
        </w:rPr>
        <w:t xml:space="preserve">oil </w:t>
      </w:r>
      <w:r>
        <w:rPr>
          <w:rFonts w:eastAsia="Verdana"/>
          <w:b/>
          <w:sz w:val="24"/>
          <w:szCs w:val="24"/>
        </w:rPr>
        <w:t>E</w:t>
      </w:r>
      <w:r w:rsidRPr="00FC3E4B">
        <w:rPr>
          <w:rFonts w:eastAsia="Verdana"/>
          <w:b/>
          <w:sz w:val="24"/>
          <w:szCs w:val="24"/>
        </w:rPr>
        <w:t xml:space="preserve">rosion </w:t>
      </w:r>
      <w:r>
        <w:rPr>
          <w:rFonts w:eastAsia="Verdana"/>
          <w:b/>
          <w:sz w:val="24"/>
          <w:szCs w:val="24"/>
        </w:rPr>
        <w:t>R</w:t>
      </w:r>
      <w:r w:rsidRPr="00FC3E4B">
        <w:rPr>
          <w:rFonts w:eastAsia="Verdana"/>
          <w:b/>
          <w:sz w:val="24"/>
          <w:szCs w:val="24"/>
        </w:rPr>
        <w:t>ates</w:t>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Default="00604897" w:rsidP="00517B30">
            <w:pPr>
              <w:spacing w:before="240" w:after="120"/>
              <w:jc w:val="center"/>
              <w:rPr>
                <w:rFonts w:eastAsia="Verdana"/>
                <w:sz w:val="24"/>
                <w:szCs w:val="24"/>
              </w:rPr>
            </w:pPr>
            <w:r w:rsidRPr="004260D1">
              <w:rPr>
                <w:rFonts w:eastAsia="Verdana"/>
                <w:b/>
                <w:bCs/>
                <w:w w:val="99"/>
                <w:sz w:val="24"/>
                <w:szCs w:val="24"/>
              </w:rPr>
              <w:t>No.</w:t>
            </w:r>
          </w:p>
        </w:tc>
        <w:tc>
          <w:tcPr>
            <w:tcW w:w="3574" w:type="dxa"/>
          </w:tcPr>
          <w:p w:rsidR="00604897" w:rsidRDefault="00604897" w:rsidP="00517B30">
            <w:pPr>
              <w:spacing w:before="240" w:after="120"/>
              <w:jc w:val="center"/>
              <w:rPr>
                <w:rFonts w:eastAsia="Verdana"/>
                <w:sz w:val="24"/>
                <w:szCs w:val="24"/>
              </w:rPr>
            </w:pPr>
            <w:r w:rsidRPr="004260D1">
              <w:rPr>
                <w:rFonts w:eastAsia="Verdana"/>
                <w:b/>
                <w:sz w:val="24"/>
                <w:szCs w:val="24"/>
              </w:rPr>
              <w:t>Classification of erosion rates</w:t>
            </w:r>
          </w:p>
        </w:tc>
        <w:tc>
          <w:tcPr>
            <w:tcW w:w="3420" w:type="dxa"/>
          </w:tcPr>
          <w:p w:rsidR="00604897" w:rsidRPr="0036320B" w:rsidRDefault="00604897" w:rsidP="00517B30">
            <w:pPr>
              <w:spacing w:before="240" w:after="120"/>
              <w:jc w:val="center"/>
              <w:rPr>
                <w:rFonts w:eastAsia="Verdana"/>
                <w:b/>
                <w:sz w:val="24"/>
                <w:szCs w:val="24"/>
              </w:rPr>
            </w:pPr>
            <w:r w:rsidRPr="0036320B">
              <w:rPr>
                <w:rFonts w:eastAsia="Verdana"/>
                <w:b/>
                <w:bCs/>
                <w:sz w:val="24"/>
                <w:szCs w:val="24"/>
              </w:rPr>
              <w:t>Erosion rates (</w:t>
            </w:r>
            <w:r w:rsidRPr="0036320B">
              <w:rPr>
                <w:b/>
                <w:sz w:val="24"/>
                <w:szCs w:val="24"/>
              </w:rPr>
              <w:t>t.ha</w:t>
            </w:r>
            <w:r w:rsidRPr="0036320B">
              <w:rPr>
                <w:b/>
                <w:sz w:val="24"/>
                <w:szCs w:val="24"/>
                <w:vertAlign w:val="superscript"/>
              </w:rPr>
              <w:t>-1</w:t>
            </w:r>
            <w:r w:rsidRPr="0036320B">
              <w:rPr>
                <w:b/>
                <w:sz w:val="24"/>
                <w:szCs w:val="24"/>
              </w:rPr>
              <w:t>.yr</w:t>
            </w:r>
            <w:r w:rsidRPr="0036320B">
              <w:rPr>
                <w:b/>
                <w:sz w:val="24"/>
                <w:szCs w:val="24"/>
                <w:vertAlign w:val="superscript"/>
              </w:rPr>
              <w:t>-1</w:t>
            </w:r>
            <w:r w:rsidRPr="0036320B">
              <w:rPr>
                <w:rFonts w:eastAsia="Verdana"/>
                <w:b/>
                <w:bCs/>
                <w:sz w:val="24"/>
                <w:szCs w:val="24"/>
              </w:rPr>
              <w:t>)</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1.</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Low (VL)</w:t>
            </w:r>
          </w:p>
        </w:tc>
        <w:tc>
          <w:tcPr>
            <w:tcW w:w="3420" w:type="dxa"/>
            <w:vAlign w:val="bottom"/>
          </w:tcPr>
          <w:p w:rsidR="00604897" w:rsidRPr="004260D1" w:rsidRDefault="00604897" w:rsidP="00517B30">
            <w:pPr>
              <w:jc w:val="center"/>
              <w:rPr>
                <w:sz w:val="24"/>
                <w:szCs w:val="24"/>
              </w:rPr>
            </w:pPr>
            <w:r w:rsidRPr="004260D1">
              <w:rPr>
                <w:rFonts w:eastAsia="Verdana"/>
                <w:sz w:val="24"/>
                <w:szCs w:val="24"/>
              </w:rPr>
              <w:t>&lt;15</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2.</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Low (L)</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15 – &lt;60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3.</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Medium (M)</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60 – &lt;180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4.</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Heavy (H)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180 – &lt;480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5.</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Heavy (VH)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≥480</w:t>
            </w:r>
          </w:p>
        </w:tc>
      </w:tr>
    </w:tbl>
    <w:p w:rsidR="00604897" w:rsidRDefault="00604897" w:rsidP="00604897">
      <w:pPr>
        <w:ind w:firstLine="360"/>
        <w:jc w:val="both"/>
        <w:rPr>
          <w:sz w:val="24"/>
          <w:szCs w:val="24"/>
        </w:rPr>
      </w:pPr>
      <w:r>
        <w:rPr>
          <w:sz w:val="24"/>
          <w:szCs w:val="24"/>
        </w:rPr>
        <w:tab/>
      </w:r>
    </w:p>
    <w:p w:rsidR="00604897" w:rsidRPr="004260D1" w:rsidRDefault="00604897" w:rsidP="00604897">
      <w:pPr>
        <w:spacing w:line="200" w:lineRule="exact"/>
        <w:rPr>
          <w:sz w:val="24"/>
          <w:szCs w:val="24"/>
        </w:rPr>
      </w:pPr>
      <w:bookmarkStart w:id="0" w:name="page3"/>
      <w:bookmarkEnd w:id="0"/>
    </w:p>
    <w:p w:rsidR="00604897" w:rsidRDefault="00604897" w:rsidP="00604897">
      <w:pPr>
        <w:ind w:firstLine="360"/>
        <w:jc w:val="both"/>
        <w:rPr>
          <w:sz w:val="24"/>
          <w:szCs w:val="24"/>
        </w:rPr>
      </w:pPr>
      <w:r w:rsidRPr="004260D1">
        <w:rPr>
          <w:sz w:val="24"/>
          <w:szCs w:val="24"/>
        </w:rPr>
        <w:t xml:space="preserve">Erodibility factor (K) is determined based on analysis of soil texture, soil permeability, organic matter content and soil structure by the procedure proposed by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727C17">
        <w:rPr>
          <w:noProof/>
          <w:sz w:val="24"/>
          <w:szCs w:val="24"/>
        </w:rPr>
        <w:t xml:space="preserve">Wischmeier &amp; Smith </w:t>
      </w:r>
      <w:r>
        <w:rPr>
          <w:noProof/>
          <w:sz w:val="24"/>
          <w:szCs w:val="24"/>
        </w:rPr>
        <w:t>(</w:t>
      </w:r>
      <w:r w:rsidRPr="00727C17">
        <w:rPr>
          <w:noProof/>
          <w:sz w:val="24"/>
          <w:szCs w:val="24"/>
        </w:rPr>
        <w:t>1978)</w:t>
      </w:r>
      <w:r>
        <w:rPr>
          <w:sz w:val="24"/>
          <w:szCs w:val="24"/>
        </w:rPr>
        <w:fldChar w:fldCharType="end"/>
      </w:r>
      <w:r w:rsidRPr="004260D1">
        <w:rPr>
          <w:sz w:val="24"/>
          <w:szCs w:val="24"/>
        </w:rPr>
        <w:t xml:space="preserve"> as follows K = 1, 292 {2.1 M1.14 (10-4) (12-a) + 3.25, (b-2) + 2.5 (c-3)} / 100 with K = soil erodibility, M = particle size (% dust +% fine sand) (100 -% clay), a = percent organic matter b = soil structure class and c = soil permeability class. </w:t>
      </w:r>
      <w:r w:rsidRPr="00D75D16">
        <w:rPr>
          <w:sz w:val="24"/>
          <w:szCs w:val="24"/>
        </w:rPr>
        <w:t xml:space="preserve">The length and slope factor (LS) can be searched using </w:t>
      </w:r>
      <w:r w:rsidRPr="00D75D16">
        <w:rPr>
          <w:sz w:val="24"/>
          <w:szCs w:val="24"/>
        </w:rPr>
        <w:fldChar w:fldCharType="begin" w:fldLock="1"/>
      </w:r>
      <w:r w:rsidRPr="00D75D16">
        <w:rPr>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2010)","plainTextFormattedCitation":"(Arsyad, 2010)","previouslyFormattedCitation":"(Arsyad, 2010)"},"properties":{"noteIndex":0},"schema":"https://github.com/citation-style-language/schema/raw/master/csl-citation.json"}</w:instrText>
      </w:r>
      <w:r w:rsidRPr="00D75D16">
        <w:rPr>
          <w:sz w:val="24"/>
          <w:szCs w:val="24"/>
        </w:rPr>
        <w:fldChar w:fldCharType="separate"/>
      </w:r>
      <w:r w:rsidRPr="00D75D16">
        <w:rPr>
          <w:noProof/>
          <w:sz w:val="24"/>
          <w:szCs w:val="24"/>
        </w:rPr>
        <w:t>(Arsyad, 2010)</w:t>
      </w:r>
      <w:r w:rsidRPr="00D75D16">
        <w:rPr>
          <w:sz w:val="24"/>
          <w:szCs w:val="24"/>
        </w:rPr>
        <w:fldChar w:fldCharType="end"/>
      </w:r>
      <w:r w:rsidRPr="00D75D16">
        <w:rPr>
          <w:sz w:val="24"/>
          <w:szCs w:val="24"/>
        </w:rPr>
        <w:t xml:space="preserve">, LS = √ (0.00138 2 + 0.00965 + 0.0138) with L = slope length (m), S = slope (%). Factors of crop management and soil conservation (CP) can be seen in the table of crop management (C) and soil conservation factors (P) by </w:t>
      </w:r>
      <w:r w:rsidRPr="00D75D16">
        <w:rPr>
          <w:sz w:val="24"/>
          <w:szCs w:val="24"/>
        </w:rPr>
        <w:fldChar w:fldCharType="begin" w:fldLock="1"/>
      </w:r>
      <w:r w:rsidRPr="00D75D16">
        <w:rPr>
          <w:sz w:val="24"/>
          <w:szCs w:val="24"/>
        </w:rPr>
        <w:instrText>ADDIN CSL_CITATION {"citationItems":[{"id":"ITEM-1","itemData":{"author":[{"dropping-particle":"","family":"Asdak","given":"C.","non-dropping-particle":"","parse-names":false,"suffix":""}],"id":"ITEM-1","issued":{"date-parts":[["2010"]]},"publisher":"Gadjah Mada University Press","publisher-place":"Yogyakarta","title":"Hidrologi dan Pengelolaan Daerah Aliran Sungai","type":"book"},"uris":["http://www.mendeley.com/documents/?uuid=6ba010e2-8dca-4b2f-96c9-a6a7d22987e5"]}],"mendeley":{"formattedCitation":"(Asdak, 2010)","manualFormatting":"Asdak (2010)","plainTextFormattedCitation":"(Asdak, 2010)","previouslyFormattedCitation":"(Asdak, 2010)"},"properties":{"noteIndex":0},"schema":"https://github.com/citation-style-language/schema/raw/master/csl-citation.json"}</w:instrText>
      </w:r>
      <w:r w:rsidRPr="00D75D16">
        <w:rPr>
          <w:sz w:val="24"/>
          <w:szCs w:val="24"/>
        </w:rPr>
        <w:fldChar w:fldCharType="separate"/>
      </w:r>
      <w:r w:rsidRPr="00D75D16">
        <w:rPr>
          <w:noProof/>
          <w:sz w:val="24"/>
          <w:szCs w:val="24"/>
        </w:rPr>
        <w:t>Asdak (2010)</w:t>
      </w:r>
      <w:r w:rsidRPr="00D75D16">
        <w:rPr>
          <w:sz w:val="24"/>
          <w:szCs w:val="24"/>
        </w:rPr>
        <w:fldChar w:fldCharType="end"/>
      </w:r>
      <w:r w:rsidRPr="00D75D16">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Pr="004260D1" w:rsidRDefault="00604897" w:rsidP="00604897">
      <w:pPr>
        <w:pStyle w:val="jbd-Pendahul10"/>
        <w:numPr>
          <w:ilvl w:val="0"/>
          <w:numId w:val="4"/>
        </w:numPr>
        <w:spacing w:before="0" w:after="0"/>
        <w:rPr>
          <w:rFonts w:cs="Times New Roman"/>
          <w:sz w:val="24"/>
          <w:szCs w:val="24"/>
          <w:lang w:val="en-US"/>
        </w:rPr>
      </w:pPr>
      <w:r>
        <w:rPr>
          <w:rFonts w:cs="Times New Roman"/>
          <w:caps w:val="0"/>
          <w:sz w:val="24"/>
          <w:szCs w:val="24"/>
          <w:lang w:val="en-US"/>
        </w:rPr>
        <w:t>Results a</w:t>
      </w:r>
      <w:r w:rsidRPr="004260D1">
        <w:rPr>
          <w:rFonts w:cs="Times New Roman"/>
          <w:caps w:val="0"/>
          <w:sz w:val="24"/>
          <w:szCs w:val="24"/>
          <w:lang w:val="en-US"/>
        </w:rPr>
        <w:t>nd Discussion</w:t>
      </w:r>
    </w:p>
    <w:p w:rsidR="00604897" w:rsidRPr="004260D1" w:rsidRDefault="00604897" w:rsidP="00604897">
      <w:pPr>
        <w:spacing w:before="120"/>
        <w:ind w:right="446"/>
        <w:jc w:val="both"/>
        <w:rPr>
          <w:sz w:val="24"/>
          <w:szCs w:val="24"/>
        </w:rPr>
      </w:pPr>
      <w:r w:rsidRPr="004260D1">
        <w:rPr>
          <w:sz w:val="24"/>
          <w:szCs w:val="24"/>
        </w:rPr>
        <w:t>Rainfall in the Last Ten Years (</w:t>
      </w:r>
      <w:proofErr w:type="gramStart"/>
      <w:r>
        <w:rPr>
          <w:sz w:val="24"/>
          <w:szCs w:val="24"/>
        </w:rPr>
        <w:t>Rf</w:t>
      </w:r>
      <w:proofErr w:type="gramEnd"/>
      <w:r w:rsidRPr="004260D1">
        <w:rPr>
          <w:sz w:val="24"/>
          <w:szCs w:val="24"/>
        </w:rPr>
        <w:t>)</w:t>
      </w:r>
    </w:p>
    <w:p w:rsidR="00604897" w:rsidRPr="004260D1" w:rsidRDefault="00604897" w:rsidP="00604897">
      <w:pPr>
        <w:ind w:right="440" w:firstLine="426"/>
        <w:jc w:val="both"/>
        <w:rPr>
          <w:sz w:val="24"/>
          <w:szCs w:val="24"/>
        </w:rPr>
      </w:pPr>
      <w:r w:rsidRPr="004260D1">
        <w:rPr>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w:t>
      </w:r>
      <w:r>
        <w:rPr>
          <w:sz w:val="24"/>
          <w:szCs w:val="24"/>
        </w:rPr>
        <w:t>,</w:t>
      </w:r>
      <w:r w:rsidRPr="004260D1">
        <w:rPr>
          <w:sz w:val="24"/>
          <w:szCs w:val="24"/>
        </w:rPr>
        <w:t xml:space="preserve"> can be arranged according to actual climatic conditions.</w:t>
      </w:r>
    </w:p>
    <w:p w:rsidR="00604897" w:rsidRPr="004260D1" w:rsidRDefault="00604897" w:rsidP="00604897">
      <w:pPr>
        <w:ind w:right="440" w:firstLine="426"/>
        <w:jc w:val="both"/>
        <w:rPr>
          <w:sz w:val="24"/>
          <w:szCs w:val="24"/>
        </w:rPr>
      </w:pPr>
      <w:r w:rsidRPr="004260D1">
        <w:rPr>
          <w:sz w:val="24"/>
          <w:szCs w:val="24"/>
        </w:rPr>
        <w:t xml:space="preserve">Climate is closely related to human activities, plays an </w:t>
      </w:r>
      <w:r>
        <w:rPr>
          <w:sz w:val="24"/>
          <w:szCs w:val="24"/>
        </w:rPr>
        <w:t>essential</w:t>
      </w:r>
      <w:r w:rsidRPr="004260D1">
        <w:rPr>
          <w:sz w:val="24"/>
          <w:szCs w:val="24"/>
        </w:rPr>
        <w:t xml:space="preserve"> role in economic development. It has even become an </w:t>
      </w:r>
      <w:r>
        <w:rPr>
          <w:sz w:val="24"/>
          <w:szCs w:val="24"/>
        </w:rPr>
        <w:t>essential</w:t>
      </w:r>
      <w:r w:rsidRPr="004260D1">
        <w:rPr>
          <w:sz w:val="24"/>
          <w:szCs w:val="24"/>
        </w:rPr>
        <w:t xml:space="preserve">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w:t>
      </w:r>
      <w:r>
        <w:rPr>
          <w:sz w:val="24"/>
          <w:szCs w:val="24"/>
        </w:rPr>
        <w:t>provide</w:t>
      </w:r>
      <w:r w:rsidRPr="004260D1">
        <w:rPr>
          <w:sz w:val="24"/>
          <w:szCs w:val="24"/>
        </w:rPr>
        <w:t xml:space="preserve"> a lot of water vapor from Asia and the Pacific Ocean, resulting in the rainy season.</w:t>
      </w:r>
    </w:p>
    <w:p w:rsidR="00604897" w:rsidRPr="004260D1" w:rsidRDefault="00604897" w:rsidP="00604897">
      <w:pPr>
        <w:ind w:right="440" w:firstLine="426"/>
        <w:jc w:val="both"/>
        <w:rPr>
          <w:sz w:val="24"/>
          <w:szCs w:val="24"/>
        </w:rPr>
      </w:pPr>
      <w:r w:rsidRPr="004260D1">
        <w:rPr>
          <w:sz w:val="24"/>
          <w:szCs w:val="24"/>
        </w:rPr>
        <w:t xml:space="preserve">The increase in average air temperatures, rising sea surface temperatures, changes in patterns and rainfall, shifts </w:t>
      </w:r>
      <w:r>
        <w:rPr>
          <w:sz w:val="24"/>
          <w:szCs w:val="24"/>
        </w:rPr>
        <w:t>at</w:t>
      </w:r>
      <w:r w:rsidRPr="004260D1">
        <w:rPr>
          <w:sz w:val="24"/>
          <w:szCs w:val="24"/>
        </w:rPr>
        <w:t xml:space="preserve">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t>
      </w:r>
      <w:r w:rsidRPr="004260D1">
        <w:rPr>
          <w:sz w:val="24"/>
          <w:szCs w:val="24"/>
        </w:rPr>
        <w:lastRenderedPageBreak/>
        <w:t>water vapor accumulates above</w:t>
      </w:r>
      <w:r>
        <w:rPr>
          <w:sz w:val="24"/>
          <w:szCs w:val="24"/>
        </w:rPr>
        <w:t>,</w:t>
      </w:r>
      <w:r w:rsidRPr="004260D1">
        <w:rPr>
          <w:sz w:val="24"/>
          <w:szCs w:val="24"/>
        </w:rPr>
        <w:t xml:space="preserve"> causing a wet atmosphere, so the intensity of rainfall increases.</w:t>
      </w:r>
    </w:p>
    <w:p w:rsidR="00604897" w:rsidRPr="004260D1" w:rsidRDefault="00604897" w:rsidP="00604897">
      <w:pPr>
        <w:ind w:right="440" w:firstLine="426"/>
        <w:jc w:val="both"/>
        <w:rPr>
          <w:sz w:val="24"/>
          <w:szCs w:val="24"/>
        </w:rPr>
      </w:pPr>
      <w:proofErr w:type="gramStart"/>
      <w:r w:rsidRPr="004260D1">
        <w:rPr>
          <w:sz w:val="24"/>
          <w:szCs w:val="24"/>
        </w:rPr>
        <w:t xml:space="preserve">According to </w:t>
      </w:r>
      <w:r>
        <w:rPr>
          <w:sz w:val="24"/>
          <w:szCs w:val="24"/>
        </w:rPr>
        <w:t xml:space="preserve">the </w:t>
      </w:r>
      <w:r w:rsidRPr="004260D1">
        <w:rPr>
          <w:sz w:val="24"/>
          <w:szCs w:val="24"/>
        </w:rPr>
        <w:t>Meteorological, Climatological, and Geophysical Agency (BMKG) Bali Region, as presented in Table 2, that when viewed from rainfall in each region of Bali</w:t>
      </w:r>
      <w:r>
        <w:rPr>
          <w:sz w:val="24"/>
          <w:szCs w:val="24"/>
        </w:rPr>
        <w:t>,</w:t>
      </w:r>
      <w:r w:rsidRPr="004260D1">
        <w:rPr>
          <w:sz w:val="24"/>
          <w:szCs w:val="24"/>
        </w:rPr>
        <w:t xml:space="preserve"> recorded the highest rainfall occurred in January</w:t>
      </w:r>
      <w:r>
        <w:rPr>
          <w:sz w:val="24"/>
          <w:szCs w:val="24"/>
        </w:rPr>
        <w:t>,</w:t>
      </w:r>
      <w:r w:rsidRPr="004260D1">
        <w:rPr>
          <w:sz w:val="24"/>
          <w:szCs w:val="24"/>
        </w:rPr>
        <w:t xml:space="preserve"> reaching </w:t>
      </w:r>
      <w:r>
        <w:rPr>
          <w:sz w:val="24"/>
          <w:szCs w:val="24"/>
        </w:rPr>
        <w:t>371.10</w:t>
      </w:r>
      <w:r w:rsidRPr="004260D1">
        <w:rPr>
          <w:sz w:val="24"/>
          <w:szCs w:val="24"/>
        </w:rPr>
        <w:t xml:space="preserve"> mm.</w:t>
      </w:r>
      <w:proofErr w:type="gramEnd"/>
      <w:r w:rsidRPr="004260D1">
        <w:rPr>
          <w:sz w:val="24"/>
          <w:szCs w:val="24"/>
        </w:rPr>
        <w:t xml:space="preserve"> Conversely, the lowest rainfall occurred in August</w:t>
      </w:r>
      <w:r>
        <w:rPr>
          <w:sz w:val="24"/>
          <w:szCs w:val="24"/>
        </w:rPr>
        <w:t>,</w:t>
      </w:r>
      <w:r w:rsidRPr="004260D1">
        <w:rPr>
          <w:sz w:val="24"/>
          <w:szCs w:val="24"/>
        </w:rPr>
        <w:t xml:space="preserve"> reaching </w:t>
      </w:r>
      <w:r>
        <w:rPr>
          <w:sz w:val="24"/>
          <w:szCs w:val="24"/>
        </w:rPr>
        <w:t>36.62</w:t>
      </w:r>
      <w:r w:rsidRPr="004260D1">
        <w:rPr>
          <w:sz w:val="24"/>
          <w:szCs w:val="24"/>
        </w:rPr>
        <w:t xml:space="preserve">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Pr="00FC3E4B" w:rsidRDefault="00604897" w:rsidP="00604897">
      <w:pPr>
        <w:spacing w:before="120" w:after="120"/>
        <w:ind w:left="272"/>
        <w:jc w:val="center"/>
        <w:rPr>
          <w:b/>
          <w:sz w:val="24"/>
          <w:szCs w:val="24"/>
        </w:rPr>
      </w:pPr>
      <w:proofErr w:type="gramStart"/>
      <w:r w:rsidRPr="00FC3E4B">
        <w:rPr>
          <w:b/>
          <w:sz w:val="24"/>
          <w:szCs w:val="24"/>
        </w:rPr>
        <w:t>Table 2.</w:t>
      </w:r>
      <w:proofErr w:type="gramEnd"/>
      <w:r w:rsidRPr="00FC3E4B">
        <w:rPr>
          <w:b/>
          <w:sz w:val="24"/>
          <w:szCs w:val="24"/>
        </w:rPr>
        <w:t xml:space="preserve"> Conditions for </w:t>
      </w:r>
      <w:r>
        <w:rPr>
          <w:b/>
          <w:sz w:val="24"/>
          <w:szCs w:val="24"/>
        </w:rPr>
        <w:t>R</w:t>
      </w:r>
      <w:r w:rsidRPr="00FC3E4B">
        <w:rPr>
          <w:b/>
          <w:sz w:val="24"/>
          <w:szCs w:val="24"/>
        </w:rPr>
        <w:t xml:space="preserve">ainfall in the </w:t>
      </w:r>
      <w:r>
        <w:rPr>
          <w:b/>
          <w:sz w:val="24"/>
          <w:szCs w:val="24"/>
        </w:rPr>
        <w:t>L</w:t>
      </w:r>
      <w:r w:rsidRPr="00FC3E4B">
        <w:rPr>
          <w:b/>
          <w:sz w:val="24"/>
          <w:szCs w:val="24"/>
        </w:rPr>
        <w:t xml:space="preserve">ast </w:t>
      </w:r>
      <w:r>
        <w:rPr>
          <w:b/>
          <w:sz w:val="24"/>
          <w:szCs w:val="24"/>
        </w:rPr>
        <w:t>T</w:t>
      </w:r>
      <w:r w:rsidRPr="00FC3E4B">
        <w:rPr>
          <w:b/>
          <w:sz w:val="24"/>
          <w:szCs w:val="24"/>
        </w:rPr>
        <w:t xml:space="preserve">en </w:t>
      </w:r>
      <w:r>
        <w:rPr>
          <w:b/>
          <w:sz w:val="24"/>
          <w:szCs w:val="24"/>
        </w:rPr>
        <w:t>Y</w:t>
      </w:r>
      <w:r w:rsidRPr="00FC3E4B">
        <w:rPr>
          <w:b/>
          <w:sz w:val="24"/>
          <w:szCs w:val="24"/>
        </w:rPr>
        <w:t>ears</w:t>
      </w:r>
      <w:r>
        <w:rPr>
          <w:b/>
          <w:sz w:val="24"/>
          <w:szCs w:val="24"/>
        </w:rPr>
        <w:t xml:space="preserve"> (mm) in Bali</w:t>
      </w:r>
    </w:p>
    <w:p w:rsidR="00604897" w:rsidRPr="004260D1" w:rsidRDefault="00604897" w:rsidP="00604897">
      <w:pPr>
        <w:spacing w:line="20" w:lineRule="exact"/>
        <w:rPr>
          <w:sz w:val="24"/>
          <w:szCs w:val="24"/>
        </w:rPr>
      </w:pPr>
      <w:r w:rsidRPr="008912C8">
        <w:rPr>
          <w:noProof/>
          <w:sz w:val="24"/>
          <w:szCs w:val="24"/>
        </w:rPr>
        <w:pict>
          <v:line id="Shape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3pt,.4pt" to="4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QuQEAAH8DAAAOAAAAZHJzL2Uyb0RvYy54bWysU8tuUzEQ3SPxD5b35N40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" o:allowincell="f" filled="t" strokeweight=".16931mm">
            <v:stroke joinstyle="miter"/>
            <o:lock v:ext="edit" shapetype="f"/>
          </v:line>
        </w:pict>
      </w:r>
    </w:p>
    <w:p w:rsidR="00604897" w:rsidRPr="004260D1"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RPr="004260D1" w:rsidTr="00517B30">
        <w:trPr>
          <w:trHeight w:val="194"/>
        </w:trPr>
        <w:tc>
          <w:tcPr>
            <w:tcW w:w="1200" w:type="dxa"/>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2010</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2011</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2012</w:t>
            </w:r>
          </w:p>
        </w:tc>
        <w:tc>
          <w:tcPr>
            <w:tcW w:w="800" w:type="dxa"/>
            <w:vAlign w:val="bottom"/>
          </w:tcPr>
          <w:p w:rsidR="00604897" w:rsidRPr="004260D1" w:rsidRDefault="00604897" w:rsidP="00517B30">
            <w:pPr>
              <w:ind w:right="140"/>
              <w:jc w:val="right"/>
              <w:rPr>
                <w:sz w:val="24"/>
                <w:szCs w:val="24"/>
              </w:rPr>
            </w:pPr>
            <w:r>
              <w:rPr>
                <w:rFonts w:eastAsia="Verdana"/>
                <w:b/>
                <w:bCs/>
                <w:sz w:val="24"/>
                <w:szCs w:val="24"/>
              </w:rPr>
              <w:t>2013</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2014</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2015</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2016</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2017</w:t>
            </w:r>
          </w:p>
        </w:tc>
        <w:tc>
          <w:tcPr>
            <w:tcW w:w="78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8</w:t>
            </w:r>
          </w:p>
        </w:tc>
        <w:tc>
          <w:tcPr>
            <w:tcW w:w="80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9</w:t>
            </w:r>
          </w:p>
        </w:tc>
        <w:tc>
          <w:tcPr>
            <w:tcW w:w="880" w:type="dxa"/>
            <w:vAlign w:val="bottom"/>
          </w:tcPr>
          <w:p w:rsidR="00604897" w:rsidRPr="004260D1" w:rsidRDefault="00604897" w:rsidP="00517B30">
            <w:pPr>
              <w:ind w:right="40"/>
              <w:jc w:val="right"/>
              <w:rPr>
                <w:sz w:val="24"/>
                <w:szCs w:val="24"/>
              </w:rPr>
            </w:pPr>
            <w:r w:rsidRPr="004260D1">
              <w:rPr>
                <w:rFonts w:eastAsia="Verdana"/>
                <w:b/>
                <w:bCs/>
                <w:sz w:val="24"/>
                <w:szCs w:val="24"/>
              </w:rPr>
              <w:t>Mean</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260.</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554</w:t>
            </w:r>
            <w:r>
              <w:rPr>
                <w:rFonts w:eastAsia="Verdana"/>
                <w:sz w:val="24"/>
                <w:szCs w:val="24"/>
              </w:rPr>
              <w:t>.</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638.</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552.</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316.</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134</w:t>
            </w:r>
            <w:r>
              <w:rPr>
                <w:rFonts w:eastAsia="Verdana"/>
                <w:sz w:val="24"/>
                <w:szCs w:val="24"/>
              </w:rPr>
              <w:t>.</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191.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208.</w:t>
            </w:r>
            <w:r w:rsidRPr="004260D1">
              <w:rPr>
                <w:rFonts w:eastAsia="Verdana"/>
                <w:sz w:val="24"/>
                <w:szCs w:val="24"/>
              </w:rPr>
              <w:t>60</w:t>
            </w:r>
          </w:p>
        </w:tc>
        <w:tc>
          <w:tcPr>
            <w:tcW w:w="800" w:type="dxa"/>
            <w:vAlign w:val="bottom"/>
          </w:tcPr>
          <w:p w:rsidR="00604897" w:rsidRPr="004260D1" w:rsidRDefault="00604897" w:rsidP="00517B30">
            <w:pPr>
              <w:ind w:right="20"/>
              <w:jc w:val="right"/>
              <w:rPr>
                <w:sz w:val="24"/>
                <w:szCs w:val="24"/>
              </w:rPr>
            </w:pPr>
            <w:r>
              <w:rPr>
                <w:rFonts w:eastAsia="Verdana"/>
                <w:sz w:val="24"/>
                <w:szCs w:val="24"/>
              </w:rPr>
              <w:t>163.</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273.</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179.</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Pr>
                <w:rFonts w:eastAsia="Verdana"/>
                <w:sz w:val="24"/>
                <w:szCs w:val="24"/>
              </w:rPr>
              <w:t>561.</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209.</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780" w:type="dxa"/>
            <w:vAlign w:val="bottom"/>
          </w:tcPr>
          <w:p w:rsidR="00604897" w:rsidRPr="004260D1" w:rsidRDefault="00604897" w:rsidP="00517B30">
            <w:pPr>
              <w:ind w:right="2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274.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528.</w:t>
            </w:r>
            <w:r w:rsidRPr="004260D1">
              <w:rPr>
                <w:rFonts w:eastAsia="Verdana"/>
                <w:sz w:val="24"/>
                <w:szCs w:val="24"/>
              </w:rPr>
              <w:t>50</w:t>
            </w:r>
          </w:p>
        </w:tc>
        <w:tc>
          <w:tcPr>
            <w:tcW w:w="800" w:type="dxa"/>
            <w:vAlign w:val="bottom"/>
          </w:tcPr>
          <w:p w:rsidR="00604897" w:rsidRPr="004260D1" w:rsidRDefault="00604897" w:rsidP="00517B30">
            <w:pPr>
              <w:ind w:right="20"/>
              <w:jc w:val="right"/>
              <w:rPr>
                <w:sz w:val="24"/>
                <w:szCs w:val="24"/>
              </w:rPr>
            </w:pPr>
            <w:r>
              <w:rPr>
                <w:rFonts w:eastAsia="Verdana"/>
                <w:sz w:val="24"/>
                <w:szCs w:val="24"/>
              </w:rPr>
              <w:t>121.</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57.</w:t>
            </w:r>
            <w:r w:rsidRPr="004260D1">
              <w:rPr>
                <w:rFonts w:eastAsia="Verdana"/>
                <w:sz w:val="24"/>
                <w:szCs w:val="24"/>
              </w:rPr>
              <w:t>00</w:t>
            </w:r>
          </w:p>
        </w:tc>
        <w:tc>
          <w:tcPr>
            <w:tcW w:w="780" w:type="dxa"/>
            <w:vAlign w:val="bottom"/>
          </w:tcPr>
          <w:p w:rsidR="00604897" w:rsidRPr="004260D1" w:rsidRDefault="00604897" w:rsidP="00517B30">
            <w:pPr>
              <w:ind w:right="20"/>
              <w:jc w:val="right"/>
              <w:rPr>
                <w:sz w:val="24"/>
                <w:szCs w:val="24"/>
              </w:rPr>
            </w:pPr>
            <w:r>
              <w:rPr>
                <w:rFonts w:eastAsia="Verdana"/>
                <w:sz w:val="24"/>
                <w:szCs w:val="24"/>
              </w:rPr>
              <w:t>294.</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91.</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201.</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780" w:type="dxa"/>
            <w:vAlign w:val="bottom"/>
          </w:tcPr>
          <w:p w:rsidR="00604897" w:rsidRPr="004260D1" w:rsidRDefault="00604897" w:rsidP="00517B30">
            <w:pPr>
              <w:ind w:right="20"/>
              <w:jc w:val="right"/>
              <w:rPr>
                <w:sz w:val="24"/>
                <w:szCs w:val="24"/>
              </w:rPr>
            </w:pPr>
            <w:r>
              <w:rPr>
                <w:rFonts w:eastAsia="Verdana"/>
                <w:sz w:val="24"/>
                <w:szCs w:val="24"/>
              </w:rPr>
              <w:t>326.</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43.</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76.</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25.</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780" w:type="dxa"/>
            <w:vAlign w:val="bottom"/>
          </w:tcPr>
          <w:p w:rsidR="00604897" w:rsidRPr="004260D1" w:rsidRDefault="00604897" w:rsidP="00517B30">
            <w:pPr>
              <w:ind w:right="20"/>
              <w:jc w:val="right"/>
              <w:rPr>
                <w:sz w:val="24"/>
                <w:szCs w:val="24"/>
              </w:rPr>
            </w:pPr>
            <w:r>
              <w:rPr>
                <w:rFonts w:eastAsia="Verdana"/>
                <w:sz w:val="24"/>
                <w:szCs w:val="24"/>
              </w:rPr>
              <w:t>86.</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120.</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119.</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125.</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28.</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60.</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94.</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230.</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RPr="004260D1" w:rsidTr="00517B30">
        <w:trPr>
          <w:trHeight w:val="301"/>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780" w:type="dxa"/>
            <w:vAlign w:val="bottom"/>
          </w:tcPr>
          <w:p w:rsidR="00604897" w:rsidRPr="004260D1" w:rsidRDefault="00604897" w:rsidP="00517B30">
            <w:pPr>
              <w:ind w:right="20"/>
              <w:jc w:val="right"/>
              <w:rPr>
                <w:sz w:val="24"/>
                <w:szCs w:val="24"/>
              </w:rPr>
            </w:pPr>
            <w:r>
              <w:rPr>
                <w:rFonts w:eastAsia="Verdana"/>
                <w:sz w:val="24"/>
                <w:szCs w:val="24"/>
              </w:rPr>
              <w:t>138.</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17.</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3.</w:t>
            </w:r>
            <w:r w:rsidRPr="004260D1">
              <w:rPr>
                <w:rFonts w:eastAsia="Verdana"/>
                <w:sz w:val="24"/>
                <w:szCs w:val="24"/>
              </w:rPr>
              <w:t>80</w:t>
            </w:r>
          </w:p>
        </w:tc>
        <w:tc>
          <w:tcPr>
            <w:tcW w:w="800" w:type="dxa"/>
            <w:vAlign w:val="bottom"/>
          </w:tcPr>
          <w:p w:rsidR="00604897" w:rsidRPr="004260D1" w:rsidRDefault="00604897" w:rsidP="00517B30">
            <w:pPr>
              <w:ind w:right="20"/>
              <w:jc w:val="right"/>
              <w:rPr>
                <w:sz w:val="24"/>
                <w:szCs w:val="24"/>
              </w:rPr>
            </w:pPr>
            <w:r>
              <w:rPr>
                <w:rFonts w:eastAsia="Verdana"/>
                <w:sz w:val="24"/>
                <w:szCs w:val="24"/>
              </w:rPr>
              <w:t>188.</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263.</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233.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19.</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50.</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111.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122.</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97.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800" w:type="dxa"/>
            <w:vAlign w:val="bottom"/>
          </w:tcPr>
          <w:p w:rsidR="00604897" w:rsidRPr="004260D1" w:rsidRDefault="00604897" w:rsidP="00517B30">
            <w:pPr>
              <w:ind w:right="20"/>
              <w:jc w:val="right"/>
              <w:rPr>
                <w:sz w:val="24"/>
                <w:szCs w:val="24"/>
              </w:rPr>
            </w:pPr>
            <w:r>
              <w:rPr>
                <w:rFonts w:eastAsia="Verdana"/>
                <w:sz w:val="24"/>
                <w:szCs w:val="24"/>
              </w:rPr>
              <w:t>5.</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4.</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62</w:t>
            </w:r>
            <w:r>
              <w:rPr>
                <w:rFonts w:eastAsia="Verdana"/>
                <w:sz w:val="24"/>
                <w:szCs w:val="24"/>
              </w:rPr>
              <w:t>.</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61</w:t>
            </w:r>
            <w:r>
              <w:rPr>
                <w:rFonts w:eastAsia="Verdana"/>
                <w:sz w:val="24"/>
                <w:szCs w:val="24"/>
              </w:rPr>
              <w:t>.</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298.</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Pr>
                <w:rFonts w:eastAsia="Verdana"/>
                <w:sz w:val="24"/>
                <w:szCs w:val="24"/>
              </w:rPr>
              <w:t>2.</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40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3</w:t>
            </w:r>
            <w:r>
              <w:rPr>
                <w:rFonts w:eastAsia="Verdana"/>
                <w:sz w:val="24"/>
                <w:szCs w:val="24"/>
              </w:rPr>
              <w:t>91.</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49.</w:t>
            </w:r>
            <w:r w:rsidRPr="004260D1">
              <w:rPr>
                <w:rFonts w:eastAsia="Verdana"/>
                <w:sz w:val="24"/>
                <w:szCs w:val="24"/>
              </w:rPr>
              <w:t>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250.</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35.</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11.</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67.</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295.</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168.</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92.</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195.</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32.</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276.</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567.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508.</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334.</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235.</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515.</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485.</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200.</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399.</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486.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 xml:space="preserve">Source: Rainfall Observation Laboratories in </w:t>
      </w:r>
      <w:proofErr w:type="gramStart"/>
      <w:r>
        <w:rPr>
          <w:sz w:val="24"/>
          <w:szCs w:val="24"/>
        </w:rPr>
        <w:t>Bali(</w:t>
      </w:r>
      <w:proofErr w:type="gramEnd"/>
      <w:r w:rsidRPr="008F01AB">
        <w:rPr>
          <w:sz w:val="24"/>
          <w:szCs w:val="24"/>
        </w:rPr>
        <w:t>data processed</w:t>
      </w:r>
      <w:r>
        <w:rPr>
          <w:sz w:val="24"/>
          <w:szCs w:val="24"/>
        </w:rPr>
        <w:t>)</w:t>
      </w:r>
    </w:p>
    <w:p w:rsidR="00604897" w:rsidRPr="004260D1" w:rsidRDefault="00604897" w:rsidP="00604897">
      <w:pPr>
        <w:spacing w:line="200" w:lineRule="exact"/>
        <w:rPr>
          <w:sz w:val="24"/>
          <w:szCs w:val="24"/>
        </w:rPr>
      </w:pPr>
    </w:p>
    <w:p w:rsidR="00604897" w:rsidRPr="004260D1" w:rsidRDefault="00604897" w:rsidP="00604897">
      <w:pPr>
        <w:spacing w:line="286" w:lineRule="exact"/>
        <w:rPr>
          <w:sz w:val="24"/>
          <w:szCs w:val="24"/>
        </w:rPr>
      </w:pPr>
      <w:r w:rsidRPr="004260D1">
        <w:rPr>
          <w:sz w:val="24"/>
          <w:szCs w:val="24"/>
        </w:rPr>
        <w:t>Rain Erosion Index (R)</w:t>
      </w:r>
    </w:p>
    <w:p w:rsidR="00604897" w:rsidRPr="004260D1" w:rsidRDefault="00604897" w:rsidP="00604897">
      <w:pPr>
        <w:spacing w:line="286" w:lineRule="exact"/>
        <w:ind w:firstLine="360"/>
        <w:rPr>
          <w:sz w:val="24"/>
          <w:szCs w:val="24"/>
        </w:rPr>
      </w:pPr>
      <w:r w:rsidRPr="004260D1">
        <w:rPr>
          <w:sz w:val="24"/>
          <w:szCs w:val="24"/>
        </w:rPr>
        <w:t>The Rain Erosivity Index (R) is obtained using equations developed by Lenvain (1989). So the R</w:t>
      </w:r>
      <w:r>
        <w:rPr>
          <w:sz w:val="24"/>
          <w:szCs w:val="24"/>
        </w:rPr>
        <w:t>-</w:t>
      </w:r>
      <w:r w:rsidRPr="004260D1">
        <w:rPr>
          <w:sz w:val="24"/>
          <w:szCs w:val="24"/>
        </w:rPr>
        <w:t xml:space="preserve">value obtained for the last 10 years is </w:t>
      </w:r>
      <w:proofErr w:type="gramStart"/>
      <w:r w:rsidRPr="004260D1">
        <w:rPr>
          <w:sz w:val="24"/>
          <w:szCs w:val="24"/>
        </w:rPr>
        <w:t>1370.90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and can be seen in Table 3.</w:t>
      </w:r>
    </w:p>
    <w:p w:rsidR="00604897" w:rsidRPr="00FC3E4B" w:rsidRDefault="00604897" w:rsidP="00604897">
      <w:pPr>
        <w:spacing w:before="240" w:after="120"/>
        <w:jc w:val="center"/>
        <w:rPr>
          <w:b/>
          <w:sz w:val="24"/>
          <w:szCs w:val="24"/>
        </w:rPr>
      </w:pPr>
      <w:r w:rsidRPr="008912C8">
        <w:rPr>
          <w:noProof/>
          <w:sz w:val="24"/>
          <w:szCs w:val="24"/>
        </w:rPr>
        <w:pict>
          <v:line id="Shape 4" o:spid="_x0000_s1027"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37.85pt,32.05pt" to="42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" o:allowincell="f" filled="t" strokeweight=".48pt">
            <v:stroke joinstyle="miter"/>
            <o:lock v:ext="edit" shapetype="f"/>
          </v:line>
        </w:pict>
      </w:r>
      <w:proofErr w:type="gramStart"/>
      <w:r w:rsidRPr="00FC3E4B">
        <w:rPr>
          <w:b/>
          <w:sz w:val="24"/>
          <w:szCs w:val="24"/>
        </w:rPr>
        <w:t>Table 3.</w:t>
      </w:r>
      <w:proofErr w:type="gramEnd"/>
      <w:r w:rsidRPr="00FC3E4B">
        <w:rPr>
          <w:b/>
          <w:sz w:val="24"/>
          <w:szCs w:val="24"/>
        </w:rPr>
        <w:t xml:space="preserve"> Rain Erosion Index (R)</w:t>
      </w:r>
    </w:p>
    <w:p w:rsidR="00604897" w:rsidRPr="004260D1" w:rsidRDefault="00604897" w:rsidP="00604897">
      <w:pPr>
        <w:spacing w:line="20" w:lineRule="exact"/>
        <w:rPr>
          <w:sz w:val="24"/>
          <w:szCs w:val="24"/>
        </w:rPr>
      </w:pPr>
    </w:p>
    <w:p w:rsidR="00604897" w:rsidRPr="004260D1"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RPr="00267279" w:rsidTr="00517B30">
        <w:trPr>
          <w:trHeight w:val="246"/>
          <w:jc w:val="center"/>
        </w:trPr>
        <w:tc>
          <w:tcPr>
            <w:tcW w:w="1400" w:type="dxa"/>
            <w:tcBorders>
              <w:bottom w:val="single" w:sz="8" w:space="0" w:color="auto"/>
            </w:tcBorders>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1740" w:type="dxa"/>
            <w:tcBorders>
              <w:bottom w:val="single" w:sz="8" w:space="0" w:color="auto"/>
            </w:tcBorders>
            <w:vAlign w:val="bottom"/>
          </w:tcPr>
          <w:p w:rsidR="00604897" w:rsidRPr="004260D1" w:rsidRDefault="00604897" w:rsidP="00517B30">
            <w:pPr>
              <w:ind w:right="160"/>
              <w:jc w:val="right"/>
              <w:rPr>
                <w:sz w:val="24"/>
                <w:szCs w:val="24"/>
              </w:rPr>
            </w:pPr>
            <w:r w:rsidRPr="004260D1">
              <w:rPr>
                <w:rFonts w:eastAsia="Verdana"/>
                <w:b/>
                <w:bCs/>
                <w:sz w:val="24"/>
                <w:szCs w:val="24"/>
              </w:rPr>
              <w:t>Mean (mm)</w:t>
            </w:r>
          </w:p>
        </w:tc>
        <w:tc>
          <w:tcPr>
            <w:tcW w:w="1540" w:type="dxa"/>
            <w:tcBorders>
              <w:bottom w:val="single" w:sz="8" w:space="0" w:color="auto"/>
            </w:tcBorders>
            <w:vAlign w:val="bottom"/>
          </w:tcPr>
          <w:p w:rsidR="00604897" w:rsidRPr="004260D1" w:rsidRDefault="00604897" w:rsidP="00517B30">
            <w:pPr>
              <w:ind w:right="200"/>
              <w:jc w:val="right"/>
              <w:rPr>
                <w:sz w:val="24"/>
                <w:szCs w:val="24"/>
              </w:rPr>
            </w:pPr>
            <w:r w:rsidRPr="004260D1">
              <w:rPr>
                <w:rFonts w:eastAsia="Verdana"/>
                <w:b/>
                <w:bCs/>
                <w:sz w:val="24"/>
                <w:szCs w:val="24"/>
              </w:rPr>
              <w:t>Mean (cm)</w:t>
            </w:r>
          </w:p>
        </w:tc>
        <w:tc>
          <w:tcPr>
            <w:tcW w:w="1940" w:type="dxa"/>
            <w:gridSpan w:val="2"/>
            <w:tcBorders>
              <w:bottom w:val="single" w:sz="8" w:space="0" w:color="auto"/>
            </w:tcBorders>
            <w:vAlign w:val="bottom"/>
          </w:tcPr>
          <w:p w:rsidR="00604897" w:rsidRPr="00947A84" w:rsidRDefault="00604897" w:rsidP="00517B30">
            <w:pPr>
              <w:ind w:right="260"/>
              <w:jc w:val="center"/>
              <w:rPr>
                <w:sz w:val="24"/>
                <w:szCs w:val="24"/>
              </w:rPr>
            </w:pPr>
            <w:r w:rsidRPr="004260D1">
              <w:rPr>
                <w:rFonts w:eastAsia="Verdana"/>
                <w:b/>
                <w:bCs/>
                <w:sz w:val="24"/>
                <w:szCs w:val="24"/>
              </w:rPr>
              <w:t>2,21 x (</w:t>
            </w:r>
            <w:r>
              <w:rPr>
                <w:rFonts w:eastAsia="Verdana"/>
                <w:b/>
                <w:bCs/>
                <w:sz w:val="24"/>
                <w:szCs w:val="24"/>
              </w:rPr>
              <w:t>Rf</w:t>
            </w:r>
            <w:r w:rsidRPr="004260D1">
              <w:rPr>
                <w:rFonts w:eastAsia="Verdana"/>
                <w:b/>
                <w:bCs/>
                <w:sz w:val="24"/>
                <w:szCs w:val="24"/>
              </w:rPr>
              <w:t>)</w:t>
            </w:r>
            <w:r w:rsidRPr="004260D1">
              <w:rPr>
                <w:rFonts w:eastAsia="Verdana"/>
                <w:b/>
                <w:bCs/>
                <w:sz w:val="24"/>
                <w:szCs w:val="24"/>
                <w:vertAlign w:val="superscript"/>
              </w:rPr>
              <w:t>1,36</w:t>
            </w:r>
            <w:r>
              <w:rPr>
                <w:rFonts w:eastAsia="Verdana"/>
                <w:b/>
                <w:bCs/>
                <w:sz w:val="24"/>
                <w:szCs w:val="24"/>
              </w:rPr>
              <w:t xml:space="preserve"> (mm)</w:t>
            </w:r>
          </w:p>
        </w:tc>
        <w:tc>
          <w:tcPr>
            <w:tcW w:w="1260" w:type="dxa"/>
            <w:tcBorders>
              <w:bottom w:val="single" w:sz="8" w:space="0" w:color="auto"/>
            </w:tcBorders>
            <w:vAlign w:val="bottom"/>
          </w:tcPr>
          <w:p w:rsidR="00604897" w:rsidRPr="00267279" w:rsidRDefault="00604897" w:rsidP="00517B30">
            <w:pPr>
              <w:ind w:right="-80"/>
              <w:jc w:val="center"/>
              <w:rPr>
                <w:szCs w:val="24"/>
              </w:rPr>
            </w:pPr>
            <w:r w:rsidRPr="00267279">
              <w:rPr>
                <w:rFonts w:eastAsia="Verdana"/>
                <w:b/>
                <w:bCs/>
                <w:szCs w:val="24"/>
              </w:rPr>
              <w:t>R (</w:t>
            </w:r>
            <w:r w:rsidRPr="00267279">
              <w:rPr>
                <w:szCs w:val="24"/>
              </w:rPr>
              <w:t>t.ha</w:t>
            </w:r>
            <w:r w:rsidRPr="00267279">
              <w:rPr>
                <w:szCs w:val="24"/>
                <w:vertAlign w:val="superscript"/>
              </w:rPr>
              <w:t>-1</w:t>
            </w:r>
            <w:r w:rsidRPr="00267279">
              <w:rPr>
                <w:szCs w:val="24"/>
              </w:rPr>
              <w:t>.yr</w:t>
            </w:r>
            <w:r w:rsidRPr="00267279">
              <w:rPr>
                <w:szCs w:val="24"/>
                <w:vertAlign w:val="superscript"/>
              </w:rPr>
              <w:t>-1</w:t>
            </w:r>
            <w:r w:rsidRPr="00267279">
              <w:rPr>
                <w:rFonts w:eastAsia="Verdana"/>
                <w:b/>
                <w:bCs/>
                <w:szCs w:val="24"/>
              </w:rPr>
              <w:t>)</w:t>
            </w:r>
          </w:p>
        </w:tc>
      </w:tr>
      <w:tr w:rsidR="00604897" w:rsidRPr="004260D1" w:rsidTr="00517B30">
        <w:trPr>
          <w:trHeight w:val="238"/>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405,23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40,52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153,63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339,52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288,17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28,81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96,63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213,56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215,37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21,53</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65,03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143,72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107,04</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10,70</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25,12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55,53</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100,68</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10,06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23,12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51,09</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88,27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8,82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19,33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42,72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59,81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5,98</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11,38</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25,16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24,97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2,49</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3,47</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7,67</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83,50</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8,35</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17,92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39,61</w:t>
            </w:r>
          </w:p>
        </w:tc>
      </w:tr>
      <w:tr w:rsidR="00604897" w:rsidRPr="004260D1" w:rsidTr="00517B30">
        <w:trPr>
          <w:trHeight w:val="301"/>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80,13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8,01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16,95</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37,45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175,21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17,52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49,11</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108,55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lastRenderedPageBreak/>
              <w:t>December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375,69</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37,56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138,60</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306,31</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Total</w:t>
            </w:r>
          </w:p>
        </w:tc>
        <w:tc>
          <w:tcPr>
            <w:tcW w:w="1740" w:type="dxa"/>
            <w:vAlign w:val="bottom"/>
          </w:tcPr>
          <w:p w:rsidR="00604897" w:rsidRPr="004260D1" w:rsidRDefault="00604897" w:rsidP="00517B30">
            <w:pPr>
              <w:rPr>
                <w:sz w:val="24"/>
                <w:szCs w:val="24"/>
              </w:rPr>
            </w:pPr>
          </w:p>
        </w:tc>
        <w:tc>
          <w:tcPr>
            <w:tcW w:w="1540" w:type="dxa"/>
            <w:vAlign w:val="bottom"/>
          </w:tcPr>
          <w:p w:rsidR="00604897" w:rsidRPr="004260D1" w:rsidRDefault="00604897" w:rsidP="00517B30">
            <w:pPr>
              <w:rPr>
                <w:sz w:val="24"/>
                <w:szCs w:val="24"/>
              </w:rPr>
            </w:pPr>
          </w:p>
        </w:tc>
        <w:tc>
          <w:tcPr>
            <w:tcW w:w="82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1260" w:type="dxa"/>
            <w:vAlign w:val="bottom"/>
          </w:tcPr>
          <w:p w:rsidR="00604897" w:rsidRPr="004260D1" w:rsidRDefault="00604897" w:rsidP="00517B30">
            <w:pPr>
              <w:ind w:right="20"/>
              <w:jc w:val="right"/>
              <w:rPr>
                <w:sz w:val="24"/>
                <w:szCs w:val="24"/>
              </w:rPr>
            </w:pPr>
            <w:r w:rsidRPr="004260D1">
              <w:rPr>
                <w:rFonts w:eastAsia="Verdana"/>
                <w:b/>
                <w:bCs/>
                <w:sz w:val="24"/>
                <w:szCs w:val="24"/>
              </w:rPr>
              <w:t>1370,90</w:t>
            </w:r>
          </w:p>
        </w:tc>
      </w:tr>
      <w:tr w:rsidR="00604897" w:rsidRPr="004260D1" w:rsidTr="00517B30">
        <w:trPr>
          <w:trHeight w:val="52"/>
          <w:jc w:val="center"/>
        </w:trPr>
        <w:tc>
          <w:tcPr>
            <w:tcW w:w="1400" w:type="dxa"/>
            <w:tcBorders>
              <w:bottom w:val="single" w:sz="8" w:space="0" w:color="auto"/>
            </w:tcBorders>
            <w:vAlign w:val="bottom"/>
          </w:tcPr>
          <w:p w:rsidR="00604897" w:rsidRPr="004260D1" w:rsidRDefault="00604897" w:rsidP="00517B30">
            <w:pPr>
              <w:rPr>
                <w:sz w:val="24"/>
                <w:szCs w:val="24"/>
              </w:rPr>
            </w:pPr>
          </w:p>
        </w:tc>
        <w:tc>
          <w:tcPr>
            <w:tcW w:w="1740" w:type="dxa"/>
            <w:tcBorders>
              <w:bottom w:val="single" w:sz="8" w:space="0" w:color="auto"/>
            </w:tcBorders>
            <w:vAlign w:val="bottom"/>
          </w:tcPr>
          <w:p w:rsidR="00604897" w:rsidRPr="004260D1" w:rsidRDefault="00604897" w:rsidP="00517B30">
            <w:pPr>
              <w:rPr>
                <w:sz w:val="24"/>
                <w:szCs w:val="24"/>
              </w:rPr>
            </w:pPr>
          </w:p>
        </w:tc>
        <w:tc>
          <w:tcPr>
            <w:tcW w:w="1540" w:type="dxa"/>
            <w:tcBorders>
              <w:bottom w:val="single" w:sz="8" w:space="0" w:color="auto"/>
            </w:tcBorders>
            <w:vAlign w:val="bottom"/>
          </w:tcPr>
          <w:p w:rsidR="00604897" w:rsidRPr="004260D1" w:rsidRDefault="00604897" w:rsidP="00517B30">
            <w:pPr>
              <w:rPr>
                <w:sz w:val="24"/>
                <w:szCs w:val="24"/>
              </w:rPr>
            </w:pPr>
          </w:p>
        </w:tc>
        <w:tc>
          <w:tcPr>
            <w:tcW w:w="82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1260" w:type="dxa"/>
            <w:tcBorders>
              <w:bottom w:val="single" w:sz="8" w:space="0" w:color="auto"/>
            </w:tcBorders>
            <w:vAlign w:val="bottom"/>
          </w:tcPr>
          <w:p w:rsidR="00604897" w:rsidRPr="004260D1" w:rsidRDefault="00604897" w:rsidP="00517B30">
            <w:pPr>
              <w:rPr>
                <w:sz w:val="24"/>
                <w:szCs w:val="24"/>
              </w:rPr>
            </w:pPr>
          </w:p>
        </w:tc>
      </w:tr>
    </w:tbl>
    <w:p w:rsidR="00604897" w:rsidRPr="004260D1" w:rsidRDefault="00604897" w:rsidP="00604897">
      <w:pPr>
        <w:spacing w:line="244" w:lineRule="exact"/>
        <w:rPr>
          <w:sz w:val="24"/>
          <w:szCs w:val="24"/>
        </w:rPr>
      </w:pPr>
    </w:p>
    <w:p w:rsidR="00604897" w:rsidRPr="004260D1" w:rsidRDefault="00604897" w:rsidP="00604897">
      <w:pPr>
        <w:ind w:left="140" w:firstLine="400"/>
        <w:jc w:val="both"/>
        <w:rPr>
          <w:sz w:val="24"/>
          <w:szCs w:val="24"/>
        </w:rPr>
      </w:pPr>
      <w:r w:rsidRPr="004260D1">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pressurerain because of the kinetic energy of the rain. According to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{"citationItems":[{"id":"ITEM-1","itemData":{"author":[{"dropping-particle":"","family":"Asdak","given":"C.","non-dropping-particle":"","parse-names":false,"suffix":""}],"id":"ITEM-1","issued":{"date-parts":[["2010"]]},"publisher":"Gadjah Mada University Press","publisher-place":"Yogyakarta","title":"Hidrologi dan Pengelolaan Daerah Aliran Sungai","type":"book"},"uris":["http://www.mendeley.com/documents/?uuid=6ba010e2-8dca-4b2f-96c9-a6a7d22987e5"]}],"mendeley":{"formattedCitation":"(Asdak, 2010)","manualFormatting":"Asdak (2010)","plainTextFormattedCitation":"(Asdak, 2010)","previouslyFormattedCitation":"(Asdak, 2010)"},"properties":{"noteIndex":0},"schema":"https://github.com/citation-style-language/schema/raw/master/csl-citation.json"}</w:instrText>
      </w:r>
      <w:r>
        <w:rPr>
          <w:sz w:val="24"/>
          <w:szCs w:val="24"/>
        </w:rPr>
        <w:fldChar w:fldCharType="separate"/>
      </w:r>
      <w:r>
        <w:rPr>
          <w:noProof/>
          <w:sz w:val="24"/>
          <w:szCs w:val="24"/>
        </w:rPr>
        <w:t>Asdak(</w:t>
      </w:r>
      <w:r w:rsidRPr="004D3AEB">
        <w:rPr>
          <w:noProof/>
          <w:sz w:val="24"/>
          <w:szCs w:val="24"/>
        </w:rPr>
        <w:t>2010)</w:t>
      </w:r>
      <w:r>
        <w:rPr>
          <w:sz w:val="24"/>
          <w:szCs w:val="24"/>
        </w:rPr>
        <w:fldChar w:fldCharType="end"/>
      </w:r>
      <w:r w:rsidRPr="004260D1">
        <w:rPr>
          <w:sz w:val="24"/>
          <w:szCs w:val="24"/>
        </w:rPr>
        <w:t>, if t</w:t>
      </w:r>
      <w:r>
        <w:rPr>
          <w:sz w:val="24"/>
          <w:szCs w:val="24"/>
        </w:rPr>
        <w:t>he amount and intensity of rain is</w:t>
      </w:r>
      <w:r w:rsidRPr="004260D1">
        <w:rPr>
          <w:sz w:val="24"/>
          <w:szCs w:val="24"/>
        </w:rPr>
        <w:t xml:space="preserve"> high then the potential for surface runoff and erosion will also be high. Erosivity is affected by the fall of raindrops directly on the ground and partly because of the flow of water above ground level.</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Land Use (LU)</w:t>
      </w:r>
    </w:p>
    <w:p w:rsidR="00604897" w:rsidRPr="004260D1" w:rsidRDefault="00604897" w:rsidP="00604897">
      <w:pPr>
        <w:ind w:firstLine="360"/>
        <w:jc w:val="both"/>
        <w:rPr>
          <w:sz w:val="24"/>
          <w:szCs w:val="24"/>
        </w:rPr>
      </w:pPr>
      <w:r w:rsidRPr="004260D1">
        <w:rPr>
          <w:sz w:val="24"/>
          <w:szCs w:val="24"/>
        </w:rPr>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4260D1" w:rsidRDefault="00604897" w:rsidP="00604897">
      <w:pPr>
        <w:ind w:firstLine="360"/>
        <w:jc w:val="both"/>
        <w:rPr>
          <w:sz w:val="24"/>
          <w:szCs w:val="24"/>
        </w:rPr>
      </w:pPr>
      <w:r w:rsidRPr="004260D1">
        <w:rPr>
          <w:sz w:val="24"/>
          <w:szCs w:val="24"/>
        </w:rPr>
        <w:t xml:space="preserve">In general, land use is divided into agricultural and non-agricultural land uses. Potential land use is influenced by soil type, mineral resources, vegetation, topography, climate, and location. In 2016, agricultural land in Bali reached 353,491 ha consisting of 79,526 ha of paddy fields and 273,965 ha of non-paddy fields. </w:t>
      </w:r>
      <w:r>
        <w:rPr>
          <w:sz w:val="24"/>
          <w:szCs w:val="24"/>
        </w:rPr>
        <w:t>In comparison,</w:t>
      </w:r>
      <w:r w:rsidRPr="004260D1">
        <w:rPr>
          <w:sz w:val="24"/>
          <w:szCs w:val="24"/>
        </w:rPr>
        <w:t xml:space="preserve"> the non-agricultural land reaches 210,175 ha.</w:t>
      </w:r>
    </w:p>
    <w:p w:rsidR="00604897" w:rsidRPr="004260D1" w:rsidRDefault="00604897" w:rsidP="00604897">
      <w:pPr>
        <w:ind w:firstLine="360"/>
        <w:jc w:val="both"/>
        <w:rPr>
          <w:sz w:val="24"/>
          <w:szCs w:val="24"/>
        </w:rPr>
      </w:pPr>
      <w:r w:rsidRPr="004260D1">
        <w:rPr>
          <w:sz w:val="24"/>
          <w:szCs w:val="24"/>
        </w:rPr>
        <w:t xml:space="preserve">The use of non-paddy land in Bali during 2017 was mostly reserved for </w:t>
      </w:r>
      <w:r>
        <w:rPr>
          <w:sz w:val="24"/>
          <w:szCs w:val="24"/>
        </w:rPr>
        <w:t>dry land</w:t>
      </w:r>
      <w:r w:rsidRPr="004260D1">
        <w:rPr>
          <w:sz w:val="24"/>
          <w:szCs w:val="24"/>
        </w:rPr>
        <w:t xml:space="preserve"> and gardens totaling 123,774 ha or 37.63 percent of 328,908 ha of non-paddy land. The most common use of non-rice fields is in Buleleng Regency, wherein 2017 it was 115,365 ha, followed by Karangasem district with 53,043 ha. Specifically for the use of paddy fields, Tabanan Regency still occupies the first position in 2017 with paddy fields reaching 21,089 ha. This is in accordance with the nickname of Tabanan as Balinese rice granary.</w:t>
      </w:r>
    </w:p>
    <w:p w:rsidR="00604897" w:rsidRDefault="00604897" w:rsidP="00604897">
      <w:pPr>
        <w:ind w:firstLine="360"/>
        <w:jc w:val="both"/>
        <w:rPr>
          <w:sz w:val="24"/>
          <w:szCs w:val="24"/>
        </w:rPr>
      </w:pPr>
      <w:r w:rsidRPr="004260D1">
        <w:rPr>
          <w:sz w:val="24"/>
          <w:szCs w:val="24"/>
        </w:rPr>
        <w:t>The use of forestry land in Bali is in accordance with its function. According to its function, forests are divided into protected forests, production forests, nature reserves, tourist parks, and tourism forests. Based on data obtained from the Regional Office of the Ministry of Forestry of the Province of Bali, such as the area of ​​forest area in 2017 of 132,528.23 ha, covering 97,598.16 ha of protected forest, limited production forest 6,825.82 ha, permanent production forest 1,872.80 ha, nature reserve 1,762.80 ha, national park 19,002.89 ha, nature tourism park 4,154.40 ha, and grand forest park 1,141.38 ha.</w:t>
      </w:r>
    </w:p>
    <w:p w:rsidR="00604897" w:rsidRPr="006A6A3F" w:rsidRDefault="00604897" w:rsidP="00604897">
      <w:pPr>
        <w:ind w:firstLine="360"/>
        <w:jc w:val="both"/>
        <w:rPr>
          <w:sz w:val="24"/>
        </w:rPr>
      </w:pPr>
      <w:r w:rsidRPr="006A6A3F">
        <w:rPr>
          <w:iCs/>
          <w:sz w:val="24"/>
        </w:rPr>
        <w:t>Local wisdom in Bali like</w:t>
      </w:r>
      <w:r w:rsidRPr="006A6A3F">
        <w:rPr>
          <w:i/>
          <w:iCs/>
          <w:sz w:val="24"/>
        </w:rPr>
        <w:t xml:space="preserve">telajakan </w:t>
      </w:r>
      <w:proofErr w:type="gramStart"/>
      <w:r w:rsidRPr="006A6A3F">
        <w:rPr>
          <w:sz w:val="24"/>
        </w:rPr>
        <w:t>play</w:t>
      </w:r>
      <w:proofErr w:type="gramEnd"/>
      <w:r w:rsidRPr="006A6A3F">
        <w:rPr>
          <w:sz w:val="24"/>
        </w:rPr>
        <w:t xml:space="preserve"> a role in maintaining environmental balance. Water infiltration land is still maintained by </w:t>
      </w:r>
      <w:r w:rsidRPr="006A6A3F">
        <w:rPr>
          <w:i/>
          <w:sz w:val="24"/>
        </w:rPr>
        <w:t>telajakan</w:t>
      </w:r>
      <w:r w:rsidRPr="006A6A3F">
        <w:rPr>
          <w:sz w:val="24"/>
        </w:rPr>
        <w:t xml:space="preserve">. It is formed, which also functions as a water catchment area. Groundwater reserves are still available with the help of </w:t>
      </w:r>
      <w:r w:rsidRPr="006A6A3F">
        <w:rPr>
          <w:i/>
          <w:iCs/>
          <w:sz w:val="24"/>
        </w:rPr>
        <w:t xml:space="preserve">telajakan </w:t>
      </w:r>
      <w:r w:rsidRPr="006A6A3F">
        <w:rPr>
          <w:sz w:val="24"/>
        </w:rPr>
        <w:t xml:space="preserve">as water absorption into the ground during the rainy season </w:t>
      </w:r>
      <w:r w:rsidRPr="006A6A3F">
        <w:rPr>
          <w:sz w:val="24"/>
        </w:rPr>
        <w:fldChar w:fldCharType="begin" w:fldLock="1"/>
      </w:r>
      <w:r w:rsidRPr="006A6A3F">
        <w:rPr>
          <w:sz w:val="24"/>
        </w:rPr>
        <w:instrText>ADDIN CSL_CITATION {"citationItems":[{"id":"ITEM-1","itemData":{"author":[{"dropping-particle":"","family":"Purba","given":"J H","non-dropping-particle":"","parse-names":false,"suffix":""},{"dropping-particle":"","family":"Manik","given":"I W Y","non-dropping-particle":"","parse-names":false,"suffix":""},{"dropping-particle":"","family":"Sasmita","given":"N","non-dropping-particle":"","parse-names":false,"suffix":""},{"dropping-particle":"","family":"Komara","given":"L L","non-dropping-particle":"","parse-names":false,"suffix":""}],"container-title":"IOP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Bali","type":"article"},"uris":["http://www.mendeley.com/documents/?uuid=c87611e5-9a3b-4af8-b127-bc6eac5dfb00"]}],"mendeley":{"formattedCitation":"(Purba et al., 2020)","plainTextFormattedCitation":"(Purba et al., 2020)","previouslyFormattedCitation":"(Purba et al., 2020)"},"properties":{"noteIndex":0},"schema":"https://github.com/citation-style-language/schema/raw/master/csl-citation.json"}</w:instrText>
      </w:r>
      <w:r w:rsidRPr="006A6A3F">
        <w:rPr>
          <w:sz w:val="24"/>
        </w:rPr>
        <w:fldChar w:fldCharType="separate"/>
      </w:r>
      <w:r w:rsidRPr="006A6A3F">
        <w:rPr>
          <w:noProof/>
          <w:sz w:val="24"/>
        </w:rPr>
        <w:t>(Purba et al., 2020)</w:t>
      </w:r>
      <w:r w:rsidRPr="006A6A3F">
        <w:rPr>
          <w:sz w:val="24"/>
        </w:rPr>
        <w:fldChar w:fldCharType="end"/>
      </w:r>
      <w:r w:rsidRPr="006A6A3F">
        <w:rPr>
          <w:sz w:val="24"/>
        </w:rPr>
        <w:t>.</w:t>
      </w:r>
    </w:p>
    <w:p w:rsidR="00604897" w:rsidRDefault="00604897" w:rsidP="00604897">
      <w:pPr>
        <w:ind w:firstLine="360"/>
        <w:jc w:val="both"/>
        <w:rPr>
          <w:sz w:val="24"/>
          <w:szCs w:val="24"/>
        </w:rPr>
      </w:pPr>
      <w:r w:rsidRPr="004260D1">
        <w:rPr>
          <w:sz w:val="24"/>
          <w:szCs w:val="24"/>
        </w:rPr>
        <w:t>Specifically for the area of ​​tourism forest based on its functions recorded in the Conservation Office and SDA Province, Bali covers five forest functions, namely Penelokan Nature Park, Batukahu Nature Reserve, Sangeh Nature Park, Lake Buyan Tamblingan Nature Park, and Mount Batur Payang Hills Nature Park. The number of visitors to the location of the tourist forest experienced an increase of 80.36 percent, from 134,381 people in 2016 to 242,368 people in 2017. During 2017, visits to these tourist forest locations were more d</w:t>
      </w:r>
      <w:r>
        <w:rPr>
          <w:sz w:val="24"/>
          <w:szCs w:val="24"/>
        </w:rPr>
        <w:t>ominated by foreign visitors who</w:t>
      </w:r>
      <w:r w:rsidRPr="004260D1">
        <w:rPr>
          <w:sz w:val="24"/>
          <w:szCs w:val="24"/>
        </w:rPr>
        <w:t xml:space="preserve"> reached 164,337 people (67.80 %) compared to 78,031 domestic visitors (32.20%).</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Soil Erosion Rate (A)</w:t>
      </w:r>
    </w:p>
    <w:p w:rsidR="00604897" w:rsidRDefault="00604897" w:rsidP="00604897">
      <w:pPr>
        <w:ind w:firstLine="450"/>
        <w:jc w:val="both"/>
        <w:rPr>
          <w:sz w:val="24"/>
          <w:szCs w:val="24"/>
        </w:rPr>
      </w:pPr>
      <w:r w:rsidRPr="004260D1">
        <w:rPr>
          <w:sz w:val="24"/>
          <w:szCs w:val="24"/>
        </w:rPr>
        <w:lastRenderedPageBreak/>
        <w:t>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Table 4.</w:t>
      </w:r>
    </w:p>
    <w:p w:rsidR="00604897" w:rsidRPr="004260D1" w:rsidRDefault="00604897" w:rsidP="00604897">
      <w:pPr>
        <w:ind w:left="140" w:firstLine="310"/>
        <w:jc w:val="both"/>
        <w:rPr>
          <w:sz w:val="24"/>
          <w:szCs w:val="24"/>
        </w:rPr>
      </w:pPr>
      <w:r w:rsidRPr="004260D1">
        <w:rPr>
          <w:sz w:val="24"/>
          <w:szCs w:val="24"/>
        </w:rPr>
        <w:t xml:space="preserve">Based on the classification of surface erosion in Table 4, the amount of erosion in the study area can be divided into 2 </w:t>
      </w:r>
      <w:proofErr w:type="gramStart"/>
      <w:r w:rsidRPr="004260D1">
        <w:rPr>
          <w:sz w:val="24"/>
          <w:szCs w:val="24"/>
        </w:rPr>
        <w:t>classes</w:t>
      </w:r>
      <w:proofErr w:type="gramEnd"/>
      <w:r w:rsidRPr="004260D1">
        <w:rPr>
          <w:sz w:val="24"/>
          <w:szCs w:val="24"/>
        </w:rPr>
        <w:t xml:space="preserve"> namely Low erosion (R) soil class with erosion rates ranging from 41.13 to 59.63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w:t>
      </w:r>
      <w:proofErr w:type="gramStart"/>
      <w:r w:rsidRPr="004260D1">
        <w:rPr>
          <w:sz w:val="24"/>
          <w:szCs w:val="24"/>
        </w:rPr>
        <w:t>Being in the research plot 01, 03, 05, 06, 07, 09, 10.</w:t>
      </w:r>
      <w:proofErr w:type="gramEnd"/>
      <w:r w:rsidRPr="004260D1">
        <w:rPr>
          <w:sz w:val="24"/>
          <w:szCs w:val="24"/>
        </w:rPr>
        <w:t xml:space="preserve"> As well as moderate erosion class (S) with erosion ranging from 63.75 to 68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in the plot 02, 04 and 08.</w:t>
      </w:r>
    </w:p>
    <w:p w:rsidR="00604897" w:rsidRPr="004260D1" w:rsidRDefault="00604897" w:rsidP="00604897">
      <w:pPr>
        <w:ind w:firstLine="310"/>
        <w:jc w:val="both"/>
        <w:rPr>
          <w:sz w:val="24"/>
          <w:szCs w:val="24"/>
        </w:rPr>
      </w:pPr>
      <w:r w:rsidRPr="004260D1">
        <w:rPr>
          <w:sz w:val="24"/>
          <w:szCs w:val="24"/>
        </w:rPr>
        <w:t xml:space="preserve">Community activities that cause forest land to be damaged, conversion to agriculture and tourism activities in upstream areas can cause sedimentation in downstream areas. </w:t>
      </w:r>
      <w:proofErr w:type="gramStart"/>
      <w:r w:rsidRPr="004260D1">
        <w:rPr>
          <w:sz w:val="24"/>
          <w:szCs w:val="24"/>
        </w:rPr>
        <w:t>The pattern of agriculture that does not follow the conservation method in the upstream watershed area with commodity crops and horticulture results in the downstream part of the watershed narrowing and shallowing of the river flow.</w:t>
      </w:r>
      <w:proofErr w:type="gramEnd"/>
      <w:r w:rsidRPr="004260D1">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w:t>
      </w:r>
      <w:r>
        <w:rPr>
          <w:sz w:val="24"/>
          <w:szCs w:val="24"/>
        </w:rPr>
        <w:fldChar w:fldCharType="begin" w:fldLock="1"/>
      </w:r>
      <w:r>
        <w:rPr>
          <w:sz w:val="24"/>
          <w:szCs w:val="24"/>
        </w:rPr>
        <w:instrText>ADDIN CSL_CITATION {"citationItems":[{"id":"ITEM-1","itemData":{"DOI":"10.5194/se-8-13-2017","ISSN":"1869-9510","author":[{"dropping-particle":"","family":"Molla","given":"T","non-dropping-particle":"","parse-names":false,"suffix":""}],"container-title":"Solid Earth","id":"ITEM-1","issue":"1","issued":{"date-parts":[["2017"]]},"note":"Cited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Ethiopia","type":"article-journal","volume":"8"},"uris":["http://www.mendeley.com/documents/?uuid=129e24aa-1561-4983-8267-1111f0bd2480"]}],"mendeley":{"formattedCitation":"(Molla, 2017)","manualFormatting":"( Cuvelier, 2017; Molla, 2017)","plainTextFormattedCitation":"(Molla, 2017)","previouslyFormattedCitation":"(Molla, 2017)"},"properties":{"noteIndex":0},"schema":"https://github.com/citation-style-language/schema/raw/master/csl-citation.json"}</w:instrText>
      </w:r>
      <w:r>
        <w:rPr>
          <w:sz w:val="24"/>
          <w:szCs w:val="24"/>
        </w:rPr>
        <w:fldChar w:fldCharType="separate"/>
      </w:r>
      <w:r w:rsidRPr="00D17943">
        <w:rPr>
          <w:noProof/>
          <w:sz w:val="24"/>
          <w:szCs w:val="24"/>
        </w:rPr>
        <w:t>(</w:t>
      </w:r>
      <w:r>
        <w:rPr>
          <w:noProof/>
        </w:rPr>
        <w:t xml:space="preserve">Cuvelier, 2017; </w:t>
      </w:r>
      <w:r w:rsidRPr="00D17943">
        <w:rPr>
          <w:noProof/>
          <w:sz w:val="24"/>
          <w:szCs w:val="24"/>
        </w:rPr>
        <w:t>Molla, 2017)</w:t>
      </w:r>
      <w:r>
        <w:rPr>
          <w:sz w:val="24"/>
          <w:szCs w:val="24"/>
        </w:rPr>
        <w:fldChar w:fldCharType="end"/>
      </w:r>
      <w:r w:rsidRPr="004260D1">
        <w:rPr>
          <w:sz w:val="24"/>
          <w:szCs w:val="24"/>
        </w:rPr>
        <w:t>.</w:t>
      </w:r>
    </w:p>
    <w:p w:rsidR="00604897" w:rsidRPr="003307E4" w:rsidRDefault="00604897" w:rsidP="00604897">
      <w:pPr>
        <w:spacing w:before="240"/>
        <w:jc w:val="center"/>
        <w:rPr>
          <w:b/>
          <w:sz w:val="24"/>
          <w:szCs w:val="24"/>
        </w:rPr>
      </w:pPr>
      <w:bookmarkStart w:id="1" w:name="page6"/>
      <w:bookmarkEnd w:id="1"/>
      <w:r w:rsidRPr="008912C8">
        <w:rPr>
          <w:noProof/>
          <w:sz w:val="24"/>
          <w:szCs w:val="24"/>
        </w:rPr>
        <w:pict>
          <v:line id="Shape 5" o:spid="_x0000_s1028"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27.1pt,32.05pt" to="439.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" o:allowincell="f" filled="t" strokeweight=".17778mm">
            <v:stroke joinstyle="miter"/>
            <o:lock v:ext="edit" shapetype="f"/>
          </v:line>
        </w:pict>
      </w:r>
      <w:proofErr w:type="gramStart"/>
      <w:r w:rsidRPr="003307E4">
        <w:rPr>
          <w:rFonts w:eastAsia="Verdana"/>
          <w:b/>
          <w:sz w:val="24"/>
          <w:szCs w:val="24"/>
        </w:rPr>
        <w:t>Table 4.</w:t>
      </w:r>
      <w:proofErr w:type="gramEnd"/>
      <w:r w:rsidRPr="003307E4">
        <w:rPr>
          <w:rFonts w:eastAsia="Verdana"/>
          <w:b/>
          <w:sz w:val="24"/>
          <w:szCs w:val="24"/>
        </w:rPr>
        <w:t xml:space="preserve"> </w:t>
      </w:r>
      <w:r w:rsidRPr="003307E4">
        <w:rPr>
          <w:b/>
          <w:sz w:val="24"/>
          <w:szCs w:val="24"/>
        </w:rPr>
        <w:t>Soil Erosion Rate (A)</w:t>
      </w:r>
    </w:p>
    <w:p w:rsidR="00604897" w:rsidRPr="004260D1" w:rsidRDefault="00604897" w:rsidP="00604897">
      <w:pPr>
        <w:spacing w:line="20" w:lineRule="exact"/>
        <w:rPr>
          <w:sz w:val="24"/>
          <w:szCs w:val="24"/>
        </w:rPr>
      </w:pPr>
    </w:p>
    <w:p w:rsidR="00604897" w:rsidRPr="004260D1"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4260D1" w:rsidTr="00517B30">
        <w:trPr>
          <w:trHeight w:val="194"/>
          <w:jc w:val="center"/>
        </w:trPr>
        <w:tc>
          <w:tcPr>
            <w:tcW w:w="20" w:type="dxa"/>
            <w:vAlign w:val="bottom"/>
          </w:tcPr>
          <w:p w:rsidR="00604897" w:rsidRPr="004260D1" w:rsidRDefault="00604897" w:rsidP="00517B30">
            <w:pPr>
              <w:rPr>
                <w:sz w:val="24"/>
                <w:szCs w:val="24"/>
              </w:rPr>
            </w:pPr>
          </w:p>
        </w:tc>
        <w:tc>
          <w:tcPr>
            <w:tcW w:w="1760" w:type="dxa"/>
            <w:vAlign w:val="bottom"/>
          </w:tcPr>
          <w:p w:rsidR="00604897" w:rsidRDefault="00604897" w:rsidP="00517B30">
            <w:pPr>
              <w:ind w:left="100"/>
              <w:rPr>
                <w:rFonts w:eastAsia="Verdana"/>
                <w:b/>
                <w:bCs/>
                <w:sz w:val="24"/>
                <w:szCs w:val="24"/>
              </w:rPr>
            </w:pPr>
          </w:p>
          <w:p w:rsidR="00604897" w:rsidRPr="004260D1" w:rsidRDefault="00604897" w:rsidP="00517B30">
            <w:pPr>
              <w:ind w:left="100"/>
              <w:rPr>
                <w:sz w:val="24"/>
                <w:szCs w:val="24"/>
              </w:rPr>
            </w:pPr>
            <w:r w:rsidRPr="004260D1">
              <w:rPr>
                <w:rFonts w:eastAsia="Verdana"/>
                <w:b/>
                <w:bCs/>
                <w:sz w:val="24"/>
                <w:szCs w:val="24"/>
              </w:rPr>
              <w:t>PLOT SAMPEL</w:t>
            </w:r>
          </w:p>
        </w:tc>
        <w:tc>
          <w:tcPr>
            <w:tcW w:w="1460" w:type="dxa"/>
            <w:vAlign w:val="bottom"/>
          </w:tcPr>
          <w:p w:rsidR="00604897" w:rsidRPr="004260D1" w:rsidRDefault="00604897" w:rsidP="00517B30">
            <w:pPr>
              <w:ind w:left="340"/>
              <w:rPr>
                <w:sz w:val="24"/>
                <w:szCs w:val="24"/>
              </w:rPr>
            </w:pPr>
            <w:r w:rsidRPr="004260D1">
              <w:rPr>
                <w:rFonts w:eastAsia="Verdana"/>
                <w:b/>
                <w:bCs/>
                <w:sz w:val="24"/>
                <w:szCs w:val="24"/>
              </w:rPr>
              <w:t>R</w:t>
            </w:r>
          </w:p>
        </w:tc>
        <w:tc>
          <w:tcPr>
            <w:tcW w:w="1120" w:type="dxa"/>
            <w:vAlign w:val="bottom"/>
          </w:tcPr>
          <w:p w:rsidR="00604897" w:rsidRPr="004260D1" w:rsidRDefault="00604897" w:rsidP="00517B30">
            <w:pPr>
              <w:ind w:left="440"/>
              <w:rPr>
                <w:sz w:val="24"/>
                <w:szCs w:val="24"/>
              </w:rPr>
            </w:pPr>
            <w:r w:rsidRPr="004260D1">
              <w:rPr>
                <w:rFonts w:eastAsia="Verdana"/>
                <w:b/>
                <w:bCs/>
                <w:sz w:val="24"/>
                <w:szCs w:val="24"/>
              </w:rPr>
              <w:t>K</w:t>
            </w:r>
          </w:p>
        </w:tc>
        <w:tc>
          <w:tcPr>
            <w:tcW w:w="880" w:type="dxa"/>
            <w:vAlign w:val="bottom"/>
          </w:tcPr>
          <w:p w:rsidR="00604897" w:rsidRPr="004260D1" w:rsidRDefault="00604897" w:rsidP="00517B30">
            <w:pPr>
              <w:ind w:left="320"/>
              <w:rPr>
                <w:sz w:val="24"/>
                <w:szCs w:val="24"/>
              </w:rPr>
            </w:pPr>
            <w:r w:rsidRPr="004260D1">
              <w:rPr>
                <w:rFonts w:eastAsia="Verdana"/>
                <w:b/>
                <w:bCs/>
                <w:sz w:val="24"/>
                <w:szCs w:val="24"/>
              </w:rPr>
              <w:t>LS</w:t>
            </w:r>
          </w:p>
        </w:tc>
        <w:tc>
          <w:tcPr>
            <w:tcW w:w="780" w:type="dxa"/>
            <w:vAlign w:val="bottom"/>
          </w:tcPr>
          <w:p w:rsidR="00604897" w:rsidRPr="004260D1" w:rsidRDefault="00604897" w:rsidP="00517B30">
            <w:pPr>
              <w:ind w:left="280"/>
              <w:rPr>
                <w:sz w:val="24"/>
                <w:szCs w:val="24"/>
              </w:rPr>
            </w:pPr>
            <w:r w:rsidRPr="004260D1">
              <w:rPr>
                <w:rFonts w:eastAsia="Verdana"/>
                <w:b/>
                <w:bCs/>
                <w:sz w:val="24"/>
                <w:szCs w:val="24"/>
              </w:rPr>
              <w:t>CP</w:t>
            </w:r>
          </w:p>
        </w:tc>
        <w:tc>
          <w:tcPr>
            <w:tcW w:w="900" w:type="dxa"/>
            <w:vAlign w:val="bottom"/>
          </w:tcPr>
          <w:p w:rsidR="00604897" w:rsidRPr="004260D1" w:rsidRDefault="00604897" w:rsidP="00517B30">
            <w:pPr>
              <w:ind w:left="220"/>
              <w:rPr>
                <w:sz w:val="24"/>
                <w:szCs w:val="24"/>
              </w:rPr>
            </w:pPr>
            <w:r w:rsidRPr="004260D1">
              <w:rPr>
                <w:rFonts w:eastAsia="Verdana"/>
                <w:b/>
                <w:bCs/>
                <w:sz w:val="24"/>
                <w:szCs w:val="24"/>
              </w:rPr>
              <w:t>A</w:t>
            </w:r>
          </w:p>
        </w:tc>
        <w:tc>
          <w:tcPr>
            <w:tcW w:w="1340" w:type="dxa"/>
            <w:vAlign w:val="bottom"/>
          </w:tcPr>
          <w:p w:rsidR="00604897" w:rsidRPr="004260D1" w:rsidRDefault="00604897" w:rsidP="00517B30">
            <w:pPr>
              <w:ind w:left="160"/>
              <w:rPr>
                <w:sz w:val="24"/>
                <w:szCs w:val="24"/>
              </w:rPr>
            </w:pPr>
            <w:r w:rsidRPr="004260D1">
              <w:rPr>
                <w:rFonts w:eastAsia="Verdana"/>
                <w:b/>
                <w:bCs/>
                <w:sz w:val="24"/>
                <w:szCs w:val="24"/>
              </w:rPr>
              <w:t>TBE</w:t>
            </w:r>
          </w:p>
        </w:tc>
      </w:tr>
      <w:tr w:rsidR="00604897" w:rsidRPr="004260D1" w:rsidTr="00517B30">
        <w:trPr>
          <w:trHeight w:val="52"/>
          <w:jc w:val="center"/>
        </w:trPr>
        <w:tc>
          <w:tcPr>
            <w:tcW w:w="20" w:type="dxa"/>
            <w:vAlign w:val="bottom"/>
          </w:tcPr>
          <w:p w:rsidR="00604897" w:rsidRPr="004260D1" w:rsidRDefault="00604897" w:rsidP="00517B30">
            <w:pPr>
              <w:rPr>
                <w:sz w:val="24"/>
                <w:szCs w:val="24"/>
              </w:rPr>
            </w:pPr>
          </w:p>
        </w:tc>
        <w:tc>
          <w:tcPr>
            <w:tcW w:w="1760" w:type="dxa"/>
            <w:tcBorders>
              <w:bottom w:val="single" w:sz="8" w:space="0" w:color="auto"/>
            </w:tcBorders>
            <w:vAlign w:val="bottom"/>
          </w:tcPr>
          <w:p w:rsidR="00604897" w:rsidRPr="004260D1" w:rsidRDefault="00604897" w:rsidP="00517B30">
            <w:pPr>
              <w:rPr>
                <w:sz w:val="24"/>
                <w:szCs w:val="24"/>
              </w:rPr>
            </w:pPr>
          </w:p>
        </w:tc>
        <w:tc>
          <w:tcPr>
            <w:tcW w:w="146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900" w:type="dxa"/>
            <w:tcBorders>
              <w:bottom w:val="single" w:sz="8" w:space="0" w:color="auto"/>
            </w:tcBorders>
            <w:vAlign w:val="bottom"/>
          </w:tcPr>
          <w:p w:rsidR="00604897" w:rsidRPr="004260D1" w:rsidRDefault="00604897" w:rsidP="00517B30">
            <w:pPr>
              <w:rPr>
                <w:sz w:val="24"/>
                <w:szCs w:val="24"/>
              </w:rPr>
            </w:pPr>
          </w:p>
        </w:tc>
        <w:tc>
          <w:tcPr>
            <w:tcW w:w="134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01</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2,8</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46,06</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02</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63,75</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03</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59,63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04</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68,00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05</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41,13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06</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0,11</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43,73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07</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0,14</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59,50</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08</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3,2</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65,80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09</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47,71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 xml:space="preserve">Low </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10</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54,84</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Mean</w:t>
            </w:r>
          </w:p>
        </w:tc>
        <w:tc>
          <w:tcPr>
            <w:tcW w:w="146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880" w:type="dxa"/>
            <w:vAlign w:val="bottom"/>
          </w:tcPr>
          <w:p w:rsidR="00604897" w:rsidRPr="004260D1" w:rsidRDefault="00604897" w:rsidP="00517B30">
            <w:pPr>
              <w:rPr>
                <w:sz w:val="24"/>
                <w:szCs w:val="24"/>
              </w:rPr>
            </w:pPr>
          </w:p>
        </w:tc>
        <w:tc>
          <w:tcPr>
            <w:tcW w:w="780" w:type="dxa"/>
            <w:vAlign w:val="bottom"/>
          </w:tcPr>
          <w:p w:rsidR="00604897" w:rsidRPr="004260D1" w:rsidRDefault="00604897" w:rsidP="00517B30">
            <w:pPr>
              <w:rPr>
                <w:sz w:val="24"/>
                <w:szCs w:val="24"/>
              </w:rPr>
            </w:pPr>
          </w:p>
        </w:tc>
        <w:tc>
          <w:tcPr>
            <w:tcW w:w="900" w:type="dxa"/>
            <w:vAlign w:val="bottom"/>
          </w:tcPr>
          <w:p w:rsidR="00604897" w:rsidRPr="004260D1" w:rsidRDefault="00604897" w:rsidP="00517B30">
            <w:pPr>
              <w:ind w:left="220"/>
              <w:rPr>
                <w:sz w:val="24"/>
                <w:szCs w:val="24"/>
              </w:rPr>
            </w:pPr>
            <w:r w:rsidRPr="004260D1">
              <w:rPr>
                <w:rFonts w:eastAsia="Verdana"/>
                <w:b/>
                <w:bCs/>
                <w:sz w:val="24"/>
                <w:szCs w:val="24"/>
              </w:rPr>
              <w:t>55,01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bl>
    <w:p w:rsidR="00604897" w:rsidRPr="004260D1" w:rsidRDefault="00604897" w:rsidP="00604897">
      <w:pPr>
        <w:spacing w:line="244" w:lineRule="exact"/>
        <w:rPr>
          <w:sz w:val="24"/>
          <w:szCs w:val="24"/>
        </w:rPr>
      </w:pPr>
    </w:p>
    <w:p w:rsidR="00604897" w:rsidRPr="004260D1" w:rsidRDefault="00604897" w:rsidP="00604897">
      <w:pPr>
        <w:ind w:left="140"/>
        <w:jc w:val="both"/>
        <w:rPr>
          <w:rFonts w:eastAsia="Verdana"/>
          <w:b/>
          <w:bCs/>
          <w:i/>
          <w:iCs/>
          <w:sz w:val="24"/>
          <w:szCs w:val="24"/>
        </w:rPr>
      </w:pPr>
    </w:p>
    <w:p w:rsidR="00604897" w:rsidRPr="004260D1" w:rsidRDefault="00604897" w:rsidP="00604897">
      <w:pPr>
        <w:ind w:left="140"/>
        <w:jc w:val="both"/>
        <w:rPr>
          <w:sz w:val="24"/>
          <w:szCs w:val="24"/>
        </w:rPr>
      </w:pPr>
      <w:r w:rsidRPr="004260D1">
        <w:rPr>
          <w:rFonts w:eastAsia="Verdana"/>
          <w:b/>
          <w:bCs/>
          <w:i/>
          <w:iCs/>
          <w:sz w:val="24"/>
          <w:szCs w:val="24"/>
        </w:rPr>
        <w:t>Traditional Agroforestry (TA)</w:t>
      </w:r>
    </w:p>
    <w:p w:rsidR="00604897" w:rsidRPr="004260D1" w:rsidRDefault="00604897" w:rsidP="00604897">
      <w:pPr>
        <w:ind w:left="140" w:firstLine="310"/>
        <w:jc w:val="both"/>
        <w:rPr>
          <w:sz w:val="24"/>
          <w:szCs w:val="24"/>
        </w:rPr>
      </w:pPr>
      <w:r w:rsidRPr="004260D1">
        <w:rPr>
          <w:sz w:val="24"/>
          <w:szCs w:val="24"/>
        </w:rPr>
        <w:t xml:space="preserve">Although the definition of a traditional garden is a plot of land on which there are stands of trees and types of cultivated plants </w:t>
      </w:r>
      <w:r>
        <w:rPr>
          <w:sz w:val="24"/>
          <w:szCs w:val="24"/>
        </w:rPr>
        <w:fldChar w:fldCharType="begin" w:fldLock="1"/>
      </w:r>
      <w:r>
        <w:rPr>
          <w:sz w:val="24"/>
          <w:szCs w:val="24"/>
        </w:rPr>
        <w:instrText>ADDIN CSL_CITATION {"citationItems":[{"id":"ITEM-1","itemData":{"author":[{"dropping-particle":"","family":"Soemarwoto","given":"O.","non-dropping-particle":"","parse-names":false,"suffix":""}],"id":"ITEM-1","issued":{"date-parts":[["1985"]]},"title":"The Talun-Kebun: a man–made forest fitted to family needs. Food and Nutrition Bull., New Delhi","type":"book"},"uris":["http://www.mendeley.com/documents/?uuid=c15da2ec-c0d9-4931-a83b-fbfcf39c57e2"]}],"mendeley":{"formattedCitation":"(Soemarwoto, 1985)","plainTextFormattedCitation":"(Soemarwoto, 1985)","previouslyFormattedCitation":"(Soemarwoto, 1985)"},"properties":{"noteIndex":0},"schema":"https://github.com/citation-style-language/schema/raw/master/csl-citation.json"}</w:instrText>
      </w:r>
      <w:r>
        <w:rPr>
          <w:sz w:val="24"/>
          <w:szCs w:val="24"/>
        </w:rPr>
        <w:fldChar w:fldCharType="separate"/>
      </w:r>
      <w:r w:rsidRPr="00727C17">
        <w:rPr>
          <w:noProof/>
          <w:sz w:val="24"/>
          <w:szCs w:val="24"/>
        </w:rPr>
        <w:t>(Soemarwoto, 1985)</w:t>
      </w:r>
      <w:r>
        <w:rPr>
          <w:sz w:val="24"/>
          <w:szCs w:val="24"/>
        </w:rPr>
        <w:fldChar w:fldCharType="end"/>
      </w:r>
      <w:r w:rsidRPr="004260D1">
        <w:rPr>
          <w:sz w:val="24"/>
          <w:szCs w:val="24"/>
        </w:rPr>
        <w:t>, in reality</w:t>
      </w:r>
      <w:r>
        <w:rPr>
          <w:sz w:val="24"/>
          <w:szCs w:val="24"/>
        </w:rPr>
        <w:t>,</w:t>
      </w:r>
      <w:r w:rsidRPr="004260D1">
        <w:rPr>
          <w:sz w:val="24"/>
          <w:szCs w:val="24"/>
        </w:rPr>
        <w:t xml:space="preserve">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w:t>
      </w:r>
      <w:r>
        <w:rPr>
          <w:sz w:val="24"/>
          <w:szCs w:val="24"/>
        </w:rPr>
        <w:t>has</w:t>
      </w:r>
      <w:r w:rsidRPr="004260D1">
        <w:rPr>
          <w:sz w:val="24"/>
          <w:szCs w:val="24"/>
        </w:rPr>
        <w:t xml:space="preserve"> generally located some distance </w:t>
      </w:r>
      <w:proofErr w:type="gramStart"/>
      <w:r w:rsidRPr="004260D1">
        <w:rPr>
          <w:sz w:val="24"/>
          <w:szCs w:val="24"/>
        </w:rPr>
        <w:t>between 1 to 5 km from the settlement</w:t>
      </w:r>
      <w:proofErr w:type="gramEnd"/>
      <w:r w:rsidRPr="004260D1">
        <w:rPr>
          <w:sz w:val="24"/>
          <w:szCs w:val="24"/>
        </w:rPr>
        <w:t xml:space="preserve"> and can be reached on foot.</w:t>
      </w:r>
    </w:p>
    <w:p w:rsidR="00604897" w:rsidRDefault="00604897" w:rsidP="00604897">
      <w:pPr>
        <w:spacing w:after="120"/>
        <w:ind w:left="142" w:firstLine="312"/>
        <w:jc w:val="both"/>
        <w:rPr>
          <w:rFonts w:eastAsia="Verdana"/>
          <w:sz w:val="24"/>
          <w:szCs w:val="24"/>
        </w:rPr>
      </w:pPr>
      <w:r w:rsidRPr="004260D1">
        <w:rPr>
          <w:rFonts w:eastAsia="Verdana"/>
          <w:sz w:val="24"/>
          <w:szCs w:val="24"/>
        </w:rPr>
        <w:lastRenderedPageBreak/>
        <w:t xml:space="preserve">The distinctive feature of traditional gardens as a model of traditional agroforestry </w:t>
      </w:r>
      <w:proofErr w:type="gramStart"/>
      <w:r>
        <w:rPr>
          <w:rFonts w:eastAsia="Verdana"/>
          <w:sz w:val="24"/>
          <w:szCs w:val="24"/>
        </w:rPr>
        <w:t>was</w:t>
      </w:r>
      <w:r w:rsidRPr="004260D1">
        <w:rPr>
          <w:rFonts w:eastAsia="Verdana"/>
          <w:sz w:val="24"/>
          <w:szCs w:val="24"/>
        </w:rPr>
        <w:t xml:space="preserve">  dominant</w:t>
      </w:r>
      <w:proofErr w:type="gramEnd"/>
      <w:r w:rsidRPr="004260D1">
        <w:rPr>
          <w:rFonts w:eastAsia="Verdana"/>
          <w:sz w:val="24"/>
          <w:szCs w:val="24"/>
        </w:rPr>
        <w:t xml:space="preserve"> plants are distributed irregularly, thus creating miniature structures such as natural forests. The spatial structure of mixed gardens consists of hor</w:t>
      </w:r>
      <w:r>
        <w:rPr>
          <w:rFonts w:eastAsia="Verdana"/>
          <w:sz w:val="24"/>
          <w:szCs w:val="24"/>
        </w:rPr>
        <w:t>izontal and vertical structures.</w:t>
      </w:r>
      <w:r w:rsidRPr="004260D1">
        <w:rPr>
          <w:rFonts w:eastAsia="Verdana"/>
          <w:sz w:val="24"/>
          <w:szCs w:val="24"/>
        </w:rPr>
        <w:t xml:space="preserve"> The horizontal structure of the garden is related to the number of trees in one land, in terms of stand density and canopy cover level. As we get closer to settlements</w:t>
      </w:r>
      <w:r>
        <w:rPr>
          <w:rFonts w:eastAsia="Verdana"/>
          <w:sz w:val="24"/>
          <w:szCs w:val="24"/>
        </w:rPr>
        <w:t>,</w:t>
      </w:r>
      <w:r w:rsidRPr="004260D1">
        <w:rPr>
          <w:rFonts w:eastAsia="Verdana"/>
          <w:sz w:val="24"/>
          <w:szCs w:val="24"/>
        </w:rPr>
        <w:t xml:space="preserve"> there is a tendency for vegetation to decrease regarding the types of cultivation and the number of tree populations in the stand. </w:t>
      </w:r>
      <w:r w:rsidRPr="00EB2269">
        <w:rPr>
          <w:rFonts w:eastAsia="Verdana"/>
          <w:sz w:val="24"/>
          <w:szCs w:val="24"/>
        </w:rPr>
        <w:t>The vegetation stratification of traditional agroforestry in Bali based on the vertical structure is presented in Table 5.</w:t>
      </w:r>
    </w:p>
    <w:p w:rsidR="00604897" w:rsidRPr="004260D1" w:rsidRDefault="00604897" w:rsidP="00604897">
      <w:pPr>
        <w:spacing w:before="120"/>
        <w:ind w:left="142" w:firstLine="312"/>
        <w:jc w:val="both"/>
        <w:rPr>
          <w:sz w:val="24"/>
          <w:szCs w:val="24"/>
        </w:rPr>
      </w:pPr>
      <w:r w:rsidRPr="004260D1">
        <w:rPr>
          <w:sz w:val="24"/>
          <w:szCs w:val="24"/>
        </w:rPr>
        <w:t xml:space="preserve">In general, large trees with a diameter of more than 100 cm are not found in traditional gardens owned by </w:t>
      </w:r>
      <w:proofErr w:type="gramStart"/>
      <w:r w:rsidRPr="004260D1">
        <w:rPr>
          <w:sz w:val="24"/>
          <w:szCs w:val="24"/>
        </w:rPr>
        <w:t>individuals,</w:t>
      </w:r>
      <w:proofErr w:type="gramEnd"/>
      <w:r w:rsidRPr="004260D1">
        <w:rPr>
          <w:sz w:val="24"/>
          <w:szCs w:val="24"/>
        </w:rPr>
        <w:t xml:space="preserve"> the number of trees is relatively evenly distributed throughout the diameter class. This is because the age of traditional gardens is relatively young. Because of that, the trees that grow in traditional gardens belonging to the community besides being of medium </w:t>
      </w:r>
      <w:proofErr w:type="gramStart"/>
      <w:r w:rsidRPr="004260D1">
        <w:rPr>
          <w:sz w:val="24"/>
          <w:szCs w:val="24"/>
        </w:rPr>
        <w:t>diameter,</w:t>
      </w:r>
      <w:proofErr w:type="gramEnd"/>
      <w:r w:rsidRPr="004260D1">
        <w:rPr>
          <w:sz w:val="24"/>
          <w:szCs w:val="24"/>
        </w:rPr>
        <w:t xml:space="preserve"> are generally also species that have been cultivated. In addition</w:t>
      </w:r>
      <w:r>
        <w:rPr>
          <w:sz w:val="24"/>
          <w:szCs w:val="24"/>
        </w:rPr>
        <w:t>,</w:t>
      </w:r>
      <w:r w:rsidRPr="004260D1">
        <w:rPr>
          <w:sz w:val="24"/>
          <w:szCs w:val="24"/>
        </w:rPr>
        <w:t xml:space="preserve">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sidRPr="004260D1">
        <w:rPr>
          <w:sz w:val="24"/>
          <w:szCs w:val="24"/>
        </w:rPr>
        <w:t>to shorten</w:t>
      </w:r>
      <w:proofErr w:type="gramEnd"/>
      <w:r w:rsidRPr="004260D1">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both"/>
        <w:rPr>
          <w:rFonts w:eastAsia="Verdana"/>
          <w:sz w:val="24"/>
          <w:szCs w:val="24"/>
        </w:rPr>
      </w:pPr>
      <w:proofErr w:type="gramStart"/>
      <w:r>
        <w:rPr>
          <w:rFonts w:eastAsia="Verdana"/>
          <w:sz w:val="24"/>
          <w:szCs w:val="24"/>
        </w:rPr>
        <w:t>Table 5.</w:t>
      </w:r>
      <w:proofErr w:type="gramEnd"/>
      <w:r>
        <w:rPr>
          <w:rFonts w:eastAsia="Verdana"/>
          <w:sz w:val="24"/>
          <w:szCs w:val="24"/>
        </w:rPr>
        <w:t xml:space="preserve"> </w:t>
      </w:r>
      <w:r w:rsidRPr="00EB2269">
        <w:rPr>
          <w:rFonts w:eastAsia="Verdana"/>
          <w:sz w:val="24"/>
          <w:szCs w:val="24"/>
        </w:rPr>
        <w:t>The vegetation stratification of traditional agroforestry in Bali based on the vertical structure</w:t>
      </w:r>
    </w:p>
    <w:tbl>
      <w:tblPr>
        <w:tblStyle w:val="TableGrid"/>
        <w:tblW w:w="9414" w:type="dxa"/>
        <w:tblInd w:w="142" w:type="dxa"/>
        <w:tblLook w:val="04A0"/>
      </w:tblPr>
      <w:tblGrid>
        <w:gridCol w:w="533"/>
        <w:gridCol w:w="1843"/>
        <w:gridCol w:w="7038"/>
      </w:tblGrid>
      <w:tr w:rsidR="00604897" w:rsidRPr="00DF506E" w:rsidTr="00517B30">
        <w:tc>
          <w:tcPr>
            <w:tcW w:w="533" w:type="dxa"/>
          </w:tcPr>
          <w:p w:rsidR="00604897" w:rsidRPr="00DF506E" w:rsidRDefault="00604897" w:rsidP="00517B30">
            <w:pPr>
              <w:spacing w:after="120"/>
              <w:jc w:val="center"/>
              <w:rPr>
                <w:rFonts w:eastAsia="Verdana"/>
              </w:rPr>
            </w:pPr>
            <w:r w:rsidRPr="00DF506E">
              <w:rPr>
                <w:rFonts w:eastAsia="Verdana"/>
              </w:rPr>
              <w:t>No</w:t>
            </w:r>
          </w:p>
        </w:tc>
        <w:tc>
          <w:tcPr>
            <w:tcW w:w="1843" w:type="dxa"/>
          </w:tcPr>
          <w:p w:rsidR="00604897" w:rsidRPr="00DF506E" w:rsidRDefault="00604897" w:rsidP="00517B30">
            <w:pPr>
              <w:spacing w:after="120"/>
              <w:jc w:val="center"/>
              <w:rPr>
                <w:rFonts w:eastAsia="Verdana"/>
              </w:rPr>
            </w:pPr>
            <w:r w:rsidRPr="00DF506E">
              <w:rPr>
                <w:rFonts w:eastAsia="Verdana"/>
              </w:rPr>
              <w:t>Vegetation Stratification</w:t>
            </w:r>
          </w:p>
        </w:tc>
        <w:tc>
          <w:tcPr>
            <w:tcW w:w="7038" w:type="dxa"/>
          </w:tcPr>
          <w:p w:rsidR="00604897" w:rsidRPr="00DF506E" w:rsidRDefault="00604897" w:rsidP="00517B30">
            <w:pPr>
              <w:spacing w:after="120"/>
              <w:jc w:val="center"/>
              <w:rPr>
                <w:rFonts w:eastAsia="Verdana"/>
              </w:rPr>
            </w:pPr>
            <w:r w:rsidRPr="00DF506E">
              <w:rPr>
                <w:rFonts w:eastAsia="Verdana"/>
              </w:rPr>
              <w:t>Vegetation</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1</w:t>
            </w:r>
          </w:p>
        </w:tc>
        <w:tc>
          <w:tcPr>
            <w:tcW w:w="1843" w:type="dxa"/>
          </w:tcPr>
          <w:p w:rsidR="00604897" w:rsidRPr="00DF506E" w:rsidRDefault="00604897" w:rsidP="00517B30">
            <w:pPr>
              <w:jc w:val="both"/>
              <w:rPr>
                <w:rFonts w:eastAsia="Verdana"/>
              </w:rPr>
            </w:pPr>
            <w:r w:rsidRPr="00DF506E">
              <w:rPr>
                <w:rFonts w:eastAsia="Verdana"/>
              </w:rPr>
              <w:t>Upper stratum</w:t>
            </w:r>
          </w:p>
          <w:p w:rsidR="00604897" w:rsidRPr="00DF506E" w:rsidRDefault="00604897" w:rsidP="00517B30">
            <w:pPr>
              <w:jc w:val="both"/>
              <w:rPr>
                <w:rFonts w:eastAsia="Verdana"/>
              </w:rPr>
            </w:pPr>
            <w:r w:rsidRPr="00DF506E">
              <w:rPr>
                <w:rFonts w:eastAsia="Verdana"/>
              </w:rPr>
              <w:t>(height &gt; 5 m):</w:t>
            </w:r>
          </w:p>
          <w:p w:rsidR="00604897" w:rsidRPr="00DF506E" w:rsidRDefault="00604897" w:rsidP="00517B30">
            <w:pPr>
              <w:jc w:val="both"/>
              <w:rPr>
                <w:rFonts w:eastAsia="Verdana"/>
              </w:rPr>
            </w:pPr>
            <w:r w:rsidRPr="00DF506E">
              <w:rPr>
                <w:rFonts w:eastAsia="Verdana"/>
              </w:rPr>
              <w:t>diameter of the tree above 40 cm</w:t>
            </w:r>
          </w:p>
        </w:tc>
        <w:tc>
          <w:tcPr>
            <w:tcW w:w="7038" w:type="dxa"/>
          </w:tcPr>
          <w:p w:rsidR="00604897" w:rsidRPr="00DF506E" w:rsidRDefault="00604897" w:rsidP="00517B30">
            <w:pPr>
              <w:ind w:left="34"/>
              <w:jc w:val="both"/>
              <w:rPr>
                <w:rFonts w:eastAsia="Verdana"/>
              </w:rPr>
            </w:pPr>
            <w:r w:rsidRPr="00DF506E">
              <w:rPr>
                <w:rFonts w:eastAsia="Verdana"/>
              </w:rPr>
              <w:t xml:space="preserve">The diameter of the tree </w:t>
            </w:r>
            <w:r>
              <w:rPr>
                <w:rFonts w:eastAsia="Verdana"/>
              </w:rPr>
              <w:t>more</w:t>
            </w:r>
            <w:r w:rsidRPr="00DF506E">
              <w:rPr>
                <w:rFonts w:eastAsia="Verdana"/>
              </w:rPr>
              <w:t xml:space="preserve"> than 40 cm</w:t>
            </w:r>
            <w:r w:rsidRPr="00DF506E">
              <w:rPr>
                <w:rFonts w:eastAsia="Verdana"/>
                <w:i/>
                <w:iCs/>
              </w:rPr>
              <w:t xml:space="preserve"> are dominated by</w:t>
            </w:r>
            <w:r w:rsidRPr="00DF506E">
              <w:rPr>
                <w:rFonts w:eastAsia="Verdana"/>
              </w:rPr>
              <w:t>Bingin (</w:t>
            </w:r>
            <w:r w:rsidRPr="00DF506E">
              <w:rPr>
                <w:rFonts w:eastAsia="Verdana"/>
                <w:i/>
                <w:iCs/>
              </w:rPr>
              <w:t>Ficusbenjamina</w:t>
            </w:r>
            <w:r w:rsidRPr="00DF506E">
              <w:rPr>
                <w:rFonts w:eastAsia="Verdana"/>
              </w:rPr>
              <w:t>), Intaran (</w:t>
            </w:r>
            <w:r w:rsidRPr="00DF506E">
              <w:rPr>
                <w:rFonts w:eastAsia="Verdana"/>
                <w:i/>
                <w:iCs/>
              </w:rPr>
              <w:t>Azadirachta indica</w:t>
            </w:r>
            <w:r w:rsidRPr="00DF506E">
              <w:rPr>
                <w:rFonts w:eastAsia="Verdana"/>
              </w:rPr>
              <w:t>), Nangka (</w:t>
            </w:r>
            <w:r w:rsidRPr="00DF506E">
              <w:rPr>
                <w:rFonts w:eastAsia="Verdana"/>
                <w:i/>
                <w:iCs/>
              </w:rPr>
              <w:t>Artocarpus integra</w:t>
            </w:r>
            <w:r w:rsidRPr="00DF506E">
              <w:rPr>
                <w:rFonts w:eastAsia="Verdana"/>
              </w:rPr>
              <w:t>), Pule (</w:t>
            </w:r>
            <w:r w:rsidRPr="00DF506E">
              <w:rPr>
                <w:rFonts w:eastAsia="Verdana"/>
                <w:i/>
                <w:iCs/>
              </w:rPr>
              <w:t>Alstonia scholaris</w:t>
            </w:r>
            <w:r w:rsidRPr="00DF506E">
              <w:rPr>
                <w:rFonts w:eastAsia="Verdana"/>
              </w:rPr>
              <w:t>), Teja (</w:t>
            </w:r>
            <w:r w:rsidRPr="00DF506E">
              <w:rPr>
                <w:rFonts w:eastAsia="Verdana"/>
                <w:i/>
                <w:iCs/>
              </w:rPr>
              <w:t>Cinnamomum iners)</w:t>
            </w:r>
            <w:r w:rsidRPr="00DF506E">
              <w:rPr>
                <w:rFonts w:eastAsia="Verdana"/>
              </w:rPr>
              <w:t>, Ancak (</w:t>
            </w:r>
            <w:r w:rsidRPr="00DF506E">
              <w:rPr>
                <w:rFonts w:eastAsia="Verdana"/>
                <w:i/>
                <w:iCs/>
              </w:rPr>
              <w:t>Ficus rumphii</w:t>
            </w:r>
            <w:r w:rsidRPr="00DF506E">
              <w:rPr>
                <w:rFonts w:eastAsia="Verdana"/>
              </w:rPr>
              <w:t>), Gegirang (</w:t>
            </w:r>
            <w:r w:rsidRPr="00DF506E">
              <w:rPr>
                <w:rFonts w:eastAsia="Verdana"/>
                <w:i/>
                <w:iCs/>
              </w:rPr>
              <w:t>Leea aculeata</w:t>
            </w:r>
            <w:r w:rsidRPr="00DF506E">
              <w:rPr>
                <w:rFonts w:eastAsia="Verdana"/>
              </w:rPr>
              <w:t>)</w:t>
            </w:r>
            <w:proofErr w:type="gramStart"/>
            <w:r w:rsidRPr="00DF506E">
              <w:rPr>
                <w:rFonts w:eastAsia="Verdana"/>
              </w:rPr>
              <w:t>,Tingkih</w:t>
            </w:r>
            <w:proofErr w:type="gramEnd"/>
            <w:r w:rsidRPr="00DF506E">
              <w:rPr>
                <w:rFonts w:eastAsia="Verdana"/>
              </w:rPr>
              <w:t xml:space="preserve"> (</w:t>
            </w:r>
            <w:r w:rsidRPr="00DF506E">
              <w:rPr>
                <w:rFonts w:eastAsia="Verdana"/>
                <w:i/>
                <w:iCs/>
              </w:rPr>
              <w:t>Aleurites moluccana</w:t>
            </w:r>
            <w:r w:rsidRPr="00DF506E">
              <w:rPr>
                <w:rFonts w:eastAsia="Verdana"/>
              </w:rPr>
              <w:t>), Kapuk (</w:t>
            </w:r>
            <w:r w:rsidRPr="00DF506E">
              <w:rPr>
                <w:rFonts w:eastAsia="Verdana"/>
                <w:i/>
                <w:iCs/>
              </w:rPr>
              <w:t>Ceiba pentandra</w:t>
            </w:r>
            <w:r w:rsidRPr="00DF506E">
              <w:rPr>
                <w:rFonts w:eastAsia="Verdana"/>
              </w:rPr>
              <w:t>), Majegau (</w:t>
            </w:r>
            <w:r w:rsidRPr="00DF506E">
              <w:rPr>
                <w:rFonts w:eastAsia="Verdana"/>
                <w:i/>
                <w:iCs/>
              </w:rPr>
              <w:t>Dysoxylumcaulostachyum</w:t>
            </w:r>
            <w:r w:rsidRPr="00DF506E">
              <w:rPr>
                <w:rFonts w:eastAsia="Verdana"/>
              </w:rPr>
              <w:t>), Poh (</w:t>
            </w:r>
            <w:r w:rsidRPr="00DF506E">
              <w:rPr>
                <w:rFonts w:eastAsia="Verdana"/>
                <w:i/>
                <w:iCs/>
              </w:rPr>
              <w:t>Mangifera odorata</w:t>
            </w:r>
            <w:r w:rsidRPr="00DF506E">
              <w:rPr>
                <w:rFonts w:eastAsia="Verdana"/>
              </w:rPr>
              <w:t>), Kesambi (</w:t>
            </w:r>
            <w:r w:rsidRPr="00DF506E">
              <w:rPr>
                <w:rFonts w:eastAsia="Verdana"/>
                <w:i/>
                <w:iCs/>
              </w:rPr>
              <w:t>Schleichera oleosa</w:t>
            </w:r>
            <w:r w:rsidRPr="00DF506E">
              <w:rPr>
                <w:rFonts w:eastAsia="Verdana"/>
              </w:rPr>
              <w:t>), Maoni (</w:t>
            </w:r>
            <w:r w:rsidRPr="00DF506E">
              <w:rPr>
                <w:rFonts w:eastAsia="Verdana"/>
                <w:i/>
                <w:iCs/>
              </w:rPr>
              <w:t xml:space="preserve">Swietenia </w:t>
            </w:r>
            <w:bookmarkStart w:id="2" w:name="page7"/>
            <w:bookmarkEnd w:id="2"/>
            <w:r w:rsidRPr="00DF506E">
              <w:rPr>
                <w:rFonts w:eastAsia="Verdana"/>
                <w:i/>
                <w:iCs/>
              </w:rPr>
              <w:t>mahagoni</w:t>
            </w:r>
            <w:r w:rsidRPr="00DF506E">
              <w:rPr>
                <w:rFonts w:eastAsia="Verdana"/>
              </w:rPr>
              <w:t>), Buluan (</w:t>
            </w:r>
            <w:r w:rsidRPr="00DF506E">
              <w:rPr>
                <w:rFonts w:eastAsia="Verdana"/>
                <w:i/>
                <w:iCs/>
              </w:rPr>
              <w:t>Castanopsis arge</w:t>
            </w:r>
            <w:r w:rsidRPr="00DF506E">
              <w:rPr>
                <w:rFonts w:eastAsia="Verdana"/>
              </w:rPr>
              <w:t>ntea). The diameter of the tree less than 40 cm</w:t>
            </w:r>
            <w:r w:rsidRPr="00DF506E">
              <w:rPr>
                <w:rFonts w:eastAsia="Verdana"/>
                <w:i/>
                <w:iCs/>
              </w:rPr>
              <w:t xml:space="preserve"> are dominated by</w:t>
            </w:r>
            <w:r w:rsidRPr="00DF506E">
              <w:rPr>
                <w:rFonts w:eastAsia="Verdana"/>
              </w:rPr>
              <w:t xml:space="preserve"> Medori (</w:t>
            </w:r>
            <w:r w:rsidRPr="00DF506E">
              <w:rPr>
                <w:rFonts w:eastAsia="Verdana"/>
                <w:i/>
                <w:iCs/>
              </w:rPr>
              <w:t>Calotropis gigantea</w:t>
            </w:r>
            <w:r w:rsidRPr="00DF506E">
              <w:rPr>
                <w:rFonts w:eastAsia="Verdana"/>
              </w:rPr>
              <w:t>), Tiying (</w:t>
            </w:r>
            <w:r w:rsidRPr="00DF506E">
              <w:rPr>
                <w:rFonts w:eastAsia="Verdana"/>
                <w:i/>
                <w:iCs/>
              </w:rPr>
              <w:t>Gigantochloa apus</w:t>
            </w:r>
            <w:r w:rsidRPr="00DF506E">
              <w:rPr>
                <w:rFonts w:eastAsia="Verdana"/>
              </w:rPr>
              <w:t>), Cempaka (</w:t>
            </w:r>
            <w:r w:rsidRPr="00DF506E">
              <w:rPr>
                <w:rFonts w:eastAsia="Verdana"/>
                <w:i/>
                <w:iCs/>
              </w:rPr>
              <w:t>Michelia alba</w:t>
            </w:r>
            <w:r w:rsidRPr="00DF506E">
              <w:rPr>
                <w:rFonts w:eastAsia="Verdana"/>
              </w:rPr>
              <w:t>), Jepun (</w:t>
            </w:r>
            <w:r w:rsidRPr="00DF506E">
              <w:rPr>
                <w:rFonts w:eastAsia="Verdana"/>
                <w:i/>
                <w:iCs/>
              </w:rPr>
              <w:t>Plumeria acuminata</w:t>
            </w:r>
            <w:r w:rsidRPr="00DF506E">
              <w:rPr>
                <w:rFonts w:eastAsia="Verdana"/>
              </w:rPr>
              <w:t>), Sandat (</w:t>
            </w:r>
            <w:r w:rsidRPr="00DF506E">
              <w:rPr>
                <w:rFonts w:eastAsia="Verdana"/>
                <w:i/>
                <w:iCs/>
              </w:rPr>
              <w:t>Cananga odo</w:t>
            </w:r>
            <w:r w:rsidRPr="00DF506E">
              <w:rPr>
                <w:rFonts w:eastAsia="Verdana"/>
              </w:rPr>
              <w:t>rata), Nyuh (</w:t>
            </w:r>
            <w:r w:rsidRPr="00DF506E">
              <w:rPr>
                <w:rFonts w:eastAsia="Verdana"/>
                <w:i/>
                <w:iCs/>
              </w:rPr>
              <w:t>Cocosnucifera)</w:t>
            </w:r>
            <w:r w:rsidRPr="00DF506E">
              <w:rPr>
                <w:rFonts w:eastAsia="Verdana"/>
              </w:rPr>
              <w:t>, Dadap (</w:t>
            </w:r>
            <w:r w:rsidRPr="00DF506E">
              <w:rPr>
                <w:rFonts w:eastAsia="Verdana"/>
                <w:i/>
                <w:iCs/>
              </w:rPr>
              <w:t>Erythrina variegata</w:t>
            </w:r>
            <w:r w:rsidRPr="00DF506E">
              <w:rPr>
                <w:rFonts w:eastAsia="Verdana"/>
              </w:rPr>
              <w:t>), Nagasari (</w:t>
            </w:r>
            <w:r w:rsidRPr="00DF506E">
              <w:rPr>
                <w:rFonts w:eastAsia="Verdana"/>
                <w:i/>
                <w:iCs/>
              </w:rPr>
              <w:t>Mesua ferrea</w:t>
            </w:r>
            <w:r w:rsidRPr="00DF506E">
              <w:rPr>
                <w:rFonts w:eastAsia="Verdana"/>
              </w:rPr>
              <w:t>), Jebugarum (</w:t>
            </w:r>
            <w:r w:rsidRPr="00DF506E">
              <w:rPr>
                <w:rFonts w:eastAsia="Verdana"/>
                <w:i/>
                <w:iCs/>
              </w:rPr>
              <w:t>Myristica fragrans</w:t>
            </w:r>
            <w:r w:rsidRPr="00DF506E">
              <w:rPr>
                <w:rFonts w:eastAsia="Verdana"/>
              </w:rPr>
              <w:t>), Kelor (</w:t>
            </w:r>
            <w:r w:rsidRPr="00DF506E">
              <w:rPr>
                <w:rFonts w:eastAsia="Verdana"/>
                <w:i/>
                <w:iCs/>
              </w:rPr>
              <w:t>Moringa oliefera</w:t>
            </w:r>
            <w:r w:rsidRPr="00DF506E">
              <w:rPr>
                <w:rFonts w:eastAsia="Verdana"/>
              </w:rPr>
              <w:t>), Tulak (</w:t>
            </w:r>
            <w:r w:rsidRPr="00DF506E">
              <w:rPr>
                <w:rFonts w:eastAsia="Verdana"/>
                <w:i/>
                <w:iCs/>
              </w:rPr>
              <w:t>Schefflera elliptica</w:t>
            </w:r>
            <w:r w:rsidRPr="00DF506E">
              <w:rPr>
                <w:rFonts w:eastAsia="Verdana"/>
              </w:rPr>
              <w:t>), Cengkeh (</w:t>
            </w:r>
            <w:r w:rsidRPr="00DF506E">
              <w:rPr>
                <w:rFonts w:eastAsia="Verdana"/>
                <w:i/>
                <w:iCs/>
              </w:rPr>
              <w:t>Eugenia aromatica</w:t>
            </w:r>
            <w:r w:rsidRPr="00DF506E">
              <w:rPr>
                <w:rFonts w:eastAsia="Verdana"/>
              </w:rPr>
              <w:t>), Tebu (</w:t>
            </w:r>
            <w:r w:rsidRPr="00DF506E">
              <w:rPr>
                <w:rFonts w:eastAsia="Verdana"/>
                <w:i/>
                <w:iCs/>
              </w:rPr>
              <w:t>Saccharum officinarum</w:t>
            </w:r>
            <w:r w:rsidRPr="00DF506E">
              <w:rPr>
                <w:rFonts w:eastAsia="Verdana"/>
              </w:rPr>
              <w:t>), Pokat (</w:t>
            </w:r>
            <w:r w:rsidRPr="00DF506E">
              <w:rPr>
                <w:rFonts w:eastAsia="Verdana"/>
                <w:i/>
                <w:iCs/>
              </w:rPr>
              <w:t>Persea americana</w:t>
            </w:r>
            <w:r w:rsidRPr="00DF506E">
              <w:rPr>
                <w:rFonts w:eastAsia="Verdana"/>
              </w:rPr>
              <w:t>), Juuk (</w:t>
            </w:r>
            <w:r w:rsidRPr="00DF506E">
              <w:rPr>
                <w:rFonts w:eastAsia="Verdana"/>
                <w:i/>
                <w:iCs/>
              </w:rPr>
              <w:t>Citrus maxima</w:t>
            </w:r>
            <w:r w:rsidRPr="00DF506E">
              <w:rPr>
                <w:rFonts w:eastAsia="Verdana"/>
              </w:rPr>
              <w:t>), Sotong (</w:t>
            </w:r>
            <w:r w:rsidRPr="00DF506E">
              <w:rPr>
                <w:rFonts w:eastAsia="Verdana"/>
                <w:i/>
                <w:iCs/>
              </w:rPr>
              <w:t>Psidium guajava</w:t>
            </w:r>
            <w:r w:rsidRPr="00DF506E">
              <w:rPr>
                <w:rFonts w:eastAsia="Verdana"/>
              </w:rPr>
              <w:t>), Wani (</w:t>
            </w:r>
            <w:r w:rsidRPr="00DF506E">
              <w:rPr>
                <w:rFonts w:eastAsia="Verdana"/>
                <w:i/>
                <w:iCs/>
              </w:rPr>
              <w:t>Bouea macrophylla</w:t>
            </w:r>
            <w:r w:rsidRPr="00DF506E">
              <w:rPr>
                <w:rFonts w:eastAsia="Verdana"/>
              </w:rPr>
              <w:t>), Lontar (</w:t>
            </w:r>
            <w:r w:rsidRPr="00DF506E">
              <w:rPr>
                <w:rFonts w:eastAsia="Verdana"/>
                <w:i/>
                <w:iCs/>
              </w:rPr>
              <w:t>Borassus flabellifer</w:t>
            </w:r>
            <w:r w:rsidRPr="00DF506E">
              <w:rPr>
                <w:rFonts w:eastAsia="Verdana"/>
              </w:rPr>
              <w:t>).</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2</w:t>
            </w:r>
          </w:p>
        </w:tc>
        <w:tc>
          <w:tcPr>
            <w:tcW w:w="1843" w:type="dxa"/>
          </w:tcPr>
          <w:p w:rsidR="00604897" w:rsidRPr="00DF506E" w:rsidRDefault="00604897" w:rsidP="00517B30">
            <w:pPr>
              <w:jc w:val="both"/>
              <w:rPr>
                <w:rFonts w:eastAsia="Verdana"/>
              </w:rPr>
            </w:pPr>
            <w:r w:rsidRPr="00DF506E">
              <w:rPr>
                <w:rFonts w:eastAsia="Verdana"/>
              </w:rPr>
              <w:t>Middle stratum</w:t>
            </w:r>
          </w:p>
          <w:p w:rsidR="00604897" w:rsidRPr="00DF506E" w:rsidRDefault="00604897" w:rsidP="00517B30">
            <w:pPr>
              <w:jc w:val="both"/>
              <w:rPr>
                <w:rFonts w:eastAsia="Verdana"/>
              </w:rPr>
            </w:pPr>
            <w:r w:rsidRPr="00DF506E">
              <w:rPr>
                <w:rFonts w:eastAsia="Verdana"/>
              </w:rPr>
              <w:t>(height 1-5 m):</w:t>
            </w:r>
          </w:p>
          <w:p w:rsidR="00604897" w:rsidRPr="00DF506E" w:rsidRDefault="00604897" w:rsidP="00517B30">
            <w:pPr>
              <w:jc w:val="both"/>
              <w:rPr>
                <w:rFonts w:eastAsia="Verdana"/>
              </w:rPr>
            </w:pPr>
            <w:r w:rsidRPr="00DF506E">
              <w:rPr>
                <w:rFonts w:eastAsia="Verdana"/>
              </w:rPr>
              <w:t>stakes and piles vegetation</w:t>
            </w:r>
          </w:p>
        </w:tc>
        <w:tc>
          <w:tcPr>
            <w:tcW w:w="7038" w:type="dxa"/>
          </w:tcPr>
          <w:p w:rsidR="00604897" w:rsidRPr="00DF506E" w:rsidRDefault="00604897" w:rsidP="00517B30">
            <w:pPr>
              <w:ind w:left="34"/>
              <w:jc w:val="both"/>
              <w:rPr>
                <w:rFonts w:eastAsia="Verdana"/>
              </w:rPr>
            </w:pPr>
            <w:r w:rsidRPr="00DF506E">
              <w:t xml:space="preserve">Lambon (Manihot esculenta), Ratna (Gomphrena globosa), Landep (Barleria prionitis), Gemitir (Tagetes erecta), Teleng (Clitorea ternatea), Base (Piper betle), Sugih (Pleomele angustifolia), </w:t>
            </w:r>
            <w:r>
              <w:t>Endong</w:t>
            </w:r>
            <w:r w:rsidRPr="00DF506E">
              <w:t xml:space="preserve"> (Cordyline fruticosa), Biu (Musa paradisiaca), Flower shoots (Hibiscus rosa sinensis), Croton (Codiaeum variegatum), Sisih (Phyllanthus buxifolius), Mica (Piper nigrum), Coriander (Coriandrum sativum), Curing (Codiaeum variegatum), Mica (Piper nigrum),</w:t>
            </w:r>
            <w:r>
              <w:t xml:space="preserve"> Pare </w:t>
            </w:r>
            <w:r w:rsidRPr="00DF506E">
              <w:t>(Momordica charantia), Bligo (Benincasa hispida), Waluh (Cucurbita pepo), Tanjung (Nymphaea sp), Basil (Ocimum basilicum).</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3</w:t>
            </w:r>
          </w:p>
        </w:tc>
        <w:tc>
          <w:tcPr>
            <w:tcW w:w="1843" w:type="dxa"/>
          </w:tcPr>
          <w:p w:rsidR="00604897" w:rsidRPr="00DF506E" w:rsidRDefault="00604897" w:rsidP="00517B30">
            <w:pPr>
              <w:jc w:val="both"/>
              <w:rPr>
                <w:rFonts w:eastAsia="Verdana"/>
              </w:rPr>
            </w:pPr>
            <w:r w:rsidRPr="00DF506E">
              <w:rPr>
                <w:rFonts w:eastAsia="Verdana"/>
              </w:rPr>
              <w:t>Lower stratum</w:t>
            </w:r>
          </w:p>
          <w:p w:rsidR="00604897" w:rsidRPr="00DF506E" w:rsidRDefault="00604897" w:rsidP="00517B30">
            <w:pPr>
              <w:jc w:val="both"/>
              <w:rPr>
                <w:rFonts w:eastAsia="Verdana"/>
              </w:rPr>
            </w:pPr>
            <w:r w:rsidRPr="00DF506E">
              <w:rPr>
                <w:rFonts w:eastAsia="Verdana"/>
              </w:rPr>
              <w:t>(height &lt; 1 m):</w:t>
            </w:r>
          </w:p>
          <w:p w:rsidR="00604897" w:rsidRPr="00DF506E" w:rsidRDefault="00604897" w:rsidP="00517B30">
            <w:pPr>
              <w:rPr>
                <w:rFonts w:eastAsia="Verdana"/>
              </w:rPr>
            </w:pPr>
            <w:r w:rsidRPr="00DF506E">
              <w:t xml:space="preserve">annual plants such </w:t>
            </w:r>
            <w:r w:rsidRPr="00DF506E">
              <w:lastRenderedPageBreak/>
              <w:t>as palawija plants and shade-resistant herbs</w:t>
            </w:r>
          </w:p>
        </w:tc>
        <w:tc>
          <w:tcPr>
            <w:tcW w:w="7038" w:type="dxa"/>
          </w:tcPr>
          <w:p w:rsidR="00604897" w:rsidRPr="00DF506E" w:rsidRDefault="00604897" w:rsidP="00517B30">
            <w:pPr>
              <w:ind w:left="34"/>
              <w:jc w:val="both"/>
            </w:pPr>
            <w:r>
              <w:lastRenderedPageBreak/>
              <w:t>Sela bun (Ipomoea batata), Temu</w:t>
            </w:r>
            <w:r w:rsidRPr="00DF506E">
              <w:t xml:space="preserve"> ireng (Curcuma aeruginosa), Kesuna (Allium sativum), Onion (Allium cepa), Tebya (Capsicum annuum), </w:t>
            </w:r>
            <w:r>
              <w:t>Kunyit</w:t>
            </w:r>
            <w:r w:rsidRPr="00DF506E">
              <w:t xml:space="preserve"> (Curcuma aeruginosa),</w:t>
            </w:r>
            <w:r>
              <w:t xml:space="preserve"> Kunyit</w:t>
            </w:r>
            <w:r w:rsidRPr="00DF506E">
              <w:t xml:space="preserve"> (Curcuma domestica), Check (Kaempferia </w:t>
            </w:r>
            <w:r w:rsidRPr="00DF506E">
              <w:lastRenderedPageBreak/>
              <w:t xml:space="preserve">galanga), Isen (Alpinia galanga), Taro (Caladium bicolor), Bangle (Zingiber purpureum), </w:t>
            </w:r>
            <w:r>
              <w:t xml:space="preserve">Bawang merah </w:t>
            </w:r>
            <w:r w:rsidRPr="00C4532A">
              <w:t>(</w:t>
            </w:r>
            <w:r w:rsidRPr="00C4532A">
              <w:rPr>
                <w:i/>
                <w:iCs/>
              </w:rPr>
              <w:t>Allium ascalonicum</w:t>
            </w:r>
            <w:r w:rsidRPr="00C4532A">
              <w:t xml:space="preserve"> L.</w:t>
            </w:r>
            <w:r>
              <w:t xml:space="preserve">), </w:t>
            </w:r>
            <w:r w:rsidRPr="00DF506E">
              <w:t xml:space="preserve">Gamongan (Zingiber amaricans), Jae (Zingiber officinale), </w:t>
            </w:r>
            <w:r>
              <w:t>Barak (Vigna unguiculata),</w:t>
            </w:r>
            <w:r w:rsidRPr="00DF506E">
              <w:t xml:space="preserve"> Undis (</w:t>
            </w:r>
            <w:r>
              <w:t>Cajanus cajan</w:t>
            </w:r>
            <w:r w:rsidRPr="00DF506E">
              <w:t>), Gamongan (Zingiber amaricans), Kedele (Glycine max)</w:t>
            </w:r>
            <w:r>
              <w:t xml:space="preserve">,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t>Kacang tanah (</w:t>
            </w:r>
            <w:r w:rsidRPr="00DF506E">
              <w:rPr>
                <w:i/>
              </w:rPr>
              <w:t>Arachis hypogaea</w:t>
            </w:r>
            <w:r>
              <w:t xml:space="preserve"> L.), Kacang hijau (</w:t>
            </w:r>
            <w:r w:rsidRPr="00DF506E">
              <w:rPr>
                <w:i/>
              </w:rPr>
              <w:t>Vigna radiata</w:t>
            </w:r>
            <w:r>
              <w:t>)</w:t>
            </w:r>
          </w:p>
        </w:tc>
      </w:tr>
    </w:tbl>
    <w:p w:rsidR="00604897" w:rsidRDefault="00604897" w:rsidP="00604897">
      <w:pPr>
        <w:ind w:left="140" w:firstLine="310"/>
        <w:jc w:val="both"/>
        <w:rPr>
          <w:sz w:val="24"/>
          <w:szCs w:val="24"/>
        </w:rPr>
      </w:pPr>
    </w:p>
    <w:p w:rsidR="00604897" w:rsidRPr="004260D1" w:rsidRDefault="00604897" w:rsidP="00604897">
      <w:pPr>
        <w:ind w:left="140" w:firstLine="310"/>
        <w:jc w:val="both"/>
        <w:rPr>
          <w:sz w:val="24"/>
          <w:szCs w:val="24"/>
        </w:rPr>
      </w:pPr>
      <w:bookmarkStart w:id="3" w:name="_GoBack"/>
      <w:bookmarkEnd w:id="3"/>
      <w:r w:rsidRPr="004260D1">
        <w:rPr>
          <w:sz w:val="24"/>
          <w:szCs w:val="24"/>
        </w:rPr>
        <w:t>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complex because it consists of annual and perennial plants. The tree species is the upper stratum, while the middle and lower strata are mostly filled with food and medicinal plants</w:t>
      </w:r>
      <w:r>
        <w:rPr>
          <w:sz w:val="24"/>
          <w:szCs w:val="24"/>
        </w:rPr>
        <w:t>.</w:t>
      </w:r>
    </w:p>
    <w:p w:rsidR="00604897" w:rsidRPr="004260D1" w:rsidRDefault="00604897" w:rsidP="00604897">
      <w:pPr>
        <w:ind w:left="140" w:firstLine="310"/>
        <w:jc w:val="both"/>
        <w:rPr>
          <w:rFonts w:eastAsia="Verdana"/>
          <w:sz w:val="24"/>
          <w:szCs w:val="24"/>
        </w:rPr>
      </w:pPr>
      <w:r w:rsidRPr="004260D1">
        <w:rPr>
          <w:rFonts w:eastAsia="Verdana"/>
          <w:sz w:val="24"/>
          <w:szCs w:val="24"/>
        </w:rPr>
        <w:t>With a structure similar to natural forests, traditional gardens have important ecological chains. This view is based on the experience of the population, observations during the study and review of several references clarifying the posit</w:t>
      </w:r>
      <w:r>
        <w:rPr>
          <w:rFonts w:eastAsia="Verdana"/>
          <w:sz w:val="24"/>
          <w:szCs w:val="24"/>
        </w:rPr>
        <w:t>ive effects of traditional land-</w:t>
      </w:r>
      <w:r w:rsidRPr="004260D1">
        <w:rPr>
          <w:rFonts w:eastAsia="Verdana"/>
          <w:sz w:val="24"/>
          <w:szCs w:val="24"/>
        </w:rPr>
        <w:t xml:space="preserve">use systems. Annual plants in traditional gardens have relatively greater leaf cover area in holding </w:t>
      </w:r>
      <w:r>
        <w:rPr>
          <w:rFonts w:eastAsia="Verdana"/>
          <w:sz w:val="24"/>
          <w:szCs w:val="24"/>
        </w:rPr>
        <w:t>the kinetic energy of rainwater</w:t>
      </w:r>
      <w:r w:rsidRPr="004260D1">
        <w:rPr>
          <w:rFonts w:eastAsia="Verdana"/>
          <w:sz w:val="24"/>
          <w:szCs w:val="24"/>
        </w:rPr>
        <w:t xml:space="preserve"> so that water reaching the ground in the form of st</w:t>
      </w:r>
      <w:r>
        <w:rPr>
          <w:rFonts w:eastAsia="Verdana"/>
          <w:sz w:val="24"/>
          <w:szCs w:val="24"/>
        </w:rPr>
        <w:t>rea</w:t>
      </w:r>
      <w:r w:rsidRPr="004260D1">
        <w:rPr>
          <w:rFonts w:eastAsia="Verdana"/>
          <w:sz w:val="24"/>
          <w:szCs w:val="24"/>
        </w:rPr>
        <w:t>mflow and throughfall does not produce a large erosion effect. The application of traditional agroforestry on land with steep or rather steep slopes can reduce the level of erosion and improve soil quality, compared to if the land is bare or only planted with annual crops</w:t>
      </w:r>
      <w:r>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{"citationItems":[{"id":"ITEM-1","itemData":{"DOI":"10.1371/journal.pone.0132147","ISSN":"1932-6203","author":[{"dropping-particle":"","family":"Arévalo-Gardini","given":"E","non-dropping-particle":"","parse-names":false,"suffix":""}],"container-title":"PLoS ONE","id":"ITEM-1","issue":"7","issued":{"date-parts":[["2015"]]},"note":"Cited By (since 2015): 21","page":"1-29","title":"Changes in soil physical and chemical properties in long term improved natural and traditional agroforestry management systems of cacao genotypes in Peruvian Amazon","type":"article-journal","volume":"10"},"uris":["http://www.mendeley.com/documents/?uuid=d34b723c-483e-45b7-b65e-8d28dbcc52c0"]},{"id":"ITEM-2","itemData":{"DOI":"10.2134/jeq2014.09.0386","ISSN":"0047-2425","author":[{"dropping-particle":"","family":"Tomer","given":"M","non-dropping-particle":"","parse-names":false,"suffix":""}],"container-title":"Journal of Environmental Quality","id":"ITEM-2","issue":"3","issued":{"date-parts":[["2015"]]},"note":"Cited By (since 2015): 29","page":"754-767","title":"Agricultural conservation planning framework: 1. Developing multipractice watershed planning scenarios and assessing nutrient reduction potential","type":"article-journal","volume":"44"},"uris":["http://www.mendeley.com/documents/?uuid=302ad786-79ad-4177-907d-d9cf3b888e2e"]},{"id":"ITEM-3","itemData":{"DOI":"10.1007/s11356-017-0675-x","ISSN":"0944-1344","author":[{"dropping-particle":"","family":"Wu","given":"H","non-dropping-particle":"","parse-names":false,"suffix":""}],"container-title":"Environmental Science and Pollution Research","id":"ITEM-3","issue":"3","issued":{"date-parts":[["2018"]]},"note":"Cited By (since 2018): 2","page":"2231-2238","title":"Watershed prioritization in the upper Han River basin for soil and water conservation in the South-to-North Water Transfer Project (middle route) of China","type":"article-journal","volume":"25"},"uris":["http://www.mendeley.com/documents/?uuid=6a108978-1380-4bfd-a1ce-2858bd6d7c71"]}],"mendeley":{"formattedCitation":"(Arévalo-Gardini, 2015; Tomer, 2015; Wu, 2018)","plainTextFormattedCitation":"(Arévalo-Gardini, 2015; Tomer, 2015; Wu, 2018)","previouslyFormattedCitation":"(Arévalo-Gardini, 2015; Tomer, 2015; Wu, 2018)"},"properties":{"noteIndex":0},"schema":"https://github.com/citation-style-language/schema/raw/master/csl-citation.json"}</w:instrText>
      </w:r>
      <w:r>
        <w:rPr>
          <w:rFonts w:eastAsia="Verdana"/>
          <w:sz w:val="24"/>
          <w:szCs w:val="24"/>
        </w:rPr>
        <w:fldChar w:fldCharType="separate"/>
      </w:r>
      <w:r w:rsidRPr="0001609A">
        <w:rPr>
          <w:rFonts w:eastAsia="Verdana"/>
          <w:noProof/>
          <w:sz w:val="24"/>
          <w:szCs w:val="24"/>
        </w:rPr>
        <w:t>(Arévalo-Gardini, 2015; Tomer, 2015; Wu, 2018)</w:t>
      </w:r>
      <w:r>
        <w:rPr>
          <w:rFonts w:eastAsia="Verdana"/>
          <w:sz w:val="24"/>
          <w:szCs w:val="24"/>
        </w:rPr>
        <w:fldChar w:fldCharType="end"/>
      </w:r>
      <w:r w:rsidRPr="004260D1">
        <w:rPr>
          <w:rFonts w:eastAsia="Verdana"/>
          <w:sz w:val="24"/>
          <w:szCs w:val="24"/>
        </w:rPr>
        <w:t>.</w:t>
      </w:r>
    </w:p>
    <w:p w:rsidR="00604897" w:rsidRDefault="00604897" w:rsidP="00604897">
      <w:pPr>
        <w:ind w:right="-139"/>
        <w:jc w:val="both"/>
        <w:rPr>
          <w:rFonts w:eastAsia="Verdana"/>
          <w:b/>
          <w:bCs/>
          <w:sz w:val="24"/>
          <w:szCs w:val="24"/>
        </w:rPr>
      </w:pPr>
      <w:bookmarkStart w:id="4" w:name="page8"/>
      <w:bookmarkEnd w:id="4"/>
    </w:p>
    <w:p w:rsidR="00604897" w:rsidRPr="007B30AB" w:rsidRDefault="00604897" w:rsidP="00604897">
      <w:pPr>
        <w:pStyle w:val="ListParagraph"/>
        <w:numPr>
          <w:ilvl w:val="0"/>
          <w:numId w:val="4"/>
        </w:numPr>
        <w:ind w:right="-139"/>
        <w:jc w:val="center"/>
        <w:rPr>
          <w:sz w:val="24"/>
          <w:szCs w:val="24"/>
        </w:rPr>
      </w:pPr>
      <w:r w:rsidRPr="007B30AB">
        <w:rPr>
          <w:rFonts w:eastAsia="Verdana"/>
          <w:b/>
          <w:bCs/>
          <w:sz w:val="24"/>
          <w:szCs w:val="24"/>
        </w:rPr>
        <w:t>Conclusion</w:t>
      </w:r>
    </w:p>
    <w:p w:rsidR="00604897" w:rsidRDefault="00604897" w:rsidP="00604897">
      <w:pPr>
        <w:spacing w:before="120"/>
        <w:ind w:firstLine="360"/>
        <w:jc w:val="both"/>
        <w:rPr>
          <w:sz w:val="24"/>
          <w:szCs w:val="24"/>
        </w:rPr>
      </w:pPr>
      <w:r w:rsidRPr="004260D1">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4260D1">
        <w:rPr>
          <w:sz w:val="24"/>
          <w:szCs w:val="24"/>
        </w:rPr>
        <w:t>of 55.01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indicates that traditional agroforestry makes the soil have a higher ability to absorb water, thereb</w:t>
      </w:r>
      <w:r>
        <w:rPr>
          <w:sz w:val="24"/>
          <w:szCs w:val="24"/>
        </w:rPr>
        <w:t>y reducing surface runoff. L</w:t>
      </w:r>
      <w:r w:rsidRPr="004260D1">
        <w:rPr>
          <w:sz w:val="24"/>
          <w:szCs w:val="24"/>
        </w:rPr>
        <w:t>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4260D1"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sidRPr="004260D1">
        <w:rPr>
          <w:rFonts w:cs="Times New Roman"/>
          <w:caps w:val="0"/>
          <w:sz w:val="24"/>
          <w:szCs w:val="24"/>
        </w:rPr>
        <w:t>References</w:t>
      </w:r>
    </w:p>
    <w:p w:rsidR="00604897" w:rsidRPr="00E57438" w:rsidRDefault="00604897" w:rsidP="00604897">
      <w:pPr>
        <w:widowControl w:val="0"/>
        <w:autoSpaceDE w:val="0"/>
        <w:autoSpaceDN w:val="0"/>
        <w:adjustRightInd w:val="0"/>
        <w:ind w:left="480" w:hanging="480"/>
        <w:jc w:val="both"/>
        <w:rPr>
          <w:noProof/>
          <w:sz w:val="24"/>
          <w:szCs w:val="24"/>
        </w:rPr>
      </w:pPr>
      <w:r w:rsidRPr="008912C8">
        <w:rPr>
          <w:caps/>
          <w:sz w:val="24"/>
          <w:szCs w:val="24"/>
        </w:rPr>
        <w:fldChar w:fldCharType="begin" w:fldLock="1"/>
      </w:r>
      <w:r w:rsidRPr="00F83D52">
        <w:rPr>
          <w:sz w:val="24"/>
          <w:szCs w:val="24"/>
        </w:rPr>
        <w:instrText xml:space="preserve">ADDIN Mendeley Bibliography CSL_BIBLIOGRAPHY </w:instrText>
      </w:r>
      <w:r w:rsidRPr="008912C8">
        <w:rPr>
          <w:caps/>
          <w:sz w:val="24"/>
          <w:szCs w:val="24"/>
        </w:rPr>
        <w:fldChar w:fldCharType="separate"/>
      </w:r>
      <w:r w:rsidRPr="00E57438">
        <w:rPr>
          <w:noProof/>
          <w:sz w:val="24"/>
          <w:szCs w:val="24"/>
        </w:rPr>
        <w:t xml:space="preserve">Anputhas, M. (2019). If they come, where willwe build it? Land-use implications of two forest conservation policies in the deep creek watershed. </w:t>
      </w:r>
      <w:r w:rsidRPr="00E57438">
        <w:rPr>
          <w:i/>
          <w:iCs/>
          <w:noProof/>
          <w:sz w:val="24"/>
          <w:szCs w:val="24"/>
        </w:rPr>
        <w:t>Forests</w:t>
      </w:r>
      <w:r w:rsidRPr="00E57438">
        <w:rPr>
          <w:noProof/>
          <w:sz w:val="24"/>
          <w:szCs w:val="24"/>
        </w:rPr>
        <w:t xml:space="preserve">, </w:t>
      </w:r>
      <w:r w:rsidRPr="00E57438">
        <w:rPr>
          <w:i/>
          <w:iCs/>
          <w:noProof/>
          <w:sz w:val="24"/>
          <w:szCs w:val="24"/>
        </w:rPr>
        <w:t>10</w:t>
      </w:r>
      <w:r w:rsidRPr="00E57438">
        <w:rPr>
          <w:noProof/>
          <w:sz w:val="24"/>
          <w:szCs w:val="24"/>
        </w:rPr>
        <w:t>(7), 1–20. https://doi.org/10.3390/f10070581</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Arévalo-Gardini, E. (2015). Changes in soil physical and chemical properties in long term improved natural and traditional agroforestry management systems of cacao genotypes in Peruvian Amazon. </w:t>
      </w:r>
      <w:r w:rsidRPr="00E57438">
        <w:rPr>
          <w:i/>
          <w:iCs/>
          <w:noProof/>
          <w:sz w:val="24"/>
          <w:szCs w:val="24"/>
        </w:rPr>
        <w:t>PLoS ONE</w:t>
      </w:r>
      <w:r w:rsidRPr="00E57438">
        <w:rPr>
          <w:noProof/>
          <w:sz w:val="24"/>
          <w:szCs w:val="24"/>
        </w:rPr>
        <w:t xml:space="preserve">, </w:t>
      </w:r>
      <w:r w:rsidRPr="00E57438">
        <w:rPr>
          <w:i/>
          <w:iCs/>
          <w:noProof/>
          <w:sz w:val="24"/>
          <w:szCs w:val="24"/>
        </w:rPr>
        <w:t>10</w:t>
      </w:r>
      <w:r w:rsidRPr="00E57438">
        <w:rPr>
          <w:noProof/>
          <w:sz w:val="24"/>
          <w:szCs w:val="24"/>
        </w:rPr>
        <w:t>(7), 1–29. https://doi.org/10.1371/journal.pone.0132147</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Arsyad, S. (2010). </w:t>
      </w:r>
      <w:r w:rsidRPr="00E57438">
        <w:rPr>
          <w:i/>
          <w:iCs/>
          <w:noProof/>
          <w:sz w:val="24"/>
          <w:szCs w:val="24"/>
        </w:rPr>
        <w:t>Konservasi Tanah dan Air</w:t>
      </w:r>
      <w:r w:rsidRPr="00E57438">
        <w:rPr>
          <w:noProof/>
          <w:sz w:val="24"/>
          <w:szCs w:val="24"/>
        </w:rPr>
        <w:t>. IPB Press.</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Asdak, C. (2010). </w:t>
      </w:r>
      <w:r w:rsidRPr="00E57438">
        <w:rPr>
          <w:i/>
          <w:iCs/>
          <w:noProof/>
          <w:sz w:val="24"/>
          <w:szCs w:val="24"/>
        </w:rPr>
        <w:t>Hidrologi dan Pengelolaan Daerah Aliran Sungai</w:t>
      </w:r>
      <w:r w:rsidRPr="00E57438">
        <w:rPr>
          <w:noProof/>
          <w:sz w:val="24"/>
          <w:szCs w:val="24"/>
        </w:rPr>
        <w:t xml:space="preserve">. Gadjah Mada </w:t>
      </w:r>
      <w:r w:rsidRPr="00E57438">
        <w:rPr>
          <w:noProof/>
          <w:sz w:val="24"/>
          <w:szCs w:val="24"/>
        </w:rPr>
        <w:lastRenderedPageBreak/>
        <w:t>University Press.</w:t>
      </w:r>
      <w:r>
        <w:rPr>
          <w:noProof/>
          <w:sz w:val="24"/>
          <w:szCs w:val="24"/>
        </w:rPr>
        <w:t xml:space="preserve"> [in Indonesian].</w:t>
      </w:r>
    </w:p>
    <w:p w:rsidR="00604897"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Cuvelier, C. (2017). The integrated watershed management planning experience in Manitoba: the local conservation district perspective. </w:t>
      </w:r>
      <w:r w:rsidRPr="00E57438">
        <w:rPr>
          <w:i/>
          <w:iCs/>
          <w:noProof/>
          <w:sz w:val="24"/>
          <w:szCs w:val="24"/>
        </w:rPr>
        <w:t>International Journal of Water Resources Development</w:t>
      </w:r>
      <w:r w:rsidRPr="00E57438">
        <w:rPr>
          <w:noProof/>
          <w:sz w:val="24"/>
          <w:szCs w:val="24"/>
        </w:rPr>
        <w:t xml:space="preserve">, </w:t>
      </w:r>
      <w:r w:rsidRPr="00E57438">
        <w:rPr>
          <w:i/>
          <w:iCs/>
          <w:noProof/>
          <w:sz w:val="24"/>
          <w:szCs w:val="24"/>
        </w:rPr>
        <w:t>33</w:t>
      </w:r>
      <w:r w:rsidRPr="00E57438">
        <w:rPr>
          <w:noProof/>
          <w:sz w:val="24"/>
          <w:szCs w:val="24"/>
        </w:rPr>
        <w:t>(3), 426–440. https://doi.org/10.1080/07900627.2016.1217504</w:t>
      </w:r>
    </w:p>
    <w:p w:rsidR="00604897" w:rsidRPr="00DC10A2" w:rsidRDefault="00604897" w:rsidP="00604897">
      <w:pPr>
        <w:autoSpaceDE w:val="0"/>
        <w:autoSpaceDN w:val="0"/>
        <w:adjustRightInd w:val="0"/>
        <w:ind w:left="480" w:hanging="480"/>
        <w:jc w:val="both"/>
        <w:rPr>
          <w:noProof/>
          <w:sz w:val="36"/>
          <w:szCs w:val="24"/>
        </w:rPr>
      </w:pPr>
      <w:r w:rsidRPr="00DC10A2">
        <w:rPr>
          <w:sz w:val="24"/>
          <w:szCs w:val="19"/>
        </w:rPr>
        <w:t>Dwijendra, NK Acwin. 2013. “</w:t>
      </w:r>
      <w:r w:rsidRPr="00BF657C">
        <w:rPr>
          <w:i/>
          <w:sz w:val="24"/>
          <w:szCs w:val="19"/>
        </w:rPr>
        <w:t>Telajakan” Ruang Terbuka Hijau Tradisional Bali. Jurnal Ipteks</w:t>
      </w:r>
      <w:r w:rsidRPr="00DC10A2">
        <w:rPr>
          <w:sz w:val="24"/>
          <w:szCs w:val="19"/>
        </w:rPr>
        <w:t>“New Media”</w:t>
      </w:r>
      <w:r>
        <w:rPr>
          <w:sz w:val="24"/>
          <w:szCs w:val="19"/>
        </w:rPr>
        <w:t>, 4 (2): 14-22</w:t>
      </w:r>
      <w:proofErr w:type="gramStart"/>
      <w:r>
        <w:rPr>
          <w:sz w:val="24"/>
          <w:szCs w:val="19"/>
        </w:rPr>
        <w:t>.</w:t>
      </w:r>
      <w:r>
        <w:rPr>
          <w:noProof/>
          <w:sz w:val="24"/>
          <w:szCs w:val="24"/>
        </w:rPr>
        <w:t>[</w:t>
      </w:r>
      <w:proofErr w:type="gramEnd"/>
      <w:r>
        <w:rPr>
          <w:noProof/>
          <w:sz w:val="24"/>
          <w:szCs w:val="24"/>
        </w:rPr>
        <w:t>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Gintings, A. N. (1982). </w:t>
      </w:r>
      <w:r w:rsidRPr="00E57438">
        <w:rPr>
          <w:i/>
          <w:iCs/>
          <w:noProof/>
          <w:sz w:val="24"/>
          <w:szCs w:val="24"/>
        </w:rPr>
        <w:t>Aliran Permukaan dan Erosi Tanah yang Tertutup Tanaman Kopi dan Hutan Alam di Sumberjaya Lampung Utara. Laporan No. 399.</w:t>
      </w:r>
      <w:r w:rsidRPr="00E57438">
        <w:rPr>
          <w:noProof/>
          <w:sz w:val="24"/>
          <w:szCs w:val="24"/>
        </w:rPr>
        <w:t xml:space="preserve"> Balai Penelitian Hutan.</w:t>
      </w:r>
      <w:r>
        <w:rPr>
          <w:noProof/>
          <w:sz w:val="24"/>
          <w:szCs w:val="24"/>
        </w:rPr>
        <w:t xml:space="preserve"> [in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Iskandar, J. (2017). Introduction of Paraserianthes falcataria in the traditional agroforestry ‘huma’ in Karangwangi Village, Cianjur, West Java, Indonesia. </w:t>
      </w:r>
      <w:r w:rsidRPr="00E57438">
        <w:rPr>
          <w:i/>
          <w:iCs/>
          <w:noProof/>
          <w:sz w:val="24"/>
          <w:szCs w:val="24"/>
        </w:rPr>
        <w:t>Biodiversitas</w:t>
      </w:r>
      <w:r w:rsidRPr="00E57438">
        <w:rPr>
          <w:noProof/>
          <w:sz w:val="24"/>
          <w:szCs w:val="24"/>
        </w:rPr>
        <w:t xml:space="preserve">, </w:t>
      </w:r>
      <w:r w:rsidRPr="00E57438">
        <w:rPr>
          <w:i/>
          <w:iCs/>
          <w:noProof/>
          <w:sz w:val="24"/>
          <w:szCs w:val="24"/>
        </w:rPr>
        <w:t>18</w:t>
      </w:r>
      <w:r w:rsidRPr="00E57438">
        <w:rPr>
          <w:noProof/>
          <w:sz w:val="24"/>
          <w:szCs w:val="24"/>
        </w:rPr>
        <w:t>(1), 295–303. https://doi.org/10.13057/biodiv/d180139</w:t>
      </w:r>
    </w:p>
    <w:p w:rsidR="00604897"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Kalcic, M. (2015). Spatial Optimization of Six Conservation Practices Using Swat in Tile-Drained Agricultural Watersheds. </w:t>
      </w:r>
      <w:r w:rsidRPr="00E57438">
        <w:rPr>
          <w:i/>
          <w:iCs/>
          <w:noProof/>
          <w:sz w:val="24"/>
          <w:szCs w:val="24"/>
        </w:rPr>
        <w:t>Journal of the American Water Resources Association</w:t>
      </w:r>
      <w:r w:rsidRPr="00E57438">
        <w:rPr>
          <w:noProof/>
          <w:sz w:val="24"/>
          <w:szCs w:val="24"/>
        </w:rPr>
        <w:t xml:space="preserve">, </w:t>
      </w:r>
      <w:r w:rsidRPr="00E57438">
        <w:rPr>
          <w:i/>
          <w:iCs/>
          <w:noProof/>
          <w:sz w:val="24"/>
          <w:szCs w:val="24"/>
        </w:rPr>
        <w:t>51</w:t>
      </w:r>
      <w:r w:rsidRPr="00E57438">
        <w:rPr>
          <w:noProof/>
          <w:sz w:val="24"/>
          <w:szCs w:val="24"/>
        </w:rPr>
        <w:t>(4), 956–972. https://doi.org/10.1111/1752-1688.12338</w:t>
      </w:r>
    </w:p>
    <w:p w:rsidR="00604897" w:rsidRPr="001364CA" w:rsidRDefault="00604897" w:rsidP="00604897">
      <w:pPr>
        <w:autoSpaceDE w:val="0"/>
        <w:autoSpaceDN w:val="0"/>
        <w:adjustRightInd w:val="0"/>
        <w:ind w:left="567" w:hanging="567"/>
        <w:rPr>
          <w:sz w:val="24"/>
          <w:szCs w:val="24"/>
        </w:rPr>
      </w:pPr>
      <w:proofErr w:type="gramStart"/>
      <w:r w:rsidRPr="001364CA">
        <w:rPr>
          <w:sz w:val="24"/>
          <w:szCs w:val="24"/>
        </w:rPr>
        <w:t>Kaler, I Gusti Ketut.</w:t>
      </w:r>
      <w:proofErr w:type="gramEnd"/>
      <w:r w:rsidRPr="001364CA">
        <w:rPr>
          <w:sz w:val="24"/>
          <w:szCs w:val="24"/>
        </w:rPr>
        <w:t xml:space="preserve"> 1982. </w:t>
      </w:r>
      <w:r w:rsidRPr="00BF657C">
        <w:rPr>
          <w:i/>
          <w:sz w:val="24"/>
          <w:szCs w:val="24"/>
        </w:rPr>
        <w:t>Butir-butir Tercecer tentang Adat Bali. Denpasar: Bali Agung</w:t>
      </w:r>
      <w:r>
        <w:rPr>
          <w:sz w:val="24"/>
          <w:szCs w:val="24"/>
        </w:rPr>
        <w:t xml:space="preserve">. </w:t>
      </w:r>
      <w:r>
        <w:rPr>
          <w:noProof/>
          <w:sz w:val="24"/>
          <w:szCs w:val="24"/>
        </w:rPr>
        <w:t>[in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Leimona, B., Lusiana, B., van Noordwijk, M., Mulyoutami, E., Ekadinata, A., &amp; Amaruzaman, S. (2015). Boundary work: Knowledge co-production for negotiating payment for watershed services in Indonesia. </w:t>
      </w:r>
      <w:r w:rsidRPr="00E57438">
        <w:rPr>
          <w:i/>
          <w:iCs/>
          <w:noProof/>
          <w:sz w:val="24"/>
          <w:szCs w:val="24"/>
        </w:rPr>
        <w:t>Ecosystem Services</w:t>
      </w:r>
      <w:r w:rsidRPr="00E57438">
        <w:rPr>
          <w:noProof/>
          <w:sz w:val="24"/>
          <w:szCs w:val="24"/>
        </w:rPr>
        <w:t xml:space="preserve">, </w:t>
      </w:r>
      <w:r w:rsidRPr="00E57438">
        <w:rPr>
          <w:i/>
          <w:iCs/>
          <w:noProof/>
          <w:sz w:val="24"/>
          <w:szCs w:val="24"/>
        </w:rPr>
        <w:t>15</w:t>
      </w:r>
      <w:r w:rsidRPr="00E57438">
        <w:rPr>
          <w:noProof/>
          <w:sz w:val="24"/>
          <w:szCs w:val="24"/>
        </w:rPr>
        <w:t>, 45–62. https://doi.org/10.1016/j.ecoser.2015.07.002</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Molla, T. (2017). Estimating soil erosion risk and evaluating erosion control measures for soil conservation planning at Koga watershed in the highlands of Ethiopia. </w:t>
      </w:r>
      <w:r w:rsidRPr="00E57438">
        <w:rPr>
          <w:i/>
          <w:iCs/>
          <w:noProof/>
          <w:sz w:val="24"/>
          <w:szCs w:val="24"/>
        </w:rPr>
        <w:t>Solid Earth</w:t>
      </w:r>
      <w:r w:rsidRPr="00E57438">
        <w:rPr>
          <w:noProof/>
          <w:sz w:val="24"/>
          <w:szCs w:val="24"/>
        </w:rPr>
        <w:t xml:space="preserve">, </w:t>
      </w:r>
      <w:r w:rsidRPr="00E57438">
        <w:rPr>
          <w:i/>
          <w:iCs/>
          <w:noProof/>
          <w:sz w:val="24"/>
          <w:szCs w:val="24"/>
        </w:rPr>
        <w:t>8</w:t>
      </w:r>
      <w:r w:rsidRPr="00E57438">
        <w:rPr>
          <w:noProof/>
          <w:sz w:val="24"/>
          <w:szCs w:val="24"/>
        </w:rPr>
        <w:t>(1), 13–25. https://doi.org/10.5194/se-8-13-2017</w:t>
      </w:r>
    </w:p>
    <w:p w:rsidR="00604897" w:rsidRDefault="00604897" w:rsidP="00604897">
      <w:pPr>
        <w:ind w:left="480" w:hanging="480"/>
        <w:jc w:val="both"/>
        <w:rPr>
          <w:i/>
          <w:iCs/>
          <w:noProof/>
          <w:sz w:val="24"/>
          <w:szCs w:val="24"/>
        </w:rPr>
      </w:pPr>
      <w:r w:rsidRPr="00335D01">
        <w:rPr>
          <w:noProof/>
          <w:sz w:val="24"/>
          <w:szCs w:val="24"/>
        </w:rPr>
        <w:t xml:space="preserve">Purba, J. H., Manik, I. W. Y., Sasmita, N., &amp; Komara, L. L. (2020). Telajakan and mixed gardens landscape as household based agroforestry supports environmental aesthetics and religious ceremonies in Bali. In </w:t>
      </w:r>
      <w:r w:rsidRPr="00335D01">
        <w:rPr>
          <w:i/>
          <w:iCs/>
          <w:noProof/>
          <w:sz w:val="24"/>
          <w:szCs w:val="24"/>
        </w:rPr>
        <w:t>IOP Conf. Series: Earth and Environmental Science 449 (2020) - 012041</w:t>
      </w:r>
      <w:r>
        <w:rPr>
          <w:i/>
          <w:iCs/>
          <w:noProof/>
          <w:sz w:val="24"/>
          <w:szCs w:val="24"/>
        </w:rPr>
        <w:t>.</w:t>
      </w:r>
      <w:r w:rsidRPr="00532979">
        <w:rPr>
          <w:sz w:val="24"/>
        </w:rPr>
        <w:t>https://doi.org/10.1088/1755-1315/449/1/012041</w:t>
      </w:r>
      <w:r w:rsidRPr="00E57438">
        <w:rPr>
          <w:i/>
          <w:iCs/>
          <w:noProof/>
          <w:sz w:val="24"/>
          <w:szCs w:val="24"/>
        </w:rPr>
        <w:t> </w:t>
      </w:r>
    </w:p>
    <w:p w:rsidR="00604897" w:rsidRDefault="00604897" w:rsidP="00604897">
      <w:pPr>
        <w:pStyle w:val="Default"/>
        <w:ind w:left="480" w:hanging="480"/>
      </w:pPr>
      <w:r w:rsidRPr="00335D01">
        <w:rPr>
          <w:noProof/>
        </w:rPr>
        <w:t xml:space="preserve">Purba, J. H., </w:t>
      </w:r>
      <w:r>
        <w:rPr>
          <w:noProof/>
        </w:rPr>
        <w:t>Wahyuni, P.S., Zulkarnaen,</w:t>
      </w:r>
      <w:r w:rsidRPr="00335D01">
        <w:rPr>
          <w:noProof/>
        </w:rPr>
        <w:t xml:space="preserve"> Sasmita, N., </w:t>
      </w:r>
      <w:r>
        <w:rPr>
          <w:noProof/>
        </w:rPr>
        <w:t>Yuniti, I</w:t>
      </w:r>
      <w:r w:rsidRPr="00E57438">
        <w:rPr>
          <w:noProof/>
        </w:rPr>
        <w:t xml:space="preserve"> G. A. D.</w:t>
      </w:r>
      <w:r>
        <w:rPr>
          <w:noProof/>
        </w:rPr>
        <w:t xml:space="preserve">, Pandawani, N.P. (2020). </w:t>
      </w:r>
      <w:r w:rsidRPr="00532979">
        <w:t>Growth and yield response of shallot (</w:t>
      </w:r>
      <w:r w:rsidRPr="00532979">
        <w:rPr>
          <w:i/>
          <w:iCs/>
        </w:rPr>
        <w:t>Allium ascalonicum</w:t>
      </w:r>
      <w:r w:rsidRPr="00532979">
        <w:t xml:space="preserve"> L. var. Tuk-Tuk) </w:t>
      </w:r>
      <w:proofErr w:type="gramStart"/>
      <w:r w:rsidRPr="00532979">
        <w:t>from  different</w:t>
      </w:r>
      <w:proofErr w:type="gramEnd"/>
      <w:r w:rsidRPr="00532979">
        <w:t xml:space="preserve"> source materials applied with liquid biofertilizers</w:t>
      </w:r>
      <w:r>
        <w:t xml:space="preserve">. </w:t>
      </w:r>
      <w:r w:rsidRPr="00532979">
        <w:t>Nusantara Bioscience</w:t>
      </w:r>
      <w:r>
        <w:t xml:space="preserve"> 12(2): 127-133.  </w:t>
      </w:r>
      <w:r w:rsidRPr="00532979">
        <w:t>https://doi.org/</w:t>
      </w:r>
      <w:r>
        <w:t>10.13057/nusbiosci/n120207</w:t>
      </w:r>
    </w:p>
    <w:p w:rsidR="00604897" w:rsidRPr="00773AC2" w:rsidRDefault="00604897" w:rsidP="00604897">
      <w:pPr>
        <w:ind w:left="480" w:hanging="480"/>
        <w:jc w:val="both"/>
        <w:rPr>
          <w:i/>
          <w:sz w:val="24"/>
        </w:rPr>
      </w:pPr>
      <w:r w:rsidRPr="00335D01">
        <w:rPr>
          <w:noProof/>
          <w:sz w:val="24"/>
          <w:szCs w:val="24"/>
        </w:rPr>
        <w:t xml:space="preserve">Purba, J. H., </w:t>
      </w:r>
      <w:r>
        <w:rPr>
          <w:noProof/>
          <w:sz w:val="24"/>
          <w:szCs w:val="24"/>
        </w:rPr>
        <w:t>Wahyuni, P.S.,</w:t>
      </w:r>
      <w:r w:rsidRPr="008C4C8D">
        <w:rPr>
          <w:sz w:val="24"/>
          <w:szCs w:val="24"/>
        </w:rPr>
        <w:t xml:space="preserve"> Febryan</w:t>
      </w:r>
      <w:r>
        <w:rPr>
          <w:sz w:val="24"/>
          <w:szCs w:val="24"/>
        </w:rPr>
        <w:t>, I. (2019).</w:t>
      </w:r>
      <w:r w:rsidRPr="00773AC2">
        <w:rPr>
          <w:bCs/>
          <w:sz w:val="24"/>
          <w:szCs w:val="26"/>
        </w:rPr>
        <w:t xml:space="preserve">Kajian Pemberian Pupuk Kandang Ayam Pedaging dan Pupuk Hayati terhadap Pertumbuhan dan Hasil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rsidRPr="00773AC2">
        <w:rPr>
          <w:bCs/>
          <w:sz w:val="24"/>
          <w:szCs w:val="24"/>
        </w:rPr>
        <w:t xml:space="preserve">Agro Bali: </w:t>
      </w:r>
      <w:r w:rsidRPr="00773AC2">
        <w:rPr>
          <w:sz w:val="24"/>
        </w:rPr>
        <w:t>Agricultural Journal 2(2): 77-88</w:t>
      </w:r>
      <w:r>
        <w:rPr>
          <w:sz w:val="24"/>
        </w:rPr>
        <w:t xml:space="preserve">. </w:t>
      </w:r>
      <w:hyperlink r:id="rId11" w:history="1">
        <w:r w:rsidRPr="00773AC2">
          <w:rPr>
            <w:rStyle w:val="Hyperlink"/>
            <w:sz w:val="24"/>
            <w:szCs w:val="24"/>
            <w:bdr w:val="none" w:sz="0" w:space="0" w:color="auto" w:frame="1"/>
            <w:shd w:val="clear" w:color="auto" w:fill="FFFFFF"/>
          </w:rPr>
          <w:t>https://doi.org/10.37637/ab.v2i2.383</w:t>
        </w:r>
      </w:hyperlink>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Sasmita, N., Purba, J. H., &amp; Yuniti, I. G. A. D. (2019). Adaptation of Morus alba and Morus cathayana plants in a different climate and environment conditions in Indonesia. </w:t>
      </w:r>
      <w:r w:rsidRPr="00E57438">
        <w:rPr>
          <w:i/>
          <w:iCs/>
          <w:noProof/>
          <w:sz w:val="24"/>
          <w:szCs w:val="24"/>
        </w:rPr>
        <w:t>Biodiversitas Journal of Biological Diversity</w:t>
      </w:r>
      <w:r w:rsidRPr="00E57438">
        <w:rPr>
          <w:noProof/>
          <w:sz w:val="24"/>
          <w:szCs w:val="24"/>
        </w:rPr>
        <w:t xml:space="preserve">, </w:t>
      </w:r>
      <w:r w:rsidRPr="00E57438">
        <w:rPr>
          <w:i/>
          <w:iCs/>
          <w:noProof/>
          <w:sz w:val="24"/>
          <w:szCs w:val="24"/>
        </w:rPr>
        <w:t>20</w:t>
      </w:r>
      <w:r w:rsidRPr="00E57438">
        <w:rPr>
          <w:noProof/>
          <w:sz w:val="24"/>
          <w:szCs w:val="24"/>
        </w:rPr>
        <w:t>(2), 544–554. https://doi.org/10.13057/biodiv/d200234</w:t>
      </w:r>
    </w:p>
    <w:p w:rsidR="00604897"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Soemarwoto, O. (1985). </w:t>
      </w:r>
      <w:r w:rsidRPr="00E57438">
        <w:rPr>
          <w:i/>
          <w:iCs/>
          <w:noProof/>
          <w:sz w:val="24"/>
          <w:szCs w:val="24"/>
        </w:rPr>
        <w:t>The Talun-Kebun: a man–made forest fitted to family needs. Food and Nutrition Bull., New Delhi</w:t>
      </w:r>
      <w:r w:rsidRPr="00E57438">
        <w:rPr>
          <w:noProof/>
          <w:sz w:val="24"/>
          <w:szCs w:val="24"/>
        </w:rPr>
        <w:t>.</w:t>
      </w:r>
    </w:p>
    <w:p w:rsidR="00604897" w:rsidRPr="00420C35" w:rsidRDefault="00604897" w:rsidP="00604897">
      <w:pPr>
        <w:pStyle w:val="NoSpacing"/>
        <w:tabs>
          <w:tab w:val="left" w:pos="567"/>
        </w:tabs>
        <w:ind w:left="480" w:hanging="480"/>
        <w:rPr>
          <w:lang w:val="en-US"/>
        </w:rPr>
      </w:pPr>
      <w:r w:rsidRPr="00420C35">
        <w:rPr>
          <w:lang w:val="en-US"/>
        </w:rPr>
        <w:t>Tika</w:t>
      </w:r>
      <w:r>
        <w:rPr>
          <w:lang w:val="en-US"/>
        </w:rPr>
        <w:t>,</w:t>
      </w:r>
      <w:r w:rsidRPr="00420C35">
        <w:rPr>
          <w:lang w:val="en-US"/>
        </w:rPr>
        <w:t xml:space="preserve"> G</w:t>
      </w:r>
      <w:r>
        <w:rPr>
          <w:lang w:val="en-US"/>
        </w:rPr>
        <w:t>.</w:t>
      </w:r>
      <w:r w:rsidRPr="00420C35">
        <w:rPr>
          <w:lang w:val="en-US"/>
        </w:rPr>
        <w:t xml:space="preserve"> A</w:t>
      </w:r>
      <w:proofErr w:type="gramStart"/>
      <w:r>
        <w:rPr>
          <w:lang w:val="en-US"/>
        </w:rPr>
        <w:t>.(</w:t>
      </w:r>
      <w:proofErr w:type="gramEnd"/>
      <w:r w:rsidRPr="00420C35">
        <w:rPr>
          <w:lang w:val="en-US"/>
        </w:rPr>
        <w:t>2015</w:t>
      </w:r>
      <w:r>
        <w:rPr>
          <w:lang w:val="en-US"/>
        </w:rPr>
        <w:t>).</w:t>
      </w:r>
      <w:r w:rsidRPr="00420C35">
        <w:rPr>
          <w:i/>
          <w:lang w:val="en-US"/>
        </w:rPr>
        <w:t>Telajakan</w:t>
      </w:r>
      <w:r w:rsidRPr="00420C35">
        <w:rPr>
          <w:lang w:val="en-US"/>
        </w:rPr>
        <w:t xml:space="preserve">, Old Solution New Problem. </w:t>
      </w:r>
      <w:r w:rsidRPr="00420C35">
        <w:rPr>
          <w:i/>
          <w:lang w:val="en-US"/>
        </w:rPr>
        <w:t>Kulkul Bali.co</w:t>
      </w:r>
      <w:r>
        <w:rPr>
          <w:i/>
          <w:lang w:val="en-US"/>
        </w:rPr>
        <w:t xml:space="preserve">. </w:t>
      </w:r>
      <w:r w:rsidRPr="00420C35">
        <w:rPr>
          <w:lang w:val="en-US"/>
        </w:rPr>
        <w:t>https://www.kulkulbali.co/post.php?a=316&amp;t=jbb2015_telajakan_solusi_lama_masalah_baru#.Xd-4d68RXcc</w:t>
      </w:r>
    </w:p>
    <w:p w:rsidR="00604897"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Tomer, M. (2015). Agricultural conservation planning framework: 1. Developing multipractice watershed planning scenarios and assessing nutrient reduction potential. </w:t>
      </w:r>
      <w:r w:rsidRPr="00E57438">
        <w:rPr>
          <w:i/>
          <w:iCs/>
          <w:noProof/>
          <w:sz w:val="24"/>
          <w:szCs w:val="24"/>
        </w:rPr>
        <w:t>Journal of Environmental Quality</w:t>
      </w:r>
      <w:r w:rsidRPr="00E57438">
        <w:rPr>
          <w:noProof/>
          <w:sz w:val="24"/>
          <w:szCs w:val="24"/>
        </w:rPr>
        <w:t xml:space="preserve">, </w:t>
      </w:r>
      <w:r w:rsidRPr="00E57438">
        <w:rPr>
          <w:i/>
          <w:iCs/>
          <w:noProof/>
          <w:sz w:val="24"/>
          <w:szCs w:val="24"/>
        </w:rPr>
        <w:t>44</w:t>
      </w:r>
      <w:r w:rsidRPr="00E57438">
        <w:rPr>
          <w:noProof/>
          <w:sz w:val="24"/>
          <w:szCs w:val="24"/>
        </w:rPr>
        <w:t>(3), 754–767. https://doi.org/10.2134/jeq2014.09.0386</w:t>
      </w:r>
    </w:p>
    <w:p w:rsidR="00604897" w:rsidRPr="009451D5" w:rsidRDefault="00604897" w:rsidP="00604897">
      <w:pPr>
        <w:autoSpaceDE w:val="0"/>
        <w:autoSpaceDN w:val="0"/>
        <w:adjustRightInd w:val="0"/>
        <w:ind w:left="480" w:hanging="480"/>
        <w:jc w:val="both"/>
        <w:rPr>
          <w:noProof/>
          <w:sz w:val="32"/>
          <w:szCs w:val="24"/>
        </w:rPr>
      </w:pPr>
      <w:proofErr w:type="gramStart"/>
      <w:r w:rsidRPr="009451D5">
        <w:rPr>
          <w:sz w:val="24"/>
          <w:szCs w:val="21"/>
        </w:rPr>
        <w:lastRenderedPageBreak/>
        <w:t>Windia, W</w:t>
      </w:r>
      <w:r>
        <w:rPr>
          <w:sz w:val="24"/>
          <w:szCs w:val="21"/>
        </w:rPr>
        <w:t>.</w:t>
      </w:r>
      <w:r w:rsidRPr="009451D5">
        <w:rPr>
          <w:sz w:val="24"/>
          <w:szCs w:val="21"/>
        </w:rPr>
        <w:t xml:space="preserve"> 20</w:t>
      </w:r>
      <w:r>
        <w:rPr>
          <w:sz w:val="24"/>
          <w:szCs w:val="21"/>
        </w:rPr>
        <w:t>10</w:t>
      </w:r>
      <w:r w:rsidRPr="009451D5">
        <w:rPr>
          <w:sz w:val="24"/>
          <w:szCs w:val="21"/>
        </w:rPr>
        <w:t>.</w:t>
      </w:r>
      <w:proofErr w:type="gramEnd"/>
      <w:r w:rsidRPr="009451D5">
        <w:rPr>
          <w:sz w:val="24"/>
          <w:szCs w:val="21"/>
        </w:rPr>
        <w:t xml:space="preserve"> </w:t>
      </w:r>
      <w:r w:rsidRPr="00BF657C">
        <w:rPr>
          <w:i/>
          <w:sz w:val="24"/>
          <w:szCs w:val="21"/>
        </w:rPr>
        <w:t>Transformasi Sistem Irigasi Subak yang Berlandaskan Konsep Tri Hita Karana</w:t>
      </w:r>
      <w:r w:rsidRPr="009451D5">
        <w:rPr>
          <w:sz w:val="24"/>
          <w:szCs w:val="21"/>
        </w:rPr>
        <w:t>. Pustaka Bali Post: Denpasar</w:t>
      </w:r>
      <w:proofErr w:type="gramStart"/>
      <w:r>
        <w:rPr>
          <w:sz w:val="24"/>
          <w:szCs w:val="21"/>
        </w:rPr>
        <w:t>.</w:t>
      </w:r>
      <w:r>
        <w:rPr>
          <w:noProof/>
          <w:sz w:val="24"/>
          <w:szCs w:val="24"/>
        </w:rPr>
        <w:t>[</w:t>
      </w:r>
      <w:proofErr w:type="gramEnd"/>
      <w:r>
        <w:rPr>
          <w:noProof/>
          <w:sz w:val="24"/>
          <w:szCs w:val="24"/>
        </w:rPr>
        <w:t>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Wischmeier, W. H., &amp; Smith, D. D. (1978). </w:t>
      </w:r>
      <w:r w:rsidRPr="00E57438">
        <w:rPr>
          <w:i/>
          <w:iCs/>
          <w:noProof/>
          <w:sz w:val="24"/>
          <w:szCs w:val="24"/>
        </w:rPr>
        <w:t>Predicting rainfall erosion losses a guide to conservation planning. USDA Agric. Handb (537): 58</w:t>
      </w:r>
      <w:r w:rsidRPr="00E57438">
        <w:rPr>
          <w:noProof/>
          <w:sz w:val="24"/>
          <w:szCs w:val="24"/>
        </w:rPr>
        <w:t>.</w:t>
      </w:r>
    </w:p>
    <w:p w:rsidR="00604897" w:rsidRPr="00E57438" w:rsidRDefault="00604897" w:rsidP="00604897">
      <w:pPr>
        <w:widowControl w:val="0"/>
        <w:autoSpaceDE w:val="0"/>
        <w:autoSpaceDN w:val="0"/>
        <w:adjustRightInd w:val="0"/>
        <w:ind w:left="480" w:hanging="480"/>
        <w:jc w:val="both"/>
        <w:rPr>
          <w:noProof/>
          <w:sz w:val="24"/>
        </w:rPr>
      </w:pPr>
      <w:r w:rsidRPr="00E57438">
        <w:rPr>
          <w:noProof/>
          <w:sz w:val="24"/>
          <w:szCs w:val="24"/>
        </w:rPr>
        <w:t xml:space="preserve">Wu, H. (2018). Watershed prioritization in the upper Han River basin for soil and water conservation in the South-to-North Water Transfer Project (middle route) of China. </w:t>
      </w:r>
      <w:r w:rsidRPr="00E57438">
        <w:rPr>
          <w:i/>
          <w:iCs/>
          <w:noProof/>
          <w:sz w:val="24"/>
          <w:szCs w:val="24"/>
        </w:rPr>
        <w:t>Environmental Science and Pollution Research</w:t>
      </w:r>
      <w:r w:rsidRPr="00E57438">
        <w:rPr>
          <w:noProof/>
          <w:sz w:val="24"/>
          <w:szCs w:val="24"/>
        </w:rPr>
        <w:t xml:space="preserve">, </w:t>
      </w:r>
      <w:r w:rsidRPr="00E57438">
        <w:rPr>
          <w:i/>
          <w:iCs/>
          <w:noProof/>
          <w:sz w:val="24"/>
          <w:szCs w:val="24"/>
        </w:rPr>
        <w:t>25</w:t>
      </w:r>
      <w:r w:rsidRPr="00E57438">
        <w:rPr>
          <w:noProof/>
          <w:sz w:val="24"/>
          <w:szCs w:val="24"/>
        </w:rPr>
        <w:t>(3), 2231–2238. https://doi.org/10.1007/s11356-017-0675-x</w:t>
      </w:r>
    </w:p>
    <w:p w:rsidR="00604897" w:rsidRPr="00E647B5" w:rsidRDefault="00604897" w:rsidP="00604897">
      <w:pPr>
        <w:pStyle w:val="jbd-Pendahul10"/>
        <w:spacing w:before="0" w:after="0"/>
        <w:ind w:left="851" w:hanging="851"/>
        <w:jc w:val="both"/>
        <w:rPr>
          <w:rFonts w:cs="Times New Roman"/>
          <w:b w:val="0"/>
          <w:caps w:val="0"/>
          <w:sz w:val="24"/>
          <w:szCs w:val="24"/>
          <w:lang w:val="en-US"/>
        </w:rPr>
      </w:pPr>
      <w:r>
        <w:rPr>
          <w:rFonts w:cs="Times New Roman"/>
          <w:caps w:val="0"/>
          <w:sz w:val="24"/>
          <w:szCs w:val="24"/>
        </w:rPr>
        <w:fldChar w:fldCharType="end"/>
      </w:r>
    </w:p>
    <w:p w:rsidR="00604897" w:rsidRDefault="00604897">
      <w:pPr>
        <w:spacing w:after="200" w:line="276" w:lineRule="auto"/>
        <w:rPr>
          <w:rFonts w:eastAsiaTheme="minorHAnsi"/>
          <w:sz w:val="24"/>
          <w:szCs w:val="24"/>
          <w:lang w:val="id-ID"/>
        </w:rPr>
      </w:pPr>
      <w:r>
        <w:rPr>
          <w:sz w:val="24"/>
          <w:szCs w:val="24"/>
        </w:rPr>
        <w:br w:type="page"/>
      </w:r>
    </w:p>
    <w:p w:rsidR="00604897" w:rsidRPr="004260D1"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sidRPr="00FB3B76">
        <w:rPr>
          <w:b/>
          <w:sz w:val="24"/>
          <w:szCs w:val="24"/>
        </w:rPr>
        <w:t xml:space="preserve">BALINESE TRADITIONAL AGROFORESTRY AS BASE </w:t>
      </w:r>
    </w:p>
    <w:p w:rsidR="00604897" w:rsidRPr="00B16993" w:rsidRDefault="00604897" w:rsidP="00604897">
      <w:pPr>
        <w:ind w:right="-22"/>
        <w:jc w:val="center"/>
        <w:rPr>
          <w:b/>
          <w:sz w:val="24"/>
          <w:szCs w:val="24"/>
        </w:rPr>
      </w:pPr>
      <w:r w:rsidRPr="00FB3B76">
        <w:rPr>
          <w:b/>
          <w:sz w:val="24"/>
          <w:szCs w:val="24"/>
        </w:rPr>
        <w:t>OF WATERSHED CONSERVATION</w:t>
      </w:r>
    </w:p>
    <w:p w:rsidR="00604897" w:rsidRPr="004260D1" w:rsidRDefault="00604897" w:rsidP="00604897">
      <w:pPr>
        <w:jc w:val="center"/>
        <w:rPr>
          <w:sz w:val="24"/>
          <w:szCs w:val="24"/>
        </w:rPr>
      </w:pPr>
    </w:p>
    <w:p w:rsidR="00604897" w:rsidRPr="00A51140" w:rsidRDefault="00604897" w:rsidP="00604897">
      <w:pPr>
        <w:jc w:val="center"/>
        <w:rPr>
          <w:rFonts w:eastAsia="Verdana"/>
          <w:iCs/>
          <w:sz w:val="24"/>
          <w:szCs w:val="24"/>
        </w:rPr>
      </w:pPr>
      <w:r w:rsidRPr="00A51140">
        <w:rPr>
          <w:bCs/>
          <w:sz w:val="24"/>
          <w:szCs w:val="24"/>
        </w:rPr>
        <w:t>I GustiDiah Ayu Yuniti</w:t>
      </w:r>
      <w:r>
        <w:rPr>
          <w:bCs/>
          <w:sz w:val="24"/>
          <w:szCs w:val="24"/>
          <w:vertAlign w:val="superscript"/>
        </w:rPr>
        <w:t>1</w:t>
      </w:r>
      <w:r w:rsidRPr="00A51140">
        <w:rPr>
          <w:bCs/>
          <w:sz w:val="24"/>
          <w:szCs w:val="24"/>
        </w:rPr>
        <w:t xml:space="preserve">, </w:t>
      </w:r>
      <w:r w:rsidRPr="00A51140">
        <w:rPr>
          <w:rFonts w:eastAsia="Verdana"/>
          <w:iCs/>
          <w:sz w:val="24"/>
          <w:szCs w:val="24"/>
        </w:rPr>
        <w:t>Jhon Hardy Purba</w:t>
      </w:r>
      <w:proofErr w:type="gramStart"/>
      <w:r w:rsidRPr="00E83BD7">
        <w:rPr>
          <w:rFonts w:eastAsia="Verdana"/>
          <w:iCs/>
          <w:sz w:val="24"/>
          <w:szCs w:val="24"/>
          <w:vertAlign w:val="superscript"/>
        </w:rPr>
        <w:t>,</w:t>
      </w:r>
      <w:r>
        <w:rPr>
          <w:rFonts w:eastAsia="Verdana"/>
          <w:iCs/>
          <w:sz w:val="24"/>
          <w:szCs w:val="24"/>
          <w:vertAlign w:val="superscript"/>
        </w:rPr>
        <w:t>2</w:t>
      </w:r>
      <w:proofErr w:type="gramEnd"/>
      <w:r w:rsidRPr="00A51140">
        <w:rPr>
          <w:rFonts w:eastAsia="Verdana"/>
          <w:iCs/>
          <w:sz w:val="24"/>
          <w:szCs w:val="24"/>
        </w:rPr>
        <w:t>, Nanang Sasmita</w:t>
      </w:r>
      <w:r>
        <w:rPr>
          <w:rFonts w:eastAsia="Verdana"/>
          <w:iCs/>
          <w:sz w:val="24"/>
          <w:szCs w:val="24"/>
          <w:vertAlign w:val="superscript"/>
        </w:rPr>
        <w:t>3</w:t>
      </w:r>
      <w:r w:rsidRPr="00A51140">
        <w:rPr>
          <w:rFonts w:eastAsia="Verdana"/>
          <w:iCs/>
          <w:sz w:val="24"/>
          <w:szCs w:val="24"/>
        </w:rPr>
        <w:t>, Liris Lis Komara</w:t>
      </w:r>
      <w:r>
        <w:rPr>
          <w:rFonts w:eastAsia="Verdana"/>
          <w:iCs/>
          <w:sz w:val="24"/>
          <w:szCs w:val="24"/>
          <w:vertAlign w:val="superscript"/>
        </w:rPr>
        <w:t>4</w:t>
      </w:r>
      <w:r w:rsidRPr="00A51140">
        <w:rPr>
          <w:rFonts w:eastAsia="Verdana"/>
          <w:iCs/>
          <w:sz w:val="24"/>
          <w:szCs w:val="24"/>
        </w:rPr>
        <w:t xml:space="preserve">, </w:t>
      </w:r>
    </w:p>
    <w:p w:rsidR="00604897" w:rsidRDefault="00604897" w:rsidP="00604897">
      <w:pPr>
        <w:jc w:val="center"/>
        <w:rPr>
          <w:rFonts w:eastAsia="Verdana"/>
          <w:iCs/>
          <w:sz w:val="24"/>
          <w:szCs w:val="24"/>
          <w:vertAlign w:val="superscript"/>
        </w:rPr>
      </w:pPr>
      <w:r w:rsidRPr="00A51140">
        <w:rPr>
          <w:rFonts w:eastAsia="Verdana"/>
          <w:iCs/>
          <w:sz w:val="24"/>
          <w:szCs w:val="24"/>
        </w:rPr>
        <w:t>Tomycho Olviana</w:t>
      </w:r>
      <w:r>
        <w:rPr>
          <w:rFonts w:eastAsia="Verdana"/>
          <w:iCs/>
          <w:sz w:val="24"/>
          <w:szCs w:val="24"/>
          <w:vertAlign w:val="superscript"/>
        </w:rPr>
        <w:t>5</w:t>
      </w:r>
      <w:r w:rsidRPr="00A51140">
        <w:rPr>
          <w:rFonts w:eastAsia="Verdana"/>
          <w:iCs/>
          <w:sz w:val="24"/>
          <w:szCs w:val="24"/>
        </w:rPr>
        <w:t>, I Made Kartika</w:t>
      </w:r>
      <w:r>
        <w:rPr>
          <w:rFonts w:eastAsia="Verdana"/>
          <w:iCs/>
          <w:sz w:val="24"/>
          <w:szCs w:val="24"/>
          <w:vertAlign w:val="superscript"/>
        </w:rPr>
        <w:t>6</w:t>
      </w:r>
    </w:p>
    <w:p w:rsidR="00604897" w:rsidRPr="00A51140" w:rsidRDefault="00604897" w:rsidP="00604897">
      <w:pPr>
        <w:jc w:val="center"/>
        <w:rPr>
          <w:sz w:val="24"/>
          <w:szCs w:val="24"/>
        </w:rPr>
      </w:pPr>
    </w:p>
    <w:p w:rsidR="00604897" w:rsidRPr="00FB3B76" w:rsidRDefault="00604897" w:rsidP="00604897">
      <w:pPr>
        <w:jc w:val="center"/>
      </w:pPr>
      <w:r>
        <w:rPr>
          <w:rFonts w:eastAsia="Verdana"/>
          <w:vertAlign w:val="superscript"/>
        </w:rPr>
        <w:t>1</w:t>
      </w:r>
      <w:r w:rsidRPr="00FB3B76">
        <w:rPr>
          <w:rFonts w:eastAsia="Verdana"/>
        </w:rPr>
        <w:t>Faculty of Agriculture, Mahasaraswati University</w:t>
      </w:r>
      <w:r w:rsidRPr="00FB3B76">
        <w:t xml:space="preserve">, </w:t>
      </w:r>
      <w:r>
        <w:t xml:space="preserve">Denpasar, </w:t>
      </w:r>
      <w:r w:rsidRPr="00FB3B76">
        <w:t>Indonesia</w:t>
      </w:r>
    </w:p>
    <w:p w:rsidR="00604897" w:rsidRPr="00FB3B76" w:rsidRDefault="00604897" w:rsidP="00604897">
      <w:pPr>
        <w:jc w:val="center"/>
        <w:rPr>
          <w:rFonts w:eastAsia="Verdana"/>
        </w:rPr>
      </w:pPr>
      <w:r>
        <w:rPr>
          <w:rFonts w:eastAsia="Verdana"/>
          <w:vertAlign w:val="superscript"/>
        </w:rPr>
        <w:t>2</w:t>
      </w:r>
      <w:r w:rsidRPr="00FB3B76">
        <w:rPr>
          <w:rFonts w:eastAsia="Verdana"/>
        </w:rPr>
        <w:t xml:space="preserve">Faculty of Agriculture, Panji Sakti University, </w:t>
      </w:r>
      <w:r>
        <w:rPr>
          <w:rFonts w:eastAsia="Verdana"/>
        </w:rPr>
        <w:t xml:space="preserve">Singaraja-Bali, </w:t>
      </w:r>
      <w:r w:rsidRPr="00FB3B76">
        <w:rPr>
          <w:rFonts w:eastAsia="Verdana"/>
        </w:rPr>
        <w:t>Indonesia</w:t>
      </w:r>
    </w:p>
    <w:p w:rsidR="00604897" w:rsidRPr="00FB3B76" w:rsidRDefault="00604897" w:rsidP="00604897">
      <w:pPr>
        <w:jc w:val="center"/>
        <w:rPr>
          <w:rFonts w:eastAsia="Verdana"/>
        </w:rPr>
      </w:pPr>
      <w:r>
        <w:rPr>
          <w:rFonts w:eastAsia="Verdana"/>
          <w:vertAlign w:val="superscript"/>
        </w:rPr>
        <w:t>3</w:t>
      </w:r>
      <w:r w:rsidRPr="00FB3B76">
        <w:rPr>
          <w:rFonts w:eastAsia="Verdana"/>
        </w:rPr>
        <w:t xml:space="preserve">Faculty of Agriculture, Udayana University, </w:t>
      </w:r>
      <w:r>
        <w:rPr>
          <w:rFonts w:eastAsia="Verdana"/>
        </w:rPr>
        <w:t xml:space="preserve">Denpasar, </w:t>
      </w:r>
      <w:r w:rsidRPr="00FB3B76">
        <w:rPr>
          <w:rFonts w:eastAsia="Verdana"/>
        </w:rPr>
        <w:t>Indonesia</w:t>
      </w:r>
    </w:p>
    <w:p w:rsidR="00604897" w:rsidRPr="00FB3B76" w:rsidRDefault="00604897" w:rsidP="00604897">
      <w:pPr>
        <w:jc w:val="center"/>
        <w:rPr>
          <w:rFonts w:eastAsia="Verdana"/>
        </w:rPr>
      </w:pPr>
      <w:r>
        <w:rPr>
          <w:rFonts w:eastAsia="Verdana"/>
          <w:vertAlign w:val="superscript"/>
        </w:rPr>
        <w:t>4</w:t>
      </w:r>
      <w:r w:rsidRPr="00FB3B76">
        <w:rPr>
          <w:rFonts w:eastAsia="Verdana"/>
        </w:rPr>
        <w:t xml:space="preserve">East Kutai School of Agriculture, </w:t>
      </w:r>
      <w:r w:rsidRPr="00FB3B76">
        <w:rPr>
          <w:shd w:val="clear" w:color="auto" w:fill="FFFFFF"/>
        </w:rPr>
        <w:t>Sangatta</w:t>
      </w:r>
      <w:proofErr w:type="gramStart"/>
      <w:r w:rsidRPr="00FB3B76">
        <w:rPr>
          <w:shd w:val="clear" w:color="auto" w:fill="FFFFFF"/>
        </w:rPr>
        <w:t>,</w:t>
      </w:r>
      <w:r w:rsidRPr="00FB3B76">
        <w:rPr>
          <w:rFonts w:eastAsia="Verdana"/>
        </w:rPr>
        <w:t>Indonesia</w:t>
      </w:r>
      <w:proofErr w:type="gramEnd"/>
    </w:p>
    <w:p w:rsidR="00604897" w:rsidRPr="00FB3B76" w:rsidRDefault="00604897" w:rsidP="00604897">
      <w:pPr>
        <w:jc w:val="center"/>
        <w:rPr>
          <w:rFonts w:eastAsia="Verdana"/>
        </w:rPr>
      </w:pPr>
      <w:r>
        <w:rPr>
          <w:rFonts w:eastAsia="Verdana"/>
          <w:vertAlign w:val="superscript"/>
        </w:rPr>
        <w:t>5</w:t>
      </w:r>
      <w:r w:rsidRPr="00FB3B76">
        <w:rPr>
          <w:rFonts w:eastAsia="Verdana"/>
        </w:rPr>
        <w:t>Faculty of Agriculture, Nusa Cendana University</w:t>
      </w:r>
      <w:proofErr w:type="gramStart"/>
      <w:r w:rsidRPr="00FB3B76">
        <w:rPr>
          <w:rFonts w:eastAsia="Verdana"/>
        </w:rPr>
        <w:t>,</w:t>
      </w:r>
      <w:r>
        <w:rPr>
          <w:rFonts w:eastAsia="Verdana"/>
        </w:rPr>
        <w:t>Kupang</w:t>
      </w:r>
      <w:proofErr w:type="gramEnd"/>
      <w:r>
        <w:rPr>
          <w:rFonts w:eastAsia="Verdana"/>
        </w:rPr>
        <w:t>,</w:t>
      </w:r>
      <w:r w:rsidRPr="00FB3B76">
        <w:rPr>
          <w:rFonts w:eastAsia="Verdana"/>
        </w:rPr>
        <w:t xml:space="preserve"> Indonesia</w:t>
      </w:r>
    </w:p>
    <w:p w:rsidR="00604897" w:rsidRDefault="00604897" w:rsidP="00604897">
      <w:pPr>
        <w:jc w:val="center"/>
        <w:rPr>
          <w:rFonts w:eastAsia="Verdana"/>
        </w:rPr>
      </w:pPr>
      <w:r>
        <w:rPr>
          <w:rFonts w:eastAsia="Verdana"/>
          <w:vertAlign w:val="superscript"/>
        </w:rPr>
        <w:t>6</w:t>
      </w:r>
      <w:r w:rsidRPr="00FB3B76">
        <w:rPr>
          <w:rFonts w:eastAsia="Verdana"/>
        </w:rPr>
        <w:t xml:space="preserve">Economics and Business, Ngurah Rai University, </w:t>
      </w:r>
      <w:r>
        <w:rPr>
          <w:rFonts w:eastAsia="Verdana"/>
        </w:rPr>
        <w:t xml:space="preserve">Denpasar, </w:t>
      </w:r>
      <w:r w:rsidRPr="00FB3B76">
        <w:rPr>
          <w:rFonts w:eastAsia="Verdana"/>
        </w:rPr>
        <w:t>Indonesia</w:t>
      </w:r>
    </w:p>
    <w:p w:rsidR="00604897" w:rsidRDefault="00604897" w:rsidP="00604897">
      <w:pPr>
        <w:rPr>
          <w:rFonts w:eastAsia="Verdana"/>
        </w:rPr>
      </w:pPr>
    </w:p>
    <w:p w:rsidR="00604897" w:rsidRPr="00F9214B" w:rsidRDefault="00604897" w:rsidP="00604897">
      <w:pPr>
        <w:jc w:val="center"/>
      </w:pPr>
      <w:r>
        <w:t xml:space="preserve">*Coressponding Author </w:t>
      </w:r>
    </w:p>
    <w:p w:rsidR="00604897" w:rsidRPr="005B762B" w:rsidRDefault="00604897" w:rsidP="00604897">
      <w:pPr>
        <w:pStyle w:val="NoSpacing"/>
        <w:tabs>
          <w:tab w:val="left" w:pos="709"/>
        </w:tabs>
        <w:ind w:left="709" w:hanging="709"/>
        <w:jc w:val="center"/>
        <w:rPr>
          <w:lang w:val="en-US"/>
        </w:rPr>
      </w:pPr>
      <w:r w:rsidRPr="005B762B">
        <w:t>Email:</w:t>
      </w:r>
      <w:r>
        <w:rPr>
          <w:lang w:val="en-US"/>
        </w:rPr>
        <w:tab/>
      </w:r>
      <w:hyperlink r:id="rId12" w:history="1">
        <w:r w:rsidRPr="005B762B">
          <w:rPr>
            <w:rStyle w:val="Hyperlink"/>
          </w:rPr>
          <w:t>diahyuniti123@unmas.ac.id</w:t>
        </w:r>
      </w:hyperlink>
      <w:r w:rsidRPr="00C72A18">
        <w:t>*</w:t>
      </w:r>
      <w:r w:rsidRPr="005B762B">
        <w:t>,</w:t>
      </w:r>
      <w:hyperlink r:id="rId13" w:history="1">
        <w:r w:rsidRPr="005B762B">
          <w:rPr>
            <w:rStyle w:val="Hyperlink"/>
          </w:rPr>
          <w:t>jhonhardy@yahoo.com</w:t>
        </w:r>
      </w:hyperlink>
      <w:r w:rsidRPr="005B762B">
        <w:t xml:space="preserve">, </w:t>
      </w:r>
      <w:hyperlink r:id="rId14" w:history="1">
        <w:r w:rsidRPr="005B762B">
          <w:rPr>
            <w:rStyle w:val="Hyperlink"/>
          </w:rPr>
          <w:t>sasmita_na@yahoo.com</w:t>
        </w:r>
      </w:hyperlink>
      <w:r w:rsidRPr="005B762B">
        <w:t xml:space="preserve">, </w:t>
      </w:r>
      <w:hyperlink r:id="rId15" w:history="1">
        <w:r w:rsidRPr="005B762B">
          <w:rPr>
            <w:rStyle w:val="Hyperlink"/>
          </w:rPr>
          <w:t>liskomara@yahoo.co.id</w:t>
        </w:r>
      </w:hyperlink>
      <w:r w:rsidRPr="005B762B">
        <w:rPr>
          <w:lang w:val="en-US"/>
        </w:rPr>
        <w:t>, kartikamade64@gmail.com</w:t>
      </w:r>
    </w:p>
    <w:p w:rsidR="00604897" w:rsidRPr="00F9214B" w:rsidRDefault="00604897" w:rsidP="00604897">
      <w:pPr>
        <w:rPr>
          <w:rFonts w:eastAsia="Verdana"/>
        </w:rPr>
      </w:pPr>
    </w:p>
    <w:p w:rsidR="00604897" w:rsidRPr="00042C1B" w:rsidRDefault="00604897" w:rsidP="00604897">
      <w:pPr>
        <w:jc w:val="both"/>
        <w:rPr>
          <w:i/>
          <w:szCs w:val="24"/>
        </w:rPr>
      </w:pPr>
      <w:r w:rsidRPr="007B30AB">
        <w:rPr>
          <w:rFonts w:eastAsia="Verdana"/>
          <w:b/>
          <w:i/>
          <w:szCs w:val="24"/>
        </w:rPr>
        <w:t>Abstract.</w:t>
      </w:r>
      <w:r w:rsidRPr="00042C1B">
        <w:rPr>
          <w:rFonts w:eastAsia="Verdana"/>
          <w:i/>
          <w:szCs w:val="24"/>
        </w:rPr>
        <w:t>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w:t>
      </w:r>
      <w:r>
        <w:rPr>
          <w:rFonts w:eastAsia="Verdana"/>
          <w:i/>
          <w:szCs w:val="24"/>
        </w:rPr>
        <w:t xml:space="preserve"> extinction, floods, drought,</w:t>
      </w:r>
      <w:r w:rsidRPr="00042C1B">
        <w:rPr>
          <w:rFonts w:eastAsia="Verdana"/>
          <w:i/>
          <w:szCs w:val="24"/>
        </w:rPr>
        <w:t xml:space="preserve"> global warming</w:t>
      </w:r>
      <w:r>
        <w:rPr>
          <w:rFonts w:eastAsia="Verdana"/>
          <w:i/>
          <w:szCs w:val="24"/>
        </w:rPr>
        <w:t xml:space="preserve"> andthe </w:t>
      </w:r>
      <w:r w:rsidRPr="00042C1B">
        <w:rPr>
          <w:rFonts w:eastAsia="Verdana"/>
          <w:i/>
          <w:szCs w:val="24"/>
        </w:rPr>
        <w:t xml:space="preserve">disturbing watershed, especially rivers for springs. The purpose of this study is the development of watershed conservation in Bali based on traditional agroforestry. The method that used is vegetation analysis. </w:t>
      </w:r>
      <w:proofErr w:type="gramStart"/>
      <w:r w:rsidRPr="00042C1B">
        <w:rPr>
          <w:rFonts w:eastAsia="Verdana"/>
          <w:i/>
          <w:szCs w:val="24"/>
        </w:rPr>
        <w:t>Calculation of the erosion amount using the USLE formula.</w:t>
      </w:r>
      <w:proofErr w:type="gramEnd"/>
      <w:r w:rsidRPr="00042C1B">
        <w:rPr>
          <w:rFonts w:eastAsia="Verdana"/>
          <w:i/>
          <w:szCs w:val="24"/>
        </w:rPr>
        <w:t xml:space="preserve"> Sampling was done by </w:t>
      </w:r>
      <w:r>
        <w:rPr>
          <w:rFonts w:eastAsia="Verdana"/>
          <w:i/>
          <w:szCs w:val="24"/>
        </w:rPr>
        <w:t>ten</w:t>
      </w:r>
      <w:r w:rsidRPr="00042C1B">
        <w:rPr>
          <w:rFonts w:eastAsia="Verdana"/>
          <w:i/>
          <w:szCs w:val="24"/>
        </w:rPr>
        <w:t xml:space="preserve">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042C1B">
        <w:rPr>
          <w:rFonts w:eastAsia="Verdana"/>
          <w:i/>
          <w:szCs w:val="24"/>
        </w:rPr>
        <w:t xml:space="preserve">of 55.01 </w:t>
      </w:r>
      <w:r w:rsidRPr="00042C1B">
        <w:rPr>
          <w:i/>
          <w:szCs w:val="24"/>
        </w:rPr>
        <w:t>t.ha</w:t>
      </w:r>
      <w:r w:rsidRPr="00042C1B">
        <w:rPr>
          <w:i/>
          <w:szCs w:val="24"/>
          <w:vertAlign w:val="superscript"/>
        </w:rPr>
        <w:t>-1</w:t>
      </w:r>
      <w:r w:rsidRPr="00042C1B">
        <w:rPr>
          <w:i/>
          <w:szCs w:val="24"/>
        </w:rPr>
        <w:t>.yr</w:t>
      </w:r>
      <w:r w:rsidRPr="00042C1B">
        <w:rPr>
          <w:i/>
          <w:szCs w:val="24"/>
          <w:vertAlign w:val="superscript"/>
        </w:rPr>
        <w:t>-1</w:t>
      </w:r>
      <w:proofErr w:type="gramEnd"/>
      <w:r w:rsidRPr="00042C1B">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042C1B">
        <w:rPr>
          <w:rFonts w:eastAsia="Verdana"/>
          <w:i/>
          <w:szCs w:val="24"/>
        </w:rPr>
        <w:t>peoples</w:t>
      </w:r>
      <w:proofErr w:type="gramEnd"/>
      <w:r w:rsidRPr="00042C1B">
        <w:rPr>
          <w:rFonts w:eastAsia="Verdana"/>
          <w:i/>
          <w:szCs w:val="24"/>
        </w:rPr>
        <w:t xml:space="preserve"> daily needs. This condition occurs because of the tree retentions in traditional gardens. Conservation actions need to be taken, namely maintaining trees vegeta</w:t>
      </w:r>
      <w:r>
        <w:rPr>
          <w:rFonts w:eastAsia="Verdana"/>
          <w:i/>
          <w:szCs w:val="24"/>
        </w:rPr>
        <w:t xml:space="preserve">tion, increasing reforestation, </w:t>
      </w:r>
      <w:r w:rsidRPr="00042C1B">
        <w:rPr>
          <w:rFonts w:eastAsia="Verdana"/>
          <w:i/>
          <w:szCs w:val="24"/>
        </w:rPr>
        <w:t>bench terraces use, mounds and mulch use. This condition also places traditional agroforestry as a sustainable land management system.</w:t>
      </w:r>
    </w:p>
    <w:p w:rsidR="00604897" w:rsidRPr="00042C1B" w:rsidRDefault="00604897" w:rsidP="00604897">
      <w:pPr>
        <w:rPr>
          <w:i/>
          <w:szCs w:val="24"/>
        </w:rPr>
      </w:pPr>
      <w:r w:rsidRPr="00042C1B">
        <w:rPr>
          <w:rFonts w:eastAsia="Verdana"/>
          <w:b/>
          <w:bCs/>
          <w:i/>
          <w:szCs w:val="24"/>
        </w:rPr>
        <w:t xml:space="preserve">Keywords: </w:t>
      </w:r>
      <w:r>
        <w:rPr>
          <w:rFonts w:eastAsia="Verdana"/>
          <w:bCs/>
          <w:i/>
          <w:szCs w:val="24"/>
        </w:rPr>
        <w:t>B</w:t>
      </w:r>
      <w:r w:rsidRPr="00C218DF">
        <w:rPr>
          <w:rFonts w:eastAsia="Verdana"/>
          <w:bCs/>
          <w:i/>
          <w:szCs w:val="24"/>
        </w:rPr>
        <w:t>ali</w:t>
      </w:r>
      <w:proofErr w:type="gramStart"/>
      <w:r w:rsidRPr="00C218DF">
        <w:rPr>
          <w:rFonts w:eastAsia="Verdana"/>
          <w:bCs/>
          <w:i/>
          <w:szCs w:val="24"/>
        </w:rPr>
        <w:t>,</w:t>
      </w:r>
      <w:r w:rsidRPr="00042C1B">
        <w:rPr>
          <w:rFonts w:eastAsia="Verdana"/>
          <w:i/>
          <w:szCs w:val="24"/>
        </w:rPr>
        <w:t>cons</w:t>
      </w:r>
      <w:r>
        <w:rPr>
          <w:rFonts w:eastAsia="Verdana"/>
          <w:i/>
          <w:szCs w:val="24"/>
        </w:rPr>
        <w:t>ervation</w:t>
      </w:r>
      <w:proofErr w:type="gramEnd"/>
      <w:r>
        <w:rPr>
          <w:rFonts w:eastAsia="Verdana"/>
          <w:i/>
          <w:szCs w:val="24"/>
        </w:rPr>
        <w:t>, vegetation, watershed</w:t>
      </w:r>
      <w:r w:rsidRPr="00042C1B">
        <w:rPr>
          <w:rFonts w:eastAsia="Verdana"/>
          <w:i/>
          <w:szCs w:val="24"/>
        </w:rPr>
        <w:t>, traditional agroforestr</w:t>
      </w:r>
      <w:r>
        <w:rPr>
          <w:rFonts w:eastAsia="Verdana"/>
          <w:i/>
          <w:szCs w:val="24"/>
        </w:rPr>
        <w:t>y</w:t>
      </w:r>
    </w:p>
    <w:p w:rsidR="00604897" w:rsidRPr="004260D1" w:rsidRDefault="00604897" w:rsidP="00604897">
      <w:pPr>
        <w:spacing w:line="200" w:lineRule="exact"/>
        <w:rPr>
          <w:sz w:val="24"/>
          <w:szCs w:val="24"/>
        </w:rPr>
      </w:pPr>
    </w:p>
    <w:p w:rsidR="00604897" w:rsidRPr="007B30AB" w:rsidRDefault="00604897" w:rsidP="00604897">
      <w:pPr>
        <w:pStyle w:val="ListParagraph"/>
        <w:numPr>
          <w:ilvl w:val="0"/>
          <w:numId w:val="6"/>
        </w:numPr>
        <w:spacing w:line="239" w:lineRule="auto"/>
        <w:jc w:val="center"/>
        <w:rPr>
          <w:b/>
          <w:sz w:val="24"/>
          <w:szCs w:val="24"/>
        </w:rPr>
      </w:pPr>
      <w:r w:rsidRPr="007B30AB">
        <w:rPr>
          <w:b/>
          <w:sz w:val="24"/>
          <w:szCs w:val="24"/>
        </w:rPr>
        <w:t>Introduction</w:t>
      </w:r>
    </w:p>
    <w:p w:rsidR="00604897" w:rsidRPr="004260D1" w:rsidRDefault="00604897" w:rsidP="00604897">
      <w:pPr>
        <w:spacing w:before="120"/>
        <w:ind w:left="144" w:firstLine="317"/>
        <w:jc w:val="both"/>
        <w:rPr>
          <w:sz w:val="24"/>
          <w:szCs w:val="24"/>
        </w:rPr>
      </w:pPr>
      <w:r w:rsidRPr="004260D1">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w:t>
      </w:r>
      <w:r>
        <w:rPr>
          <w:sz w:val="24"/>
          <w:szCs w:val="24"/>
        </w:rPr>
        <w:t xml:space="preserve">According to </w:t>
      </w:r>
      <w:r w:rsidRPr="00A51140">
        <w:rPr>
          <w:color w:val="0070C0"/>
          <w:sz w:val="24"/>
          <w:szCs w:val="24"/>
        </w:rPr>
        <w:fldChar w:fldCharType="begin" w:fldLock="1"/>
      </w:r>
      <w:r w:rsidRPr="00A51140">
        <w:rPr>
          <w:color w:val="0070C0"/>
          <w:sz w:val="24"/>
          <w:szCs w:val="24"/>
        </w:rPr>
        <w:instrText>ADDIN CSL_CITATION {"citationItems":[{"id":"ITEM-1","itemData":{"DOI":"10.3390/f10070581","ISSN":"1999-4907","author":[{"dropping-particle":"","family":"Anputhas","given":"M","non-dropping-particle":"","parse-names":false,"suffix":""}],"container-title":"Forests","id":"ITEM-1","issue":"7","issued":{"date-parts":[["2019"]]},"page":"1-20","title":"If they come, where willwe build it? Land-use implications of two forest conservation policies in the deep creek watershed","type":"article-journal","volume":"10"},"uris":["http://www.mendeley.com/documents/?uuid=03c9c17c-d58a-4c65-b6ea-5530b3fa6009"]}],"mendeley":{"formattedCitation":"(Anputhas, 2019)","manualFormatting":"Anputhas (2019)","plainTextFormattedCitation":"(Anputhas, 2019)","previouslyFormattedCitation":"(Anputhas, 2019)"},"properties":{"noteIndex":0},"schema":"https://github.com/citation-style-language/schema/raw/master/csl-citation.json"}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Anputhas (2019)</w:t>
      </w:r>
      <w:r w:rsidRPr="00A51140">
        <w:rPr>
          <w:color w:val="0070C0"/>
          <w:sz w:val="24"/>
          <w:szCs w:val="24"/>
        </w:rPr>
        <w:fldChar w:fldCharType="end"/>
      </w:r>
      <w:r>
        <w:rPr>
          <w:sz w:val="24"/>
          <w:szCs w:val="24"/>
        </w:rPr>
        <w:t>, f</w:t>
      </w:r>
      <w:r w:rsidRPr="004260D1">
        <w:rPr>
          <w:sz w:val="24"/>
          <w:szCs w:val="24"/>
        </w:rPr>
        <w:t>orest land conversion raises many problems such as erosion, decreased soil fertility, flora-fauna extinction, floods, drought, and even global warming</w:t>
      </w:r>
      <w:r w:rsidRPr="00FE41F4">
        <w:rPr>
          <w:sz w:val="24"/>
          <w:szCs w:val="24"/>
        </w:rPr>
        <w:t>thus disturbing river basins, especially rivers for water sources.</w:t>
      </w:r>
    </w:p>
    <w:p w:rsidR="00604897" w:rsidRPr="004260D1" w:rsidRDefault="00604897" w:rsidP="00604897">
      <w:pPr>
        <w:spacing w:line="7" w:lineRule="exact"/>
        <w:ind w:left="140" w:firstLine="310"/>
        <w:rPr>
          <w:sz w:val="24"/>
          <w:szCs w:val="24"/>
        </w:rPr>
      </w:pPr>
    </w:p>
    <w:p w:rsidR="00604897" w:rsidRPr="00BF53D6" w:rsidRDefault="00604897" w:rsidP="00604897">
      <w:pPr>
        <w:ind w:left="140" w:firstLine="310"/>
        <w:jc w:val="both"/>
        <w:rPr>
          <w:sz w:val="24"/>
          <w:szCs w:val="24"/>
        </w:rPr>
      </w:pPr>
      <w:r w:rsidRPr="004260D1">
        <w:rPr>
          <w:sz w:val="24"/>
          <w:szCs w:val="24"/>
        </w:rPr>
        <w:t xml:space="preserve">The sector of forestry, agriculture and plantation agroforestry activities are already familiar. Agroforestry is a form of soil and water conservation combining tree crops, or </w:t>
      </w:r>
      <w:r w:rsidRPr="004260D1">
        <w:rPr>
          <w:sz w:val="24"/>
          <w:szCs w:val="24"/>
        </w:rPr>
        <w:lastRenderedPageBreak/>
        <w:t>annual crops with other agricultural commodity crops which are planted together or alternately</w:t>
      </w:r>
      <w:r w:rsidRPr="00A51140">
        <w:rPr>
          <w:color w:val="0070C0"/>
          <w:sz w:val="24"/>
          <w:szCs w:val="24"/>
        </w:rPr>
        <w:fldChar w:fldCharType="begin" w:fldLock="1"/>
      </w:r>
      <w:r w:rsidRPr="00A51140">
        <w:rPr>
          <w:color w:val="0070C0"/>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(Gintings, 1982)</w:t>
      </w:r>
      <w:r w:rsidRPr="00A51140">
        <w:rPr>
          <w:color w:val="0070C0"/>
          <w:sz w:val="24"/>
          <w:szCs w:val="24"/>
        </w:rPr>
        <w:fldChar w:fldCharType="end"/>
      </w:r>
      <w:r w:rsidRPr="004260D1">
        <w:rPr>
          <w:sz w:val="24"/>
          <w:szCs w:val="24"/>
        </w:rPr>
        <w:t>.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w:t>
      </w:r>
      <w:r>
        <w:rPr>
          <w:sz w:val="24"/>
          <w:szCs w:val="24"/>
        </w:rPr>
        <w:fldChar w:fldCharType="begin" w:fldLock="1"/>
      </w:r>
      <w:r>
        <w:rPr>
          <w:sz w:val="24"/>
          <w:szCs w:val="24"/>
        </w:rPr>
        <w:instrText>ADDIN CSL_CITATION {"citationItems":[{"id":"ITEM-1","itemData":{"DOI":"10.1111/1752-1688.12338","ISSN":"1093-474X","author":[{"dropping-particle":"","family":"Kalcic","given":"M","non-dropping-particle":"","parse-names":false,"suffix":""}],"container-title":"Journal of the American Water Resources Association","id":"ITEM-1","issue":"4","issued":{"date-parts":[["2015"]]},"note":"Cited By (since 2015): 30","page":"956-972","title":"Spatial Optimization of Six Conservation Practices Using Swat in Tile-Drained Agricultural Watersheds","type":"article-journal","volume":"51"},"uris":["http://www.mendeley.com/documents/?uuid=5c1b099a-4b00-439a-8386-3fac261e2db1"]}],"mendeley":{"formattedCitation":"(Kalcic, 2015)","plainTextFormattedCitation":"(Kalcic, 2015)","previouslyFormattedCitation":"(Kalcic, 2015)"},"properties":{"noteIndex":0},"schema":"https://github.com/citation-style-language/schema/raw/master/csl-citation.json"}</w:instrText>
      </w:r>
      <w:r>
        <w:rPr>
          <w:sz w:val="24"/>
          <w:szCs w:val="24"/>
        </w:rPr>
        <w:fldChar w:fldCharType="separate"/>
      </w:r>
      <w:r w:rsidRPr="00F43971">
        <w:rPr>
          <w:noProof/>
          <w:sz w:val="24"/>
          <w:szCs w:val="24"/>
        </w:rPr>
        <w:t>(</w:t>
      </w:r>
      <w:r w:rsidRPr="008C6F29">
        <w:rPr>
          <w:noProof/>
          <w:color w:val="0070C0"/>
          <w:sz w:val="24"/>
          <w:szCs w:val="24"/>
        </w:rPr>
        <w:t>Kalcic, 2015</w:t>
      </w:r>
      <w:r w:rsidRPr="00F43971">
        <w:rPr>
          <w:noProof/>
          <w:sz w:val="24"/>
          <w:szCs w:val="24"/>
        </w:rPr>
        <w:t>)</w:t>
      </w:r>
      <w:r>
        <w:rPr>
          <w:sz w:val="24"/>
          <w:szCs w:val="24"/>
        </w:rPr>
        <w:fldChar w:fldCharType="end"/>
      </w:r>
      <w:r w:rsidRPr="004260D1">
        <w:rPr>
          <w:sz w:val="24"/>
          <w:szCs w:val="24"/>
        </w:rPr>
        <w:t>.</w:t>
      </w:r>
      <w:r w:rsidRPr="00F43971">
        <w:rPr>
          <w:sz w:val="24"/>
          <w:szCs w:val="24"/>
        </w:rPr>
        <w:t>Knowledge interfacing and sharing towards co-producing collaborative products helps to clarify the performance-based indicators for effective payment for watershed services negotiation between potential sellers and buyers of ecosystem services</w:t>
      </w:r>
      <w:r w:rsidRPr="00BF53D6">
        <w:rPr>
          <w:sz w:val="24"/>
          <w:szCs w:val="24"/>
        </w:rPr>
        <w:fldChar w:fldCharType="begin" w:fldLock="1"/>
      </w:r>
      <w:r w:rsidRPr="00BF53D6">
        <w:rPr>
          <w:sz w:val="24"/>
          <w:szCs w:val="24"/>
        </w:rPr>
        <w:instrText>ADDIN CSL_CITATION {"citationItems":[{"id":"ITEM-1","itemData":{"DOI":"10.1080/07900627.2016.1217504","ISSN":"0790-0627","author":[{"dropping-particle":"","family":"Cuvelier","given":"C","non-dropping-particle":"","parse-names":false,"suffix":""}],"container-title":"International Journal of Water Resources Development","id":"ITEM-1","issue":"3","issued":{"date-parts":[["2017"]]},"note":"Cited By (since 2017): 4","page":"426-440","title":"The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2017; Leimona et al., 2015)","plainTextFormattedCitation":"(Cuvelier, 2017; Leimona et al., 2015)","previouslyFormattedCitation":"(Cuvelier, 2017; Leimona et al., 2015)"},"properties":{"noteIndex":0},"schema":"https://github.com/citation-style-language/schema/raw/master/csl-citation.json"}</w:instrText>
      </w:r>
      <w:r w:rsidRPr="00BF53D6">
        <w:rPr>
          <w:sz w:val="24"/>
          <w:szCs w:val="24"/>
        </w:rPr>
        <w:fldChar w:fldCharType="separate"/>
      </w:r>
      <w:r w:rsidRPr="00BF53D6">
        <w:rPr>
          <w:noProof/>
          <w:sz w:val="24"/>
          <w:szCs w:val="24"/>
        </w:rPr>
        <w:t>(</w:t>
      </w:r>
      <w:r w:rsidRPr="00A51140">
        <w:rPr>
          <w:noProof/>
          <w:color w:val="0070C0"/>
          <w:sz w:val="24"/>
          <w:szCs w:val="24"/>
        </w:rPr>
        <w:t>Cuvelier, 2017</w:t>
      </w:r>
      <w:r w:rsidRPr="00BF53D6">
        <w:rPr>
          <w:noProof/>
          <w:sz w:val="24"/>
          <w:szCs w:val="24"/>
        </w:rPr>
        <w:t xml:space="preserve">; </w:t>
      </w:r>
      <w:r w:rsidRPr="008C6F29">
        <w:rPr>
          <w:noProof/>
          <w:color w:val="0070C0"/>
          <w:sz w:val="24"/>
          <w:szCs w:val="24"/>
        </w:rPr>
        <w:t>Leimona et al., 2015</w:t>
      </w:r>
      <w:r w:rsidRPr="00BF53D6">
        <w:rPr>
          <w:noProof/>
          <w:sz w:val="24"/>
          <w:szCs w:val="24"/>
        </w:rPr>
        <w:t>)</w:t>
      </w:r>
      <w:r w:rsidRPr="00BF53D6">
        <w:rPr>
          <w:sz w:val="24"/>
          <w:szCs w:val="24"/>
        </w:rPr>
        <w:fldChar w:fldCharType="end"/>
      </w:r>
      <w:r w:rsidRPr="00BF53D6">
        <w:rPr>
          <w:sz w:val="24"/>
          <w:szCs w:val="24"/>
        </w:rPr>
        <w:t xml:space="preserve">. Various agroforestry plant species in Bali, including coffee, </w:t>
      </w:r>
      <w:r w:rsidRPr="00BF53D6">
        <w:rPr>
          <w:i/>
          <w:sz w:val="24"/>
          <w:szCs w:val="24"/>
        </w:rPr>
        <w:t>Albizia chinensis</w:t>
      </w:r>
      <w:r w:rsidRPr="00BF53D6">
        <w:rPr>
          <w:sz w:val="24"/>
          <w:szCs w:val="24"/>
        </w:rPr>
        <w:t>, and the latest mulberry</w:t>
      </w:r>
      <w:r w:rsidRPr="00BF53D6">
        <w:rPr>
          <w:sz w:val="24"/>
          <w:szCs w:val="24"/>
        </w:rPr>
        <w:fldChar w:fldCharType="begin" w:fldLock="1"/>
      </w:r>
      <w:r w:rsidRPr="00BF53D6">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BF53D6">
        <w:rPr>
          <w:sz w:val="24"/>
          <w:szCs w:val="24"/>
        </w:rPr>
        <w:fldChar w:fldCharType="separate"/>
      </w:r>
      <w:r w:rsidRPr="00BF53D6">
        <w:rPr>
          <w:noProof/>
          <w:sz w:val="24"/>
          <w:szCs w:val="24"/>
        </w:rPr>
        <w:t>(</w:t>
      </w:r>
      <w:r w:rsidRPr="008C6F29">
        <w:rPr>
          <w:noProof/>
          <w:color w:val="0070C0"/>
          <w:sz w:val="24"/>
          <w:szCs w:val="24"/>
        </w:rPr>
        <w:t>Sasmita et al., 2019</w:t>
      </w:r>
      <w:r w:rsidRPr="00BF53D6">
        <w:rPr>
          <w:noProof/>
          <w:sz w:val="24"/>
          <w:szCs w:val="24"/>
        </w:rPr>
        <w:t>)</w:t>
      </w:r>
      <w:r w:rsidRPr="00BF53D6">
        <w:rPr>
          <w:sz w:val="24"/>
          <w:szCs w:val="24"/>
        </w:rPr>
        <w:fldChar w:fldCharType="end"/>
      </w:r>
      <w:r w:rsidRPr="00BF53D6">
        <w:rPr>
          <w:sz w:val="24"/>
          <w:szCs w:val="24"/>
        </w:rPr>
        <w:t xml:space="preserve">, </w:t>
      </w:r>
      <w:r w:rsidRPr="00BF53D6">
        <w:rPr>
          <w:rFonts w:eastAsia="Arial"/>
          <w:iCs/>
          <w:sz w:val="24"/>
          <w:szCs w:val="24"/>
        </w:rPr>
        <w:t>shallot</w:t>
      </w:r>
      <w:r w:rsidRPr="00BF53D6">
        <w:rPr>
          <w:rFonts w:eastAsia="Arial"/>
          <w:i/>
          <w:iCs/>
          <w:sz w:val="24"/>
          <w:szCs w:val="24"/>
        </w:rPr>
        <w:t xml:space="preserve"> (</w:t>
      </w:r>
      <w:r w:rsidRPr="00BF53D6">
        <w:rPr>
          <w:rFonts w:eastAsia="Arial"/>
          <w:i/>
          <w:sz w:val="24"/>
          <w:szCs w:val="24"/>
        </w:rPr>
        <w:t>Allium ascalonicum</w:t>
      </w:r>
      <w:r w:rsidRPr="00BF53D6">
        <w:rPr>
          <w:rFonts w:eastAsia="Arial"/>
          <w:i/>
          <w:iCs/>
          <w:sz w:val="24"/>
          <w:szCs w:val="24"/>
        </w:rPr>
        <w:t xml:space="preserve"> L. </w:t>
      </w:r>
      <w:r w:rsidRPr="00BF53D6">
        <w:rPr>
          <w:rFonts w:eastAsia="Arial"/>
          <w:iCs/>
          <w:sz w:val="24"/>
          <w:szCs w:val="24"/>
        </w:rPr>
        <w:t>especially in KubuTambahan Sub-district (</w:t>
      </w:r>
      <w:r w:rsidRPr="008C6F29">
        <w:rPr>
          <w:rFonts w:eastAsia="Arial"/>
          <w:iCs/>
          <w:color w:val="0070C0"/>
          <w:sz w:val="24"/>
          <w:szCs w:val="24"/>
        </w:rPr>
        <w:t>Purba et al., 2020</w:t>
      </w:r>
      <w:r w:rsidRPr="00BF53D6">
        <w:rPr>
          <w:rFonts w:eastAsia="Arial"/>
          <w:iCs/>
          <w:sz w:val="24"/>
          <w:szCs w:val="24"/>
        </w:rPr>
        <w:t>), petsai</w:t>
      </w:r>
      <w:r w:rsidRPr="00BF53D6">
        <w:rPr>
          <w:bCs/>
          <w:sz w:val="24"/>
          <w:szCs w:val="24"/>
        </w:rPr>
        <w:t>(</w:t>
      </w:r>
      <w:r w:rsidRPr="00BF53D6">
        <w:rPr>
          <w:bCs/>
          <w:i/>
          <w:sz w:val="24"/>
          <w:szCs w:val="24"/>
        </w:rPr>
        <w:t xml:space="preserve">Brassica chinensis </w:t>
      </w:r>
      <w:r w:rsidRPr="00BF53D6">
        <w:rPr>
          <w:bCs/>
          <w:sz w:val="24"/>
          <w:szCs w:val="24"/>
        </w:rPr>
        <w:t>L.) evenly in Bali (</w:t>
      </w:r>
      <w:r w:rsidRPr="008C6F29">
        <w:rPr>
          <w:bCs/>
          <w:color w:val="0070C0"/>
          <w:sz w:val="24"/>
          <w:szCs w:val="24"/>
        </w:rPr>
        <w:t>Purba et al</w:t>
      </w:r>
      <w:r w:rsidRPr="008C6F29">
        <w:rPr>
          <w:color w:val="0070C0"/>
          <w:sz w:val="24"/>
          <w:szCs w:val="24"/>
        </w:rPr>
        <w:t>., 2019</w:t>
      </w:r>
      <w:r w:rsidRPr="00BF53D6">
        <w:rPr>
          <w:sz w:val="24"/>
          <w:szCs w:val="24"/>
        </w:rPr>
        <w:t>).</w:t>
      </w:r>
    </w:p>
    <w:p w:rsidR="00604897" w:rsidRDefault="00604897" w:rsidP="00604897">
      <w:pPr>
        <w:spacing w:after="120"/>
        <w:ind w:left="142" w:firstLine="312"/>
        <w:jc w:val="both"/>
        <w:rPr>
          <w:sz w:val="24"/>
        </w:rPr>
      </w:pPr>
      <w:r w:rsidRPr="004260D1">
        <w:rPr>
          <w:sz w:val="24"/>
          <w:szCs w:val="24"/>
        </w:rPr>
        <w:t>Various regions in Indonesia have traditional agroforestry systems. One of them is in the province of West Java</w:t>
      </w:r>
      <w:r>
        <w:rPr>
          <w:sz w:val="24"/>
          <w:szCs w:val="24"/>
        </w:rPr>
        <w:t>,</w:t>
      </w:r>
      <w:r w:rsidRPr="004260D1">
        <w:rPr>
          <w:sz w:val="24"/>
          <w:szCs w:val="24"/>
        </w:rPr>
        <w:t xml:space="preserve"> a traditional agroforestry system that is commonly found in the form of </w:t>
      </w:r>
      <w:r w:rsidRPr="004260D1">
        <w:rPr>
          <w:i/>
          <w:sz w:val="24"/>
          <w:szCs w:val="24"/>
        </w:rPr>
        <w:t>kebun-talun</w:t>
      </w:r>
      <w:r w:rsidRPr="004260D1">
        <w:rPr>
          <w:sz w:val="24"/>
          <w:szCs w:val="24"/>
        </w:rPr>
        <w:t xml:space="preserve"> and </w:t>
      </w:r>
      <w:r>
        <w:rPr>
          <w:sz w:val="24"/>
          <w:szCs w:val="24"/>
        </w:rPr>
        <w:t>yard</w:t>
      </w:r>
      <w:r>
        <w:rPr>
          <w:i/>
          <w:sz w:val="24"/>
          <w:szCs w:val="24"/>
        </w:rPr>
        <w:fldChar w:fldCharType="begin" w:fldLock="1"/>
      </w:r>
      <w:r>
        <w:rPr>
          <w:i/>
          <w:sz w:val="24"/>
          <w:szCs w:val="24"/>
        </w:rPr>
        <w:instrText>ADDIN CSL_CITATION {"citationItems":[{"id":"ITEM-1","itemData":{"DOI":"10.13057/biodiv/d180139","ISSN":"1412-033X","author":[{"dropping-particle":"","family":"Iskandar","given":"J","non-dropping-particle":"","parse-names":false,"suffix":""}],"container-title":"Biodiversitas","id":"ITEM-1","issue":"1","issued":{"date-parts":[["2017"]]},"note":"Cited By (since 2017): 5","page":"295-303","title":"Introduction of Paraserianthes falcataria in the traditional agroforestry ‘huma’ in Karangwangi Village, Cianjur, West Java, Indonesia","type":"article-journal","volume":"18"},"uris":["http://www.mendeley.com/documents/?uuid=8c3cb0b4-ecbd-4c46-bb04-f32c920278ab"]}],"mendeley":{"formattedCitation":"(Iskandar, 2017)","plainTextFormattedCitation":"(Iskandar, 2017)","previouslyFormattedCitation":"(Iskandar, 2017)"},"properties":{"noteIndex":0},"schema":"https://github.com/citation-style-language/schema/raw/master/csl-citation.json"}</w:instrText>
      </w:r>
      <w:r>
        <w:rPr>
          <w:i/>
          <w:sz w:val="24"/>
          <w:szCs w:val="24"/>
        </w:rPr>
        <w:fldChar w:fldCharType="separate"/>
      </w:r>
      <w:r w:rsidRPr="00D17943">
        <w:rPr>
          <w:noProof/>
          <w:sz w:val="24"/>
          <w:szCs w:val="24"/>
        </w:rPr>
        <w:t>(</w:t>
      </w:r>
      <w:r w:rsidRPr="008C6F29">
        <w:rPr>
          <w:noProof/>
          <w:color w:val="0070C0"/>
          <w:sz w:val="24"/>
          <w:szCs w:val="24"/>
        </w:rPr>
        <w:t>Iskandar, 2017</w:t>
      </w:r>
      <w:r w:rsidRPr="00D17943">
        <w:rPr>
          <w:noProof/>
          <w:sz w:val="24"/>
          <w:szCs w:val="24"/>
        </w:rPr>
        <w:t>)</w:t>
      </w:r>
      <w:r>
        <w:rPr>
          <w:i/>
          <w:sz w:val="24"/>
          <w:szCs w:val="24"/>
        </w:rPr>
        <w:fldChar w:fldCharType="end"/>
      </w:r>
      <w:r w:rsidRPr="004260D1">
        <w:rPr>
          <w:sz w:val="24"/>
          <w:szCs w:val="24"/>
        </w:rPr>
        <w:t xml:space="preserve">. In Bali known traditional agroforestry in the form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is no longer unfamiliar to people living in rural areas. </w:t>
      </w:r>
      <w:r w:rsidRPr="00BB74BA">
        <w:rPr>
          <w:i/>
        </w:rPr>
        <w:t>Abian</w:t>
      </w:r>
      <w:r>
        <w:t xml:space="preserve"> is a dry land/</w:t>
      </w:r>
      <w:r w:rsidRPr="00572F77">
        <w:t>field or moor</w:t>
      </w:r>
      <w:r w:rsidRPr="001364CA">
        <w:t xml:space="preserve">that </w:t>
      </w:r>
      <w:r>
        <w:t>is</w:t>
      </w:r>
      <w:r w:rsidRPr="001364CA">
        <w:t xml:space="preserve"> located far from the residential area</w:t>
      </w:r>
      <w:r>
        <w:t xml:space="preserve">. </w:t>
      </w:r>
      <w:r w:rsidRPr="00BB74BA">
        <w:rPr>
          <w:i/>
        </w:rPr>
        <w:t>Kebon</w:t>
      </w:r>
      <w:r>
        <w:t xml:space="preserve"> is </w:t>
      </w:r>
      <w:r w:rsidRPr="001364CA">
        <w:t>a garden which is located not far from a residential area</w:t>
      </w:r>
      <w:r>
        <w:t xml:space="preserve">. </w:t>
      </w:r>
      <w:r w:rsidRPr="00BB74BA">
        <w:rPr>
          <w:i/>
        </w:rPr>
        <w:t>T</w:t>
      </w:r>
      <w:r w:rsidRPr="00BB74BA">
        <w:rPr>
          <w:i/>
          <w:lang w:val="id-ID"/>
        </w:rPr>
        <w:t>elajakan</w:t>
      </w:r>
      <w:r w:rsidRPr="00916FF3">
        <w:rPr>
          <w:lang w:val="id-ID"/>
        </w:rPr>
        <w:t xml:space="preserve">ispartofthegreen open landaroundthesettlementlocatedonthe main roadorvillageroad in front, besideorbehindthe yard ofthehouse, includingtheroaditself, seweranddrainage, </w:t>
      </w:r>
      <w:proofErr w:type="gramStart"/>
      <w:r w:rsidRPr="00916FF3">
        <w:rPr>
          <w:lang w:val="id-ID"/>
        </w:rPr>
        <w:t>yard</w:t>
      </w:r>
      <w:proofErr w:type="gramEnd"/>
      <w:r w:rsidRPr="00916FF3">
        <w:rPr>
          <w:lang w:val="id-ID"/>
        </w:rPr>
        <w:t xml:space="preserve"> andothers</w:t>
      </w:r>
      <w:r>
        <w:t xml:space="preserve"> (Figure 1). </w:t>
      </w:r>
      <w:r w:rsidRPr="00E76A86">
        <w:t xml:space="preserve">All three are related to the </w:t>
      </w:r>
      <w:r w:rsidRPr="00971903">
        <w:rPr>
          <w:i/>
        </w:rPr>
        <w:t xml:space="preserve">Tri Hita Karana </w:t>
      </w:r>
      <w:r w:rsidRPr="00971903">
        <w:t>concept</w:t>
      </w:r>
      <w:r w:rsidRPr="00E76A86">
        <w:t xml:space="preserve"> in Balinese Hindu beliefs</w:t>
      </w:r>
      <w:r w:rsidRPr="00916FF3">
        <w:rPr>
          <w:lang w:val="id-ID"/>
        </w:rPr>
        <w:t xml:space="preserve"> (</w:t>
      </w:r>
      <w:r w:rsidRPr="008C6F29">
        <w:rPr>
          <w:color w:val="0070C0"/>
          <w:lang w:val="id-ID"/>
        </w:rPr>
        <w:t>Kaler, 1982</w:t>
      </w:r>
      <w:r w:rsidRPr="00916FF3">
        <w:rPr>
          <w:lang w:val="id-ID"/>
        </w:rPr>
        <w:t>).</w:t>
      </w:r>
      <w:r w:rsidRPr="00971903">
        <w:rPr>
          <w:i/>
          <w:sz w:val="24"/>
        </w:rPr>
        <w:t>Tri Hita Karana</w:t>
      </w:r>
      <w:r w:rsidRPr="00971903">
        <w:rPr>
          <w:sz w:val="24"/>
        </w:rPr>
        <w:t>namely three harmonious relationships between humanswith God, man with man, andhumans with the environment describedwith the</w:t>
      </w:r>
      <w:r w:rsidRPr="00971903">
        <w:rPr>
          <w:i/>
          <w:sz w:val="24"/>
        </w:rPr>
        <w:t>Parahyangan, Pawongan, and Palemahan</w:t>
      </w:r>
      <w:r w:rsidRPr="00971903">
        <w:rPr>
          <w:sz w:val="24"/>
        </w:rPr>
        <w:t xml:space="preserve"> (</w:t>
      </w:r>
      <w:r w:rsidRPr="008C6F29">
        <w:rPr>
          <w:color w:val="0070C0"/>
          <w:sz w:val="24"/>
        </w:rPr>
        <w:t>Windia, 2010</w:t>
      </w:r>
      <w:r w:rsidRPr="00971903">
        <w:rPr>
          <w:sz w:val="24"/>
        </w:rPr>
        <w:t xml:space="preserve">). </w:t>
      </w:r>
      <w:r w:rsidRPr="00971903">
        <w:rPr>
          <w:i/>
          <w:sz w:val="24"/>
        </w:rPr>
        <w:t>Tri Hita Karana</w:t>
      </w:r>
      <w:r w:rsidRPr="00971903">
        <w:rPr>
          <w:sz w:val="24"/>
        </w:rPr>
        <w:t xml:space="preserve">concept lowered the </w:t>
      </w:r>
      <w:r w:rsidRPr="00971903">
        <w:rPr>
          <w:i/>
          <w:sz w:val="24"/>
        </w:rPr>
        <w:t>Tri Mandala</w:t>
      </w:r>
      <w:r w:rsidRPr="00971903">
        <w:rPr>
          <w:sz w:val="24"/>
        </w:rPr>
        <w:t xml:space="preserve"> conceptconsists of: the main mandala a</w:t>
      </w:r>
      <w:r>
        <w:rPr>
          <w:sz w:val="24"/>
        </w:rPr>
        <w:t xml:space="preserve">s </w:t>
      </w:r>
      <w:r w:rsidRPr="00971903">
        <w:rPr>
          <w:i/>
          <w:sz w:val="24"/>
        </w:rPr>
        <w:t>Parahyangan</w:t>
      </w:r>
      <w:r w:rsidRPr="00971903">
        <w:rPr>
          <w:sz w:val="24"/>
        </w:rPr>
        <w:t xml:space="preserve"> or holy place, </w:t>
      </w:r>
      <w:r w:rsidRPr="00971903">
        <w:rPr>
          <w:i/>
          <w:sz w:val="24"/>
        </w:rPr>
        <w:t>Madya Mandala</w:t>
      </w:r>
      <w:r w:rsidRPr="00971903">
        <w:rPr>
          <w:sz w:val="24"/>
        </w:rPr>
        <w:t xml:space="preserve">in the form of yards including buildingsplace to live and </w:t>
      </w:r>
      <w:r w:rsidRPr="00971903">
        <w:rPr>
          <w:i/>
          <w:sz w:val="24"/>
        </w:rPr>
        <w:t>natah</w:t>
      </w:r>
      <w:r w:rsidRPr="00971903">
        <w:rPr>
          <w:sz w:val="24"/>
        </w:rPr>
        <w:t>, meanwhile despicable</w:t>
      </w:r>
      <w:r w:rsidRPr="00971903">
        <w:rPr>
          <w:i/>
          <w:sz w:val="24"/>
        </w:rPr>
        <w:t>mandala</w:t>
      </w:r>
      <w:r w:rsidRPr="00971903">
        <w:rPr>
          <w:sz w:val="24"/>
        </w:rPr>
        <w:t xml:space="preserve"> in the form of a backyard (</w:t>
      </w:r>
      <w:r w:rsidRPr="00971903">
        <w:rPr>
          <w:i/>
          <w:sz w:val="24"/>
        </w:rPr>
        <w:t>teba</w:t>
      </w:r>
      <w:proofErr w:type="gramStart"/>
      <w:r w:rsidRPr="00971903">
        <w:rPr>
          <w:sz w:val="24"/>
        </w:rPr>
        <w:t>)and</w:t>
      </w:r>
      <w:proofErr w:type="gramEnd"/>
      <w:r w:rsidRPr="00971903">
        <w:rPr>
          <w:sz w:val="24"/>
        </w:rPr>
        <w:t xml:space="preserve"> the front yard (</w:t>
      </w:r>
      <w:r w:rsidRPr="00971903">
        <w:rPr>
          <w:i/>
          <w:sz w:val="24"/>
        </w:rPr>
        <w:t>telajakan</w:t>
      </w:r>
      <w:r w:rsidRPr="00971903">
        <w:rPr>
          <w:sz w:val="24"/>
        </w:rPr>
        <w:t>).Traditional Balinese landscaping uses</w:t>
      </w:r>
      <w:r w:rsidRPr="00971903">
        <w:rPr>
          <w:i/>
          <w:sz w:val="24"/>
        </w:rPr>
        <w:t xml:space="preserve">Tri Mandala </w:t>
      </w:r>
      <w:r w:rsidRPr="00DC10A2">
        <w:rPr>
          <w:sz w:val="24"/>
        </w:rPr>
        <w:t>concept</w:t>
      </w:r>
      <w:r w:rsidRPr="00971903">
        <w:rPr>
          <w:sz w:val="24"/>
        </w:rPr>
        <w:t xml:space="preserve"> (</w:t>
      </w:r>
      <w:r w:rsidRPr="00A51140">
        <w:rPr>
          <w:color w:val="0070C0"/>
          <w:sz w:val="24"/>
        </w:rPr>
        <w:t>Dwijendra 2013</w:t>
      </w:r>
      <w:r w:rsidRPr="00971903">
        <w:rPr>
          <w:sz w:val="24"/>
        </w:rPr>
        <w:t>).</w:t>
      </w:r>
    </w:p>
    <w:p w:rsidR="00604897" w:rsidRDefault="00604897" w:rsidP="00604897">
      <w:pPr>
        <w:ind w:left="140" w:firstLine="310"/>
        <w:jc w:val="center"/>
        <w:rPr>
          <w:sz w:val="24"/>
          <w:lang w:val="id-ID"/>
        </w:rPr>
      </w:pPr>
      <w:r w:rsidRPr="003433AB">
        <w:rPr>
          <w:rFonts w:eastAsiaTheme="minorHAnsi"/>
          <w:noProof/>
          <w:color w:val="000000" w:themeColor="text1"/>
          <w:lang w:val="id-ID" w:eastAsia="id-ID"/>
        </w:rPr>
        <w:drawing>
          <wp:inline distT="0" distB="0" distL="0" distR="0">
            <wp:extent cx="3790828" cy="2438400"/>
            <wp:effectExtent l="0" t="0" r="0" b="0"/>
            <wp:docPr id="2"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Pr="003433AB" w:rsidRDefault="00604897" w:rsidP="00604897">
      <w:pPr>
        <w:spacing w:before="120"/>
        <w:ind w:left="1560" w:right="1655"/>
        <w:jc w:val="center"/>
        <w:rPr>
          <w:rFonts w:eastAsiaTheme="minorHAnsi"/>
          <w:color w:val="000000" w:themeColor="text1"/>
        </w:rPr>
      </w:pPr>
      <w:proofErr w:type="gramStart"/>
      <w:r w:rsidRPr="00A51140">
        <w:t>Figure 1.</w:t>
      </w:r>
      <w:proofErr w:type="gramEnd"/>
      <w:r w:rsidRPr="00A51140">
        <w:t xml:space="preserve"> </w:t>
      </w:r>
      <w:r w:rsidRPr="00A51140">
        <w:rPr>
          <w:lang w:val="id-ID"/>
        </w:rPr>
        <w:t>Telajakan</w:t>
      </w:r>
      <w:r w:rsidRPr="00A51140">
        <w:t>in Penglipuran, Bali Traditional Village, Bangli Regency,</w:t>
      </w:r>
      <w:r w:rsidRPr="003433AB">
        <w:t xml:space="preserve"> Bali (</w:t>
      </w:r>
      <w:r w:rsidRPr="008C6F29">
        <w:rPr>
          <w:color w:val="0070C0"/>
        </w:rPr>
        <w:t>Tika 2015</w:t>
      </w:r>
      <w:r w:rsidRPr="003433AB">
        <w:t>)</w:t>
      </w:r>
    </w:p>
    <w:p w:rsidR="00604897" w:rsidRPr="00971903" w:rsidRDefault="00604897" w:rsidP="00604897">
      <w:pPr>
        <w:ind w:left="140" w:firstLine="310"/>
        <w:jc w:val="center"/>
        <w:rPr>
          <w:sz w:val="24"/>
          <w:lang w:val="id-ID"/>
        </w:rPr>
      </w:pPr>
    </w:p>
    <w:p w:rsidR="00604897" w:rsidRPr="004260D1" w:rsidRDefault="00604897" w:rsidP="00604897">
      <w:pPr>
        <w:ind w:left="140" w:firstLine="310"/>
        <w:jc w:val="both"/>
        <w:rPr>
          <w:sz w:val="24"/>
          <w:szCs w:val="24"/>
        </w:rPr>
      </w:pPr>
      <w:r w:rsidRPr="004260D1">
        <w:rPr>
          <w:sz w:val="24"/>
          <w:szCs w:val="24"/>
        </w:rPr>
        <w:t xml:space="preserve">Until now the land use system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has an important role as a source of fulfilling community needs. The benefits of </w:t>
      </w:r>
      <w:r w:rsidRPr="004260D1">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4260D1">
        <w:rPr>
          <w:i/>
          <w:sz w:val="24"/>
          <w:szCs w:val="24"/>
        </w:rPr>
        <w:t>telajakan</w:t>
      </w:r>
      <w:r w:rsidRPr="004260D1">
        <w:rPr>
          <w:sz w:val="24"/>
          <w:szCs w:val="24"/>
        </w:rPr>
        <w:t xml:space="preserve"> are as a source of daily food needs, a source of income and other environmental service benefits.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as a traditional agroforestry system in Bali have not </w:t>
      </w:r>
      <w:r w:rsidRPr="004260D1">
        <w:rPr>
          <w:sz w:val="24"/>
          <w:szCs w:val="24"/>
        </w:rPr>
        <w:lastRenderedPageBreak/>
        <w:t>received the attention and recognition of various parties both the government and local government agencies, agriculture, forestry in the development and use of land in their area. This study aims to evaluate the value and benefits of traditional dry land use (</w:t>
      </w:r>
      <w:r w:rsidRPr="004260D1">
        <w:rPr>
          <w:i/>
          <w:sz w:val="24"/>
          <w:szCs w:val="24"/>
        </w:rPr>
        <w:t>abian, kebon and telajakan</w:t>
      </w:r>
      <w:r w:rsidRPr="004260D1">
        <w:rPr>
          <w:sz w:val="24"/>
          <w:szCs w:val="24"/>
        </w:rPr>
        <w:t>) in the Bali area.</w:t>
      </w:r>
    </w:p>
    <w:p w:rsidR="00604897" w:rsidRDefault="00604897" w:rsidP="00604897">
      <w:pPr>
        <w:ind w:left="140" w:firstLine="760"/>
        <w:rPr>
          <w:sz w:val="24"/>
          <w:szCs w:val="24"/>
        </w:rPr>
      </w:pPr>
    </w:p>
    <w:p w:rsidR="00604897" w:rsidRPr="004260D1" w:rsidRDefault="00604897" w:rsidP="00604897">
      <w:pPr>
        <w:ind w:left="140" w:firstLine="760"/>
        <w:rPr>
          <w:sz w:val="24"/>
          <w:szCs w:val="24"/>
        </w:rPr>
      </w:pPr>
    </w:p>
    <w:p w:rsidR="00604897" w:rsidRPr="007B30AB" w:rsidRDefault="00604897" w:rsidP="00604897">
      <w:pPr>
        <w:pStyle w:val="ListParagraph"/>
        <w:numPr>
          <w:ilvl w:val="0"/>
          <w:numId w:val="6"/>
        </w:numPr>
        <w:jc w:val="center"/>
        <w:rPr>
          <w:b/>
          <w:sz w:val="24"/>
          <w:szCs w:val="24"/>
        </w:rPr>
      </w:pPr>
      <w:r w:rsidRPr="007B30AB">
        <w:rPr>
          <w:b/>
          <w:sz w:val="24"/>
          <w:szCs w:val="24"/>
        </w:rPr>
        <w:t>Methods</w:t>
      </w:r>
    </w:p>
    <w:p w:rsidR="00604897" w:rsidRPr="004260D1" w:rsidRDefault="00604897" w:rsidP="00604897">
      <w:pPr>
        <w:spacing w:before="120"/>
        <w:ind w:left="144" w:firstLine="403"/>
        <w:jc w:val="both"/>
        <w:rPr>
          <w:sz w:val="24"/>
          <w:szCs w:val="24"/>
        </w:rPr>
      </w:pPr>
      <w:r w:rsidRPr="004260D1">
        <w:rPr>
          <w:sz w:val="24"/>
          <w:szCs w:val="24"/>
        </w:rPr>
        <w:t xml:space="preserve">The study was conducted in 5 districts with 5 points and 10 research plots (Figure </w:t>
      </w:r>
      <w:r>
        <w:rPr>
          <w:sz w:val="24"/>
          <w:szCs w:val="24"/>
        </w:rPr>
        <w:t>2</w:t>
      </w:r>
      <w:r w:rsidRPr="004260D1">
        <w:rPr>
          <w:sz w:val="24"/>
          <w:szCs w:val="24"/>
        </w:rPr>
        <w:t xml:space="preserve">). Plot 1-2 in TukadAyungGianyar (8 ° 21'28.0 "S 115 ° 16'21.1" E), plot 3-4 in Tukad Bangka Karangasem (8 ° 22'37.9 "S 115 ° 28'33.2" E), plot 5-6 in TukadJogadingJembrana (8 ° 18'03.1 "S 114 ° 39'18.4" E), plot 7-8 in TukadDayaBuleleng (8 ° 13'56.8 "S 115 ° 13'21.3" E), and plot 9-10 in TukadPenet Tabanan (8 ° 23'47.8 "S 115 ° 10'46.9" E). The main research location is the community's dry land near the forest near the watershed area, where land is found consisting of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traditional telecommunications. The research method used is vegetation analysis</w:t>
      </w:r>
      <w:r>
        <w:rPr>
          <w:sz w:val="24"/>
          <w:szCs w:val="24"/>
        </w:rPr>
        <w:t>, in which v</w:t>
      </w:r>
      <w:r w:rsidRPr="004260D1">
        <w:rPr>
          <w:sz w:val="24"/>
          <w:szCs w:val="24"/>
        </w:rPr>
        <w:t xml:space="preserve">egetation </w:t>
      </w:r>
      <w:r>
        <w:rPr>
          <w:sz w:val="24"/>
          <w:szCs w:val="24"/>
        </w:rPr>
        <w:t xml:space="preserve">was </w:t>
      </w:r>
      <w:r w:rsidRPr="004260D1">
        <w:rPr>
          <w:sz w:val="24"/>
          <w:szCs w:val="24"/>
        </w:rPr>
        <w:t xml:space="preserve">developed based on </w:t>
      </w:r>
      <w:r>
        <w:rPr>
          <w:sz w:val="24"/>
          <w:szCs w:val="24"/>
        </w:rPr>
        <w:t xml:space="preserve">a </w:t>
      </w:r>
      <w:r w:rsidRPr="004260D1">
        <w:rPr>
          <w:sz w:val="24"/>
          <w:szCs w:val="24"/>
        </w:rPr>
        <w:t>floristic level. The next research method is the calculation of the percentage of erosion using the form</w:t>
      </w:r>
      <w:r>
        <w:rPr>
          <w:sz w:val="24"/>
          <w:szCs w:val="24"/>
        </w:rPr>
        <w:t>ula USLE (United Soil Loss Equip</w:t>
      </w:r>
      <w:r w:rsidRPr="004260D1">
        <w:rPr>
          <w:sz w:val="24"/>
          <w:szCs w:val="24"/>
        </w:rPr>
        <w:t xml:space="preserve">ment). 10 plots were taken in the field. Vegetation analysis was carried out to describe the vertical and horizontal structures and the composition of traditional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BB74BA">
        <w:rPr>
          <w:i/>
          <w:sz w:val="24"/>
          <w:szCs w:val="24"/>
        </w:rPr>
        <w:t>telomon</w:t>
      </w:r>
      <w:r w:rsidRPr="004260D1">
        <w:rPr>
          <w:sz w:val="24"/>
          <w:szCs w:val="24"/>
        </w:rPr>
        <w:t>. The time of the study will be conducted from October 2017 to September 2018.</w:t>
      </w:r>
    </w:p>
    <w:p w:rsidR="00604897" w:rsidRDefault="00604897" w:rsidP="00604897">
      <w:pPr>
        <w:ind w:left="140" w:firstLine="400"/>
        <w:jc w:val="both"/>
        <w:rPr>
          <w:sz w:val="24"/>
          <w:szCs w:val="24"/>
        </w:rPr>
      </w:pPr>
      <w:r w:rsidRPr="004260D1">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8C6F29">
        <w:rPr>
          <w:noProof/>
          <w:color w:val="0070C0"/>
          <w:sz w:val="24"/>
          <w:szCs w:val="24"/>
        </w:rPr>
        <w:t>Wischmeier &amp; Smith (1978)</w:t>
      </w:r>
      <w:r>
        <w:rPr>
          <w:sz w:val="24"/>
          <w:szCs w:val="24"/>
        </w:rPr>
        <w:fldChar w:fldCharType="end"/>
      </w:r>
      <w:r w:rsidRPr="004260D1">
        <w:rPr>
          <w:sz w:val="24"/>
          <w:szCs w:val="24"/>
        </w:rPr>
        <w:t xml:space="preserve"> developed by </w:t>
      </w:r>
      <w:r w:rsidRPr="00A51140">
        <w:rPr>
          <w:color w:val="0070C0"/>
          <w:sz w:val="24"/>
          <w:szCs w:val="24"/>
        </w:rPr>
        <w:fldChar w:fldCharType="begin" w:fldLock="1"/>
      </w:r>
      <w:r w:rsidRPr="00A51140">
        <w:rPr>
          <w:color w:val="0070C0"/>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2010)","manualFormatting":"Arsyad (2010)","plainTextFormattedCitation":"(Arsyad, 2010)","previouslyFormattedCitation":"(Arsyad, 2010)"},"properties":{"noteIndex":0},"schema":"https://github.com/citation-style-language/schema/raw/master/csl-citation.json"}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Arsyad (2010)</w:t>
      </w:r>
      <w:r w:rsidRPr="00A51140">
        <w:rPr>
          <w:color w:val="0070C0"/>
          <w:sz w:val="24"/>
          <w:szCs w:val="24"/>
        </w:rPr>
        <w:fldChar w:fldCharType="end"/>
      </w:r>
      <w:r w:rsidRPr="004260D1">
        <w:rPr>
          <w:sz w:val="24"/>
          <w:szCs w:val="24"/>
        </w:rPr>
        <w:t xml:space="preserve"> with the formula A = R x K x </w:t>
      </w:r>
      <w:r>
        <w:rPr>
          <w:sz w:val="24"/>
          <w:szCs w:val="24"/>
        </w:rPr>
        <w:t xml:space="preserve">LS </w:t>
      </w:r>
      <w:r w:rsidRPr="004260D1">
        <w:rPr>
          <w:sz w:val="24"/>
          <w:szCs w:val="24"/>
        </w:rPr>
        <w:t xml:space="preserve">x C x P. Rain erosivity factor is calculated using rainfall data in the last 10 years. </w:t>
      </w:r>
      <w:r w:rsidRPr="007F7AB5">
        <w:rPr>
          <w:sz w:val="24"/>
          <w:szCs w:val="24"/>
        </w:rPr>
        <w:t>Rain erosion in the study area was predicted using the formula proposed by Lenvain</w:t>
      </w:r>
      <w:r>
        <w:rPr>
          <w:sz w:val="24"/>
          <w:szCs w:val="24"/>
        </w:rPr>
        <w:fldChar w:fldCharType="begin" w:fldLock="1"/>
      </w:r>
      <w:r>
        <w:rPr>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2010)","plainTextFormattedCitation":"(Arsyad, 2010)","previouslyFormattedCitation":"(Arsyad, 2010)"},"properties":{"noteIndex":0},"schema":"https://github.com/citation-style-language/schema/raw/master/csl-citation.json"}</w:instrText>
      </w:r>
      <w:r>
        <w:rPr>
          <w:sz w:val="24"/>
          <w:szCs w:val="24"/>
        </w:rPr>
        <w:fldChar w:fldCharType="separate"/>
      </w:r>
      <w:r w:rsidRPr="004D3AEB">
        <w:rPr>
          <w:noProof/>
          <w:sz w:val="24"/>
          <w:szCs w:val="24"/>
        </w:rPr>
        <w:t>(</w:t>
      </w:r>
      <w:r w:rsidRPr="00A51140">
        <w:rPr>
          <w:noProof/>
          <w:color w:val="0070C0"/>
          <w:sz w:val="24"/>
          <w:szCs w:val="24"/>
        </w:rPr>
        <w:t>Arsyad, 2010</w:t>
      </w:r>
      <w:r w:rsidRPr="004D3AEB">
        <w:rPr>
          <w:noProof/>
          <w:sz w:val="24"/>
          <w:szCs w:val="24"/>
        </w:rPr>
        <w:t>)</w:t>
      </w:r>
      <w:r>
        <w:rPr>
          <w:sz w:val="24"/>
          <w:szCs w:val="24"/>
        </w:rPr>
        <w:fldChar w:fldCharType="end"/>
      </w:r>
      <w:r w:rsidRPr="007F7AB5">
        <w:rPr>
          <w:sz w:val="24"/>
          <w:szCs w:val="24"/>
        </w:rPr>
        <w:t xml:space="preserve"> as follows EI = 2.21 R</w:t>
      </w:r>
      <w:r w:rsidRPr="007F7AB5">
        <w:rPr>
          <w:sz w:val="24"/>
          <w:szCs w:val="24"/>
          <w:vertAlign w:val="superscript"/>
        </w:rPr>
        <w:t>1.36</w:t>
      </w:r>
      <w:r w:rsidRPr="007F7AB5">
        <w:rPr>
          <w:sz w:val="24"/>
          <w:szCs w:val="24"/>
        </w:rPr>
        <w:t>, with EI = erosivity index, R = monthly rainfall (cm).</w:t>
      </w:r>
    </w:p>
    <w:p w:rsidR="00604897" w:rsidRDefault="00604897" w:rsidP="00604897">
      <w:pPr>
        <w:ind w:left="140" w:firstLine="400"/>
        <w:jc w:val="both"/>
        <w:rPr>
          <w:sz w:val="24"/>
          <w:szCs w:val="24"/>
        </w:rPr>
      </w:pPr>
      <w:r w:rsidRPr="004260D1">
        <w:rPr>
          <w:sz w:val="24"/>
          <w:szCs w:val="24"/>
        </w:rPr>
        <w:t>The large classes of surface erosion in the study are known based on the level of surface erosion in Table 1.</w:t>
      </w:r>
    </w:p>
    <w:p w:rsidR="00604897" w:rsidRPr="004260D1" w:rsidRDefault="00604897" w:rsidP="00604897">
      <w:pPr>
        <w:ind w:left="140" w:firstLine="400"/>
        <w:jc w:val="both"/>
        <w:rPr>
          <w:sz w:val="24"/>
          <w:szCs w:val="24"/>
        </w:rPr>
      </w:pPr>
    </w:p>
    <w:p w:rsidR="00604897" w:rsidRDefault="00604897" w:rsidP="00604897">
      <w:pPr>
        <w:spacing w:before="240" w:after="120"/>
        <w:ind w:left="360"/>
        <w:jc w:val="center"/>
        <w:rPr>
          <w:rFonts w:eastAsia="Verdana"/>
          <w:szCs w:val="24"/>
        </w:rPr>
      </w:pPr>
      <w:r w:rsidRPr="00E853F7">
        <w:rPr>
          <w:rFonts w:eastAsia="Verdana"/>
          <w:noProof/>
          <w:szCs w:val="24"/>
        </w:rPr>
        <w:pict>
          <v:group id="_x0000_s1039" style="position:absolute;left:0;text-align:left;margin-left:47.7pt;margin-top:5.4pt;width:370.65pt;height:219.35pt;z-index:251668480"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">
            <v:shape id="Picture 2" o:spid="_x0000_s1040" type="#_x0000_t75" style="position:absolute;width:47072;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">
              <v:imagedata r:id="rId10" o:title="" chromakey="white"/>
              <v:path arrowok="t"/>
            </v:shape>
            <v:shape id="Text Box 2" o:spid="_x0000_s1041" type="#_x0000_t202" style="position:absolute;left:30515;top:5741;width:1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604897" w:rsidRPr="00595B6F" w:rsidRDefault="00604897" w:rsidP="00604897">
                    <w:pPr>
                      <w:ind w:hanging="142"/>
                      <w:rPr>
                        <w:sz w:val="20"/>
                      </w:rPr>
                    </w:pPr>
                    <w:r w:rsidRPr="00595B6F">
                      <w:rPr>
                        <w:sz w:val="20"/>
                      </w:rPr>
                      <w:t>A</w:t>
                    </w:r>
                  </w:p>
                </w:txbxContent>
              </v:textbox>
            </v:shape>
            <v:shape id="Text Box 2" o:spid="_x0000_s1042" type="#_x0000_t202" style="position:absolute;left:38915;top:8399;width:1205;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604897" w:rsidRPr="00595B6F" w:rsidRDefault="00604897" w:rsidP="00604897">
                    <w:pPr>
                      <w:ind w:hanging="142"/>
                      <w:rPr>
                        <w:sz w:val="20"/>
                      </w:rPr>
                    </w:pPr>
                    <w:r>
                      <w:rPr>
                        <w:sz w:val="20"/>
                      </w:rPr>
                      <w:t>B</w:t>
                    </w:r>
                  </w:p>
                </w:txbxContent>
              </v:textbox>
            </v:shape>
            <v:shape id="Text Box 2" o:spid="_x0000_s1043" type="#_x0000_t202" style="position:absolute;left:9462;top:6379;width:1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604897" w:rsidRPr="00595B6F" w:rsidRDefault="00604897" w:rsidP="00604897">
                    <w:pPr>
                      <w:ind w:hanging="142"/>
                      <w:rPr>
                        <w:sz w:val="20"/>
                      </w:rPr>
                    </w:pPr>
                    <w:r>
                      <w:rPr>
                        <w:sz w:val="20"/>
                      </w:rPr>
                      <w:t>C</w:t>
                    </w:r>
                  </w:p>
                </w:txbxContent>
              </v:textbox>
            </v:shape>
            <v:shape id="Text Box 2" o:spid="_x0000_s1044" type="#_x0000_t202" style="position:absolute;left:27113;top:3083;width:110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604897" w:rsidRPr="00595B6F" w:rsidRDefault="00604897" w:rsidP="00604897">
                    <w:pPr>
                      <w:ind w:hanging="142"/>
                      <w:rPr>
                        <w:sz w:val="20"/>
                      </w:rPr>
                    </w:pPr>
                    <w:r>
                      <w:rPr>
                        <w:sz w:val="20"/>
                      </w:rPr>
                      <w:t>D</w:t>
                    </w:r>
                  </w:p>
                </w:txbxContent>
              </v:textbox>
            </v:shape>
            <v:shape id="Text Box 2" o:spid="_x0000_s1045" type="#_x0000_t202" style="position:absolute;left:25305;top:9462;width:120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803B68">
        <w:rPr>
          <w:rFonts w:eastAsia="Verdana"/>
          <w:szCs w:val="24"/>
        </w:rPr>
        <w:t xml:space="preserve">Figure </w:t>
      </w:r>
      <w:r>
        <w:rPr>
          <w:rFonts w:eastAsia="Verdana"/>
          <w:szCs w:val="24"/>
        </w:rPr>
        <w:t>2</w:t>
      </w:r>
      <w:r w:rsidRPr="00803B68">
        <w:rPr>
          <w:rFonts w:eastAsia="Verdana"/>
          <w:szCs w:val="24"/>
        </w:rPr>
        <w:t>.</w:t>
      </w:r>
      <w:proofErr w:type="gramEnd"/>
      <w:r w:rsidRPr="00803B68">
        <w:rPr>
          <w:rFonts w:eastAsia="Verdana"/>
          <w:szCs w:val="24"/>
        </w:rPr>
        <w:t xml:space="preserve"> Research location</w:t>
      </w:r>
    </w:p>
    <w:p w:rsidR="00604897" w:rsidRDefault="00604897" w:rsidP="00604897">
      <w:pPr>
        <w:ind w:left="360"/>
        <w:jc w:val="center"/>
        <w:rPr>
          <w:szCs w:val="24"/>
        </w:rPr>
      </w:pPr>
      <w:r>
        <w:rPr>
          <w:rFonts w:eastAsia="Verdana"/>
          <w:szCs w:val="24"/>
        </w:rPr>
        <w:t>A: p</w:t>
      </w:r>
      <w:r w:rsidRPr="00803B68">
        <w:rPr>
          <w:szCs w:val="24"/>
        </w:rPr>
        <w:t xml:space="preserve">lot 1-2 in TukadAyungGianyar (8 ° 21'28.0 "S 115 ° 16'21.1" E), </w:t>
      </w:r>
    </w:p>
    <w:p w:rsidR="00604897" w:rsidRDefault="00604897" w:rsidP="00604897">
      <w:pPr>
        <w:ind w:left="360"/>
        <w:jc w:val="center"/>
        <w:rPr>
          <w:szCs w:val="24"/>
        </w:rPr>
      </w:pPr>
      <w:r>
        <w:rPr>
          <w:szCs w:val="24"/>
        </w:rPr>
        <w:t xml:space="preserve">B: </w:t>
      </w:r>
      <w:r w:rsidRPr="00803B68">
        <w:rPr>
          <w:szCs w:val="24"/>
        </w:rPr>
        <w:t xml:space="preserve">plot 3-4 in Tukad Bangka Karangasem (8 ° 22'37.9 "S 115 ° 28'33.2" E), </w:t>
      </w:r>
    </w:p>
    <w:p w:rsidR="00604897" w:rsidRDefault="00604897" w:rsidP="00604897">
      <w:pPr>
        <w:ind w:left="360"/>
        <w:jc w:val="center"/>
        <w:rPr>
          <w:szCs w:val="24"/>
        </w:rPr>
      </w:pPr>
      <w:r>
        <w:rPr>
          <w:szCs w:val="24"/>
        </w:rPr>
        <w:lastRenderedPageBreak/>
        <w:t xml:space="preserve">C: </w:t>
      </w:r>
      <w:r w:rsidRPr="00803B68">
        <w:rPr>
          <w:szCs w:val="24"/>
        </w:rPr>
        <w:t xml:space="preserve">plot 5-6 in TukadJogadingJembrana (8 ° 18'03.1 "S 114 ° 39'18.4" E), </w:t>
      </w:r>
    </w:p>
    <w:p w:rsidR="00604897" w:rsidRDefault="00604897" w:rsidP="00604897">
      <w:pPr>
        <w:ind w:left="360"/>
        <w:jc w:val="center"/>
        <w:rPr>
          <w:szCs w:val="24"/>
        </w:rPr>
      </w:pPr>
      <w:r>
        <w:rPr>
          <w:szCs w:val="24"/>
        </w:rPr>
        <w:t xml:space="preserve">D: </w:t>
      </w:r>
      <w:r w:rsidRPr="00803B68">
        <w:rPr>
          <w:szCs w:val="24"/>
        </w:rPr>
        <w:t xml:space="preserve">plot 7-8 in TukadDayaBuleleng (8 ° 13'56.8 "S 115 ° 13'21.3" E), </w:t>
      </w:r>
    </w:p>
    <w:p w:rsidR="00604897" w:rsidRPr="00E83BD7" w:rsidRDefault="00604897" w:rsidP="00604897">
      <w:pPr>
        <w:spacing w:after="120"/>
        <w:ind w:left="360"/>
        <w:jc w:val="center"/>
        <w:rPr>
          <w:szCs w:val="24"/>
        </w:rPr>
      </w:pPr>
      <w:r>
        <w:rPr>
          <w:szCs w:val="24"/>
        </w:rPr>
        <w:t xml:space="preserve">E: </w:t>
      </w:r>
      <w:r w:rsidRPr="00803B68">
        <w:rPr>
          <w:szCs w:val="24"/>
        </w:rPr>
        <w:t>plot 9-10 in TukadPenet Tabanan (8 ° 23'47.8 "S 115 ° 10'46.9" E)</w:t>
      </w:r>
      <w:r>
        <w:rPr>
          <w:szCs w:val="24"/>
        </w:rPr>
        <w:t xml:space="preserve"> (source: Google Maps)</w:t>
      </w:r>
      <w:r>
        <w:rPr>
          <w:sz w:val="24"/>
          <w:szCs w:val="24"/>
        </w:rPr>
        <w:tab/>
      </w:r>
    </w:p>
    <w:p w:rsidR="00604897" w:rsidRPr="004260D1" w:rsidRDefault="00604897" w:rsidP="00604897">
      <w:pPr>
        <w:spacing w:line="200" w:lineRule="exact"/>
        <w:rPr>
          <w:sz w:val="24"/>
          <w:szCs w:val="24"/>
        </w:rPr>
      </w:pPr>
    </w:p>
    <w:p w:rsidR="00604897" w:rsidRDefault="00604897" w:rsidP="00604897">
      <w:pPr>
        <w:ind w:firstLine="360"/>
        <w:jc w:val="both"/>
        <w:rPr>
          <w:sz w:val="24"/>
          <w:szCs w:val="24"/>
        </w:rPr>
      </w:pPr>
      <w:r w:rsidRPr="004260D1">
        <w:rPr>
          <w:sz w:val="24"/>
          <w:szCs w:val="24"/>
        </w:rPr>
        <w:t xml:space="preserve">Erodibility factor (K) is determined based on analysis of soil texture, soil permeability, organic matter content and soil structure by the procedure proposed by </w:t>
      </w:r>
      <w:r w:rsidRPr="008C6F29">
        <w:rPr>
          <w:color w:val="0070C0"/>
          <w:sz w:val="24"/>
          <w:szCs w:val="24"/>
        </w:rPr>
        <w:fldChar w:fldCharType="begin" w:fldLock="1"/>
      </w:r>
      <w:r w:rsidRPr="008C6F29">
        <w:rPr>
          <w:color w:val="0070C0"/>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8C6F29">
        <w:rPr>
          <w:color w:val="0070C0"/>
          <w:sz w:val="24"/>
          <w:szCs w:val="24"/>
        </w:rPr>
        <w:fldChar w:fldCharType="separate"/>
      </w:r>
      <w:r w:rsidRPr="008C6F29">
        <w:rPr>
          <w:noProof/>
          <w:color w:val="0070C0"/>
          <w:sz w:val="24"/>
          <w:szCs w:val="24"/>
        </w:rPr>
        <w:t>Wischmeier &amp; Smith (1978)</w:t>
      </w:r>
      <w:r w:rsidRPr="008C6F29">
        <w:rPr>
          <w:color w:val="0070C0"/>
          <w:sz w:val="24"/>
          <w:szCs w:val="24"/>
        </w:rPr>
        <w:fldChar w:fldCharType="end"/>
      </w:r>
      <w:r w:rsidRPr="004260D1">
        <w:rPr>
          <w:sz w:val="24"/>
          <w:szCs w:val="24"/>
        </w:rPr>
        <w:t xml:space="preserve"> as follows K = 1, 292 {2.1 M1.14 (10-4) (12-a) + 3.25, (b-2) + 2.5 (c-3)} / 100 with K = soil erodibility, M = particle size (% dust +% fine sand) (100 -% clay), a = percent organic matter b = soil structure class and c = soil permeability class. </w:t>
      </w:r>
      <w:r w:rsidRPr="00D75D16">
        <w:rPr>
          <w:sz w:val="24"/>
          <w:szCs w:val="24"/>
        </w:rPr>
        <w:t xml:space="preserve">The length and slope factor (LS) can be searched using </w:t>
      </w:r>
      <w:r w:rsidRPr="00D75D16">
        <w:rPr>
          <w:sz w:val="24"/>
          <w:szCs w:val="24"/>
        </w:rPr>
        <w:fldChar w:fldCharType="begin" w:fldLock="1"/>
      </w:r>
      <w:r w:rsidRPr="00D75D16">
        <w:rPr>
          <w:sz w:val="24"/>
          <w:szCs w:val="24"/>
        </w:rPr>
        <w:instrText>ADDIN CSL_CITATION {"citationItems":[{"id":"ITEM-1","itemData":{"author":[{"dropping-particle":"","family":"Arsyad","given":"S.","non-dropping-particle":"","parse-names":false,"suffix":""}],"id":"ITEM-1","issued":{"date-parts":[["2010"]]},"publisher":"IPB Press","publisher-place":"Bogor","title":"Konservasi Tanah dan Air","type":"book"},"uris":["http://www.mendeley.com/documents/?uuid=c1b5ecac-8fa3-4a9b-8ebc-b4af06005b51"]}],"mendeley":{"formattedCitation":"(Arsyad, 2010)","plainTextFormattedCitation":"(Arsyad, 2010)","previouslyFormattedCitation":"(Arsyad, 2010)"},"properties":{"noteIndex":0},"schema":"https://github.com/citation-style-language/schema/raw/master/csl-citation.json"}</w:instrText>
      </w:r>
      <w:r w:rsidRPr="00D75D16">
        <w:rPr>
          <w:sz w:val="24"/>
          <w:szCs w:val="24"/>
        </w:rPr>
        <w:fldChar w:fldCharType="separate"/>
      </w:r>
      <w:r w:rsidRPr="00D75D16">
        <w:rPr>
          <w:noProof/>
          <w:sz w:val="24"/>
          <w:szCs w:val="24"/>
        </w:rPr>
        <w:t>(</w:t>
      </w:r>
      <w:r w:rsidRPr="00A51140">
        <w:rPr>
          <w:noProof/>
          <w:color w:val="0070C0"/>
          <w:sz w:val="24"/>
          <w:szCs w:val="24"/>
        </w:rPr>
        <w:t>Arsyad, 2010</w:t>
      </w:r>
      <w:r w:rsidRPr="00D75D16">
        <w:rPr>
          <w:noProof/>
          <w:sz w:val="24"/>
          <w:szCs w:val="24"/>
        </w:rPr>
        <w:t>)</w:t>
      </w:r>
      <w:r w:rsidRPr="00D75D16">
        <w:rPr>
          <w:sz w:val="24"/>
          <w:szCs w:val="24"/>
        </w:rPr>
        <w:fldChar w:fldCharType="end"/>
      </w:r>
      <w:r w:rsidRPr="00D75D16">
        <w:rPr>
          <w:sz w:val="24"/>
          <w:szCs w:val="24"/>
        </w:rPr>
        <w:t xml:space="preserve">, LS = √ (0.00138 2 + 0.00965 + 0.0138) with L = slope length (m), S = slope (%). Factors of crop management and soil conservation (CP) can be seen in the table of crop management (C) and soil conservation factors (P) by </w:t>
      </w:r>
      <w:r w:rsidRPr="00A51140">
        <w:rPr>
          <w:color w:val="0070C0"/>
          <w:sz w:val="24"/>
          <w:szCs w:val="24"/>
        </w:rPr>
        <w:fldChar w:fldCharType="begin" w:fldLock="1"/>
      </w:r>
      <w:r w:rsidRPr="00A51140">
        <w:rPr>
          <w:color w:val="0070C0"/>
          <w:sz w:val="24"/>
          <w:szCs w:val="24"/>
        </w:rPr>
        <w:instrText>ADDIN CSL_CITATION {"citationItems":[{"id":"ITEM-1","itemData":{"author":[{"dropping-particle":"","family":"Asdak","given":"C.","non-dropping-particle":"","parse-names":false,"suffix":""}],"id":"ITEM-1","issued":{"date-parts":[["2010"]]},"publisher":"Gadjah Mada University Press","publisher-place":"Yogyakarta","title":"Hidrologi dan Pengelolaan Daerah Aliran Sungai","type":"book"},"uris":["http://www.mendeley.com/documents/?uuid=6ba010e2-8dca-4b2f-96c9-a6a7d22987e5"]}],"mendeley":{"formattedCitation":"(Asdak, 2010)","manualFormatting":"Asdak (2010)","plainTextFormattedCitation":"(Asdak, 2010)","previouslyFormattedCitation":"(Asdak, 2010)"},"properties":{"noteIndex":0},"schema":"https://github.com/citation-style-language/schema/raw/master/csl-citation.json"}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Asdak (2010)</w:t>
      </w:r>
      <w:r w:rsidRPr="00A51140">
        <w:rPr>
          <w:color w:val="0070C0"/>
          <w:sz w:val="24"/>
          <w:szCs w:val="24"/>
        </w:rPr>
        <w:fldChar w:fldCharType="end"/>
      </w:r>
      <w:r w:rsidRPr="00D75D16">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Pr="00A51140" w:rsidRDefault="00604897" w:rsidP="00604897">
      <w:pPr>
        <w:spacing w:before="240" w:after="120"/>
        <w:ind w:left="360"/>
        <w:jc w:val="center"/>
        <w:rPr>
          <w:rFonts w:eastAsia="Verdana"/>
          <w:sz w:val="24"/>
          <w:szCs w:val="24"/>
        </w:rPr>
      </w:pPr>
      <w:proofErr w:type="gramStart"/>
      <w:r w:rsidRPr="00A51140">
        <w:rPr>
          <w:rFonts w:eastAsia="Verdana"/>
          <w:sz w:val="24"/>
          <w:szCs w:val="24"/>
        </w:rPr>
        <w:t>Table 1.</w:t>
      </w:r>
      <w:proofErr w:type="gramEnd"/>
      <w:r w:rsidRPr="00A51140">
        <w:rPr>
          <w:rFonts w:eastAsia="Verdana"/>
          <w:sz w:val="24"/>
          <w:szCs w:val="24"/>
        </w:rPr>
        <w:t xml:space="preserve"> Classification of Soil Erosion Rates</w:t>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Default="00604897" w:rsidP="00517B30">
            <w:pPr>
              <w:spacing w:before="240" w:after="120"/>
              <w:jc w:val="center"/>
              <w:rPr>
                <w:rFonts w:eastAsia="Verdana"/>
                <w:sz w:val="24"/>
                <w:szCs w:val="24"/>
              </w:rPr>
            </w:pPr>
            <w:r w:rsidRPr="004260D1">
              <w:rPr>
                <w:rFonts w:eastAsia="Verdana"/>
                <w:b/>
                <w:bCs/>
                <w:w w:val="99"/>
                <w:sz w:val="24"/>
                <w:szCs w:val="24"/>
              </w:rPr>
              <w:t>No.</w:t>
            </w:r>
          </w:p>
        </w:tc>
        <w:tc>
          <w:tcPr>
            <w:tcW w:w="3574" w:type="dxa"/>
          </w:tcPr>
          <w:p w:rsidR="00604897" w:rsidRDefault="00604897" w:rsidP="00517B30">
            <w:pPr>
              <w:spacing w:before="240" w:after="120"/>
              <w:jc w:val="center"/>
              <w:rPr>
                <w:rFonts w:eastAsia="Verdana"/>
                <w:sz w:val="24"/>
                <w:szCs w:val="24"/>
              </w:rPr>
            </w:pPr>
            <w:r w:rsidRPr="004260D1">
              <w:rPr>
                <w:rFonts w:eastAsia="Verdana"/>
                <w:b/>
                <w:sz w:val="24"/>
                <w:szCs w:val="24"/>
              </w:rPr>
              <w:t>Classification of erosion rates</w:t>
            </w:r>
          </w:p>
        </w:tc>
        <w:tc>
          <w:tcPr>
            <w:tcW w:w="3420" w:type="dxa"/>
          </w:tcPr>
          <w:p w:rsidR="00604897" w:rsidRPr="0036320B" w:rsidRDefault="00604897" w:rsidP="00517B30">
            <w:pPr>
              <w:spacing w:before="240" w:after="120"/>
              <w:jc w:val="center"/>
              <w:rPr>
                <w:rFonts w:eastAsia="Verdana"/>
                <w:b/>
                <w:sz w:val="24"/>
                <w:szCs w:val="24"/>
              </w:rPr>
            </w:pPr>
            <w:r w:rsidRPr="0036320B">
              <w:rPr>
                <w:rFonts w:eastAsia="Verdana"/>
                <w:b/>
                <w:bCs/>
                <w:sz w:val="24"/>
                <w:szCs w:val="24"/>
              </w:rPr>
              <w:t>Erosion rates (</w:t>
            </w:r>
            <w:r w:rsidRPr="0036320B">
              <w:rPr>
                <w:b/>
                <w:sz w:val="24"/>
                <w:szCs w:val="24"/>
              </w:rPr>
              <w:t>t.ha</w:t>
            </w:r>
            <w:r w:rsidRPr="0036320B">
              <w:rPr>
                <w:b/>
                <w:sz w:val="24"/>
                <w:szCs w:val="24"/>
                <w:vertAlign w:val="superscript"/>
              </w:rPr>
              <w:t>-1</w:t>
            </w:r>
            <w:r w:rsidRPr="0036320B">
              <w:rPr>
                <w:b/>
                <w:sz w:val="24"/>
                <w:szCs w:val="24"/>
              </w:rPr>
              <w:t>.yr</w:t>
            </w:r>
            <w:r w:rsidRPr="0036320B">
              <w:rPr>
                <w:b/>
                <w:sz w:val="24"/>
                <w:szCs w:val="24"/>
                <w:vertAlign w:val="superscript"/>
              </w:rPr>
              <w:t>-1</w:t>
            </w:r>
            <w:r w:rsidRPr="0036320B">
              <w:rPr>
                <w:rFonts w:eastAsia="Verdana"/>
                <w:b/>
                <w:bCs/>
                <w:sz w:val="24"/>
                <w:szCs w:val="24"/>
              </w:rPr>
              <w:t>)</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1.</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Low (VL)</w:t>
            </w:r>
          </w:p>
        </w:tc>
        <w:tc>
          <w:tcPr>
            <w:tcW w:w="3420" w:type="dxa"/>
            <w:vAlign w:val="bottom"/>
          </w:tcPr>
          <w:p w:rsidR="00604897" w:rsidRPr="004260D1" w:rsidRDefault="00604897" w:rsidP="00517B30">
            <w:pPr>
              <w:jc w:val="center"/>
              <w:rPr>
                <w:sz w:val="24"/>
                <w:szCs w:val="24"/>
              </w:rPr>
            </w:pPr>
            <w:r w:rsidRPr="004260D1">
              <w:rPr>
                <w:rFonts w:eastAsia="Verdana"/>
                <w:sz w:val="24"/>
                <w:szCs w:val="24"/>
              </w:rPr>
              <w:t>&lt;15</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2.</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Low (L)</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15 – &lt;60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3.</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Medium (M)</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60 – &lt;180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4.</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Heavy (H)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180 – &lt;480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5.</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Heavy (VH)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≥480</w:t>
            </w:r>
          </w:p>
        </w:tc>
      </w:tr>
    </w:tbl>
    <w:p w:rsidR="00604897" w:rsidRDefault="00604897" w:rsidP="00604897">
      <w:pPr>
        <w:pStyle w:val="jbd-Pendahul10"/>
        <w:spacing w:before="0" w:after="0"/>
        <w:jc w:val="left"/>
        <w:rPr>
          <w:rFonts w:cs="Times New Roman"/>
          <w:caps w:val="0"/>
          <w:sz w:val="24"/>
          <w:szCs w:val="24"/>
          <w:lang w:val="en-US"/>
        </w:rPr>
      </w:pPr>
    </w:p>
    <w:p w:rsidR="00604897" w:rsidRPr="004260D1" w:rsidRDefault="00604897" w:rsidP="00604897">
      <w:pPr>
        <w:pStyle w:val="jbd-Pendahul10"/>
        <w:numPr>
          <w:ilvl w:val="0"/>
          <w:numId w:val="6"/>
        </w:numPr>
        <w:spacing w:before="0" w:after="0"/>
        <w:rPr>
          <w:rFonts w:cs="Times New Roman"/>
          <w:sz w:val="24"/>
          <w:szCs w:val="24"/>
          <w:lang w:val="en-US"/>
        </w:rPr>
      </w:pPr>
      <w:r>
        <w:rPr>
          <w:rFonts w:cs="Times New Roman"/>
          <w:caps w:val="0"/>
          <w:sz w:val="24"/>
          <w:szCs w:val="24"/>
          <w:lang w:val="en-US"/>
        </w:rPr>
        <w:t>Results a</w:t>
      </w:r>
      <w:r w:rsidRPr="004260D1">
        <w:rPr>
          <w:rFonts w:cs="Times New Roman"/>
          <w:caps w:val="0"/>
          <w:sz w:val="24"/>
          <w:szCs w:val="24"/>
          <w:lang w:val="en-US"/>
        </w:rPr>
        <w:t>nd Discussion</w:t>
      </w:r>
    </w:p>
    <w:p w:rsidR="00604897" w:rsidRPr="004260D1" w:rsidRDefault="00604897" w:rsidP="00604897">
      <w:pPr>
        <w:spacing w:before="120"/>
        <w:ind w:right="446"/>
        <w:jc w:val="both"/>
        <w:rPr>
          <w:sz w:val="24"/>
          <w:szCs w:val="24"/>
        </w:rPr>
      </w:pPr>
      <w:r w:rsidRPr="004260D1">
        <w:rPr>
          <w:sz w:val="24"/>
          <w:szCs w:val="24"/>
        </w:rPr>
        <w:t>Rainfall in the Last Ten Years (</w:t>
      </w:r>
      <w:proofErr w:type="gramStart"/>
      <w:r>
        <w:rPr>
          <w:sz w:val="24"/>
          <w:szCs w:val="24"/>
        </w:rPr>
        <w:t>Rf</w:t>
      </w:r>
      <w:proofErr w:type="gramEnd"/>
      <w:r w:rsidRPr="004260D1">
        <w:rPr>
          <w:sz w:val="24"/>
          <w:szCs w:val="24"/>
        </w:rPr>
        <w:t>)</w:t>
      </w:r>
    </w:p>
    <w:p w:rsidR="00604897" w:rsidRPr="004260D1" w:rsidRDefault="00604897" w:rsidP="00604897">
      <w:pPr>
        <w:ind w:right="440" w:firstLine="426"/>
        <w:jc w:val="both"/>
        <w:rPr>
          <w:sz w:val="24"/>
          <w:szCs w:val="24"/>
        </w:rPr>
      </w:pPr>
      <w:r w:rsidRPr="004260D1">
        <w:rPr>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w:t>
      </w:r>
      <w:r>
        <w:rPr>
          <w:sz w:val="24"/>
          <w:szCs w:val="24"/>
        </w:rPr>
        <w:t>,</w:t>
      </w:r>
      <w:r w:rsidRPr="004260D1">
        <w:rPr>
          <w:sz w:val="24"/>
          <w:szCs w:val="24"/>
        </w:rPr>
        <w:t xml:space="preserve"> can be arranged according to actual climatic conditions.</w:t>
      </w:r>
    </w:p>
    <w:p w:rsidR="00604897" w:rsidRPr="004260D1" w:rsidRDefault="00604897" w:rsidP="00604897">
      <w:pPr>
        <w:ind w:right="440" w:firstLine="426"/>
        <w:jc w:val="both"/>
        <w:rPr>
          <w:sz w:val="24"/>
          <w:szCs w:val="24"/>
        </w:rPr>
      </w:pPr>
      <w:r w:rsidRPr="004260D1">
        <w:rPr>
          <w:sz w:val="24"/>
          <w:szCs w:val="24"/>
        </w:rPr>
        <w:t xml:space="preserve">Climate is closely related to human activities, plays an </w:t>
      </w:r>
      <w:r>
        <w:rPr>
          <w:sz w:val="24"/>
          <w:szCs w:val="24"/>
        </w:rPr>
        <w:t>essential</w:t>
      </w:r>
      <w:r w:rsidRPr="004260D1">
        <w:rPr>
          <w:sz w:val="24"/>
          <w:szCs w:val="24"/>
        </w:rPr>
        <w:t xml:space="preserve"> role in economic development. It has even become an </w:t>
      </w:r>
      <w:r>
        <w:rPr>
          <w:sz w:val="24"/>
          <w:szCs w:val="24"/>
        </w:rPr>
        <w:t>essential</w:t>
      </w:r>
      <w:r w:rsidRPr="004260D1">
        <w:rPr>
          <w:sz w:val="24"/>
          <w:szCs w:val="24"/>
        </w:rPr>
        <w:t xml:space="preserve">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w:t>
      </w:r>
      <w:r>
        <w:rPr>
          <w:sz w:val="24"/>
          <w:szCs w:val="24"/>
        </w:rPr>
        <w:t>provide</w:t>
      </w:r>
      <w:r w:rsidRPr="004260D1">
        <w:rPr>
          <w:sz w:val="24"/>
          <w:szCs w:val="24"/>
        </w:rPr>
        <w:t xml:space="preserve"> a lot of water vapor from Asia and the Pacific Ocean, resulting in the rainy season.</w:t>
      </w:r>
    </w:p>
    <w:p w:rsidR="00604897" w:rsidRPr="004260D1" w:rsidRDefault="00604897" w:rsidP="00604897">
      <w:pPr>
        <w:ind w:right="440" w:firstLine="426"/>
        <w:jc w:val="both"/>
        <w:rPr>
          <w:sz w:val="24"/>
          <w:szCs w:val="24"/>
        </w:rPr>
      </w:pPr>
      <w:r w:rsidRPr="004260D1">
        <w:rPr>
          <w:sz w:val="24"/>
          <w:szCs w:val="24"/>
        </w:rPr>
        <w:t xml:space="preserve">The increase in average air temperatures, rising sea surface temperatures, changes in patterns and rainfall, shifts </w:t>
      </w:r>
      <w:r>
        <w:rPr>
          <w:sz w:val="24"/>
          <w:szCs w:val="24"/>
        </w:rPr>
        <w:t>at</w:t>
      </w:r>
      <w:r w:rsidRPr="004260D1">
        <w:rPr>
          <w:sz w:val="24"/>
          <w:szCs w:val="24"/>
        </w:rPr>
        <w:t xml:space="preserve">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w:t>
      </w:r>
      <w:r>
        <w:rPr>
          <w:sz w:val="24"/>
          <w:szCs w:val="24"/>
        </w:rPr>
        <w:t>,</w:t>
      </w:r>
      <w:r w:rsidRPr="004260D1">
        <w:rPr>
          <w:sz w:val="24"/>
          <w:szCs w:val="24"/>
        </w:rPr>
        <w:t xml:space="preserve"> causing a wet atmosphere, so the intensity of rainfall increases.</w:t>
      </w:r>
    </w:p>
    <w:p w:rsidR="00604897" w:rsidRPr="004260D1" w:rsidRDefault="00604897" w:rsidP="00604897">
      <w:pPr>
        <w:ind w:right="440" w:firstLine="426"/>
        <w:jc w:val="both"/>
        <w:rPr>
          <w:sz w:val="24"/>
          <w:szCs w:val="24"/>
        </w:rPr>
      </w:pPr>
      <w:proofErr w:type="gramStart"/>
      <w:r w:rsidRPr="004260D1">
        <w:rPr>
          <w:sz w:val="24"/>
          <w:szCs w:val="24"/>
        </w:rPr>
        <w:lastRenderedPageBreak/>
        <w:t xml:space="preserve">According to </w:t>
      </w:r>
      <w:r>
        <w:rPr>
          <w:sz w:val="24"/>
          <w:szCs w:val="24"/>
        </w:rPr>
        <w:t xml:space="preserve">the </w:t>
      </w:r>
      <w:r w:rsidRPr="004260D1">
        <w:rPr>
          <w:sz w:val="24"/>
          <w:szCs w:val="24"/>
        </w:rPr>
        <w:t>Meteorological, Climatological, and Geophysical Agency (BMKG) Bali Region, as presented in Table 2, that when viewed from rainfall in each region of Bali</w:t>
      </w:r>
      <w:r>
        <w:rPr>
          <w:sz w:val="24"/>
          <w:szCs w:val="24"/>
        </w:rPr>
        <w:t>,</w:t>
      </w:r>
      <w:r w:rsidRPr="004260D1">
        <w:rPr>
          <w:sz w:val="24"/>
          <w:szCs w:val="24"/>
        </w:rPr>
        <w:t xml:space="preserve"> recorded the highest rainfall occurred in January</w:t>
      </w:r>
      <w:r>
        <w:rPr>
          <w:sz w:val="24"/>
          <w:szCs w:val="24"/>
        </w:rPr>
        <w:t>,</w:t>
      </w:r>
      <w:r w:rsidRPr="004260D1">
        <w:rPr>
          <w:sz w:val="24"/>
          <w:szCs w:val="24"/>
        </w:rPr>
        <w:t xml:space="preserve"> reaching </w:t>
      </w:r>
      <w:r>
        <w:rPr>
          <w:sz w:val="24"/>
          <w:szCs w:val="24"/>
        </w:rPr>
        <w:t>371.10</w:t>
      </w:r>
      <w:r w:rsidRPr="004260D1">
        <w:rPr>
          <w:sz w:val="24"/>
          <w:szCs w:val="24"/>
        </w:rPr>
        <w:t xml:space="preserve"> mm.</w:t>
      </w:r>
      <w:proofErr w:type="gramEnd"/>
      <w:r w:rsidRPr="004260D1">
        <w:rPr>
          <w:sz w:val="24"/>
          <w:szCs w:val="24"/>
        </w:rPr>
        <w:t xml:space="preserve"> Conversely, the lowest rainfall occurred in August</w:t>
      </w:r>
      <w:r>
        <w:rPr>
          <w:sz w:val="24"/>
          <w:szCs w:val="24"/>
        </w:rPr>
        <w:t>,</w:t>
      </w:r>
      <w:r w:rsidRPr="004260D1">
        <w:rPr>
          <w:sz w:val="24"/>
          <w:szCs w:val="24"/>
        </w:rPr>
        <w:t xml:space="preserve"> reaching </w:t>
      </w:r>
      <w:r>
        <w:rPr>
          <w:sz w:val="24"/>
          <w:szCs w:val="24"/>
        </w:rPr>
        <w:t>36.62</w:t>
      </w:r>
      <w:r w:rsidRPr="004260D1">
        <w:rPr>
          <w:sz w:val="24"/>
          <w:szCs w:val="24"/>
        </w:rPr>
        <w:t xml:space="preserve">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Pr="00A51140" w:rsidRDefault="00604897" w:rsidP="00604897">
      <w:pPr>
        <w:spacing w:before="120" w:after="120"/>
        <w:ind w:left="272"/>
        <w:jc w:val="center"/>
        <w:rPr>
          <w:sz w:val="24"/>
          <w:szCs w:val="24"/>
        </w:rPr>
      </w:pPr>
      <w:proofErr w:type="gramStart"/>
      <w:r w:rsidRPr="00A51140">
        <w:rPr>
          <w:sz w:val="24"/>
          <w:szCs w:val="24"/>
        </w:rPr>
        <w:t>Table 2.</w:t>
      </w:r>
      <w:proofErr w:type="gramEnd"/>
      <w:r w:rsidRPr="00A51140">
        <w:rPr>
          <w:sz w:val="24"/>
          <w:szCs w:val="24"/>
        </w:rPr>
        <w:t xml:space="preserve"> Conditions for Rainfall in the Last Ten Years (mm) in Bali</w:t>
      </w:r>
    </w:p>
    <w:p w:rsidR="00604897" w:rsidRPr="004260D1" w:rsidRDefault="00604897" w:rsidP="00604897">
      <w:pPr>
        <w:spacing w:line="20" w:lineRule="exact"/>
        <w:rPr>
          <w:sz w:val="24"/>
          <w:szCs w:val="24"/>
        </w:rPr>
      </w:pPr>
      <w:r w:rsidRPr="00E853F7">
        <w:rPr>
          <w:noProof/>
          <w:sz w:val="24"/>
          <w:szCs w:val="24"/>
        </w:rPr>
        <w:pict>
          <v:line id="_x0000_s103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pt,.4pt" to="4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QuQEAAH8DAAAOAAAAZHJzL2Uyb0RvYy54bWysU8tuUzEQ3SPxD5b35N40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" o:allowincell="f" filled="t" strokeweight=".16931mm">
            <v:stroke joinstyle="miter"/>
            <o:lock v:ext="edit" shapetype="f"/>
          </v:line>
        </w:pict>
      </w:r>
    </w:p>
    <w:p w:rsidR="00604897" w:rsidRPr="004260D1"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RPr="004260D1" w:rsidTr="00517B30">
        <w:trPr>
          <w:trHeight w:val="194"/>
        </w:trPr>
        <w:tc>
          <w:tcPr>
            <w:tcW w:w="1200" w:type="dxa"/>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2010</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2011</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2012</w:t>
            </w:r>
          </w:p>
        </w:tc>
        <w:tc>
          <w:tcPr>
            <w:tcW w:w="800" w:type="dxa"/>
            <w:vAlign w:val="bottom"/>
          </w:tcPr>
          <w:p w:rsidR="00604897" w:rsidRPr="004260D1" w:rsidRDefault="00604897" w:rsidP="00517B30">
            <w:pPr>
              <w:ind w:right="140"/>
              <w:jc w:val="right"/>
              <w:rPr>
                <w:sz w:val="24"/>
                <w:szCs w:val="24"/>
              </w:rPr>
            </w:pPr>
            <w:r>
              <w:rPr>
                <w:rFonts w:eastAsia="Verdana"/>
                <w:b/>
                <w:bCs/>
                <w:sz w:val="24"/>
                <w:szCs w:val="24"/>
              </w:rPr>
              <w:t>2013</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2014</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2015</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2016</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2017</w:t>
            </w:r>
          </w:p>
        </w:tc>
        <w:tc>
          <w:tcPr>
            <w:tcW w:w="78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8</w:t>
            </w:r>
          </w:p>
        </w:tc>
        <w:tc>
          <w:tcPr>
            <w:tcW w:w="80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9</w:t>
            </w:r>
          </w:p>
        </w:tc>
        <w:tc>
          <w:tcPr>
            <w:tcW w:w="880" w:type="dxa"/>
            <w:vAlign w:val="bottom"/>
          </w:tcPr>
          <w:p w:rsidR="00604897" w:rsidRPr="004260D1" w:rsidRDefault="00604897" w:rsidP="00517B30">
            <w:pPr>
              <w:ind w:right="40"/>
              <w:jc w:val="right"/>
              <w:rPr>
                <w:sz w:val="24"/>
                <w:szCs w:val="24"/>
              </w:rPr>
            </w:pPr>
            <w:r w:rsidRPr="004260D1">
              <w:rPr>
                <w:rFonts w:eastAsia="Verdana"/>
                <w:b/>
                <w:bCs/>
                <w:sz w:val="24"/>
                <w:szCs w:val="24"/>
              </w:rPr>
              <w:t>Mean</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260.</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554</w:t>
            </w:r>
            <w:r>
              <w:rPr>
                <w:rFonts w:eastAsia="Verdana"/>
                <w:sz w:val="24"/>
                <w:szCs w:val="24"/>
              </w:rPr>
              <w:t>.</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638.</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552.</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316.</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134</w:t>
            </w:r>
            <w:r>
              <w:rPr>
                <w:rFonts w:eastAsia="Verdana"/>
                <w:sz w:val="24"/>
                <w:szCs w:val="24"/>
              </w:rPr>
              <w:t>.</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191.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208.</w:t>
            </w:r>
            <w:r w:rsidRPr="004260D1">
              <w:rPr>
                <w:rFonts w:eastAsia="Verdana"/>
                <w:sz w:val="24"/>
                <w:szCs w:val="24"/>
              </w:rPr>
              <w:t>60</w:t>
            </w:r>
          </w:p>
        </w:tc>
        <w:tc>
          <w:tcPr>
            <w:tcW w:w="800" w:type="dxa"/>
            <w:vAlign w:val="bottom"/>
          </w:tcPr>
          <w:p w:rsidR="00604897" w:rsidRPr="004260D1" w:rsidRDefault="00604897" w:rsidP="00517B30">
            <w:pPr>
              <w:ind w:right="20"/>
              <w:jc w:val="right"/>
              <w:rPr>
                <w:sz w:val="24"/>
                <w:szCs w:val="24"/>
              </w:rPr>
            </w:pPr>
            <w:r>
              <w:rPr>
                <w:rFonts w:eastAsia="Verdana"/>
                <w:sz w:val="24"/>
                <w:szCs w:val="24"/>
              </w:rPr>
              <w:t>163.</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273.</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179.</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Pr>
                <w:rFonts w:eastAsia="Verdana"/>
                <w:sz w:val="24"/>
                <w:szCs w:val="24"/>
              </w:rPr>
              <w:t>561.</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209.</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780" w:type="dxa"/>
            <w:vAlign w:val="bottom"/>
          </w:tcPr>
          <w:p w:rsidR="00604897" w:rsidRPr="004260D1" w:rsidRDefault="00604897" w:rsidP="00517B30">
            <w:pPr>
              <w:ind w:right="2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274.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528.</w:t>
            </w:r>
            <w:r w:rsidRPr="004260D1">
              <w:rPr>
                <w:rFonts w:eastAsia="Verdana"/>
                <w:sz w:val="24"/>
                <w:szCs w:val="24"/>
              </w:rPr>
              <w:t>50</w:t>
            </w:r>
          </w:p>
        </w:tc>
        <w:tc>
          <w:tcPr>
            <w:tcW w:w="800" w:type="dxa"/>
            <w:vAlign w:val="bottom"/>
          </w:tcPr>
          <w:p w:rsidR="00604897" w:rsidRPr="004260D1" w:rsidRDefault="00604897" w:rsidP="00517B30">
            <w:pPr>
              <w:ind w:right="20"/>
              <w:jc w:val="right"/>
              <w:rPr>
                <w:sz w:val="24"/>
                <w:szCs w:val="24"/>
              </w:rPr>
            </w:pPr>
            <w:r>
              <w:rPr>
                <w:rFonts w:eastAsia="Verdana"/>
                <w:sz w:val="24"/>
                <w:szCs w:val="24"/>
              </w:rPr>
              <w:t>121.</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57.</w:t>
            </w:r>
            <w:r w:rsidRPr="004260D1">
              <w:rPr>
                <w:rFonts w:eastAsia="Verdana"/>
                <w:sz w:val="24"/>
                <w:szCs w:val="24"/>
              </w:rPr>
              <w:t>00</w:t>
            </w:r>
          </w:p>
        </w:tc>
        <w:tc>
          <w:tcPr>
            <w:tcW w:w="780" w:type="dxa"/>
            <w:vAlign w:val="bottom"/>
          </w:tcPr>
          <w:p w:rsidR="00604897" w:rsidRPr="004260D1" w:rsidRDefault="00604897" w:rsidP="00517B30">
            <w:pPr>
              <w:ind w:right="20"/>
              <w:jc w:val="right"/>
              <w:rPr>
                <w:sz w:val="24"/>
                <w:szCs w:val="24"/>
              </w:rPr>
            </w:pPr>
            <w:r>
              <w:rPr>
                <w:rFonts w:eastAsia="Verdana"/>
                <w:sz w:val="24"/>
                <w:szCs w:val="24"/>
              </w:rPr>
              <w:t>294.</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91.</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201.</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780" w:type="dxa"/>
            <w:vAlign w:val="bottom"/>
          </w:tcPr>
          <w:p w:rsidR="00604897" w:rsidRPr="004260D1" w:rsidRDefault="00604897" w:rsidP="00517B30">
            <w:pPr>
              <w:ind w:right="20"/>
              <w:jc w:val="right"/>
              <w:rPr>
                <w:sz w:val="24"/>
                <w:szCs w:val="24"/>
              </w:rPr>
            </w:pPr>
            <w:r>
              <w:rPr>
                <w:rFonts w:eastAsia="Verdana"/>
                <w:sz w:val="24"/>
                <w:szCs w:val="24"/>
              </w:rPr>
              <w:t>326.</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43.</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76.</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25.</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780" w:type="dxa"/>
            <w:vAlign w:val="bottom"/>
          </w:tcPr>
          <w:p w:rsidR="00604897" w:rsidRPr="004260D1" w:rsidRDefault="00604897" w:rsidP="00517B30">
            <w:pPr>
              <w:ind w:right="20"/>
              <w:jc w:val="right"/>
              <w:rPr>
                <w:sz w:val="24"/>
                <w:szCs w:val="24"/>
              </w:rPr>
            </w:pPr>
            <w:r>
              <w:rPr>
                <w:rFonts w:eastAsia="Verdana"/>
                <w:sz w:val="24"/>
                <w:szCs w:val="24"/>
              </w:rPr>
              <w:t>86.</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120.</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119.</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125.</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28.</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60.</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94.</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230.</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RPr="004260D1" w:rsidTr="00517B30">
        <w:trPr>
          <w:trHeight w:val="301"/>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780" w:type="dxa"/>
            <w:vAlign w:val="bottom"/>
          </w:tcPr>
          <w:p w:rsidR="00604897" w:rsidRPr="004260D1" w:rsidRDefault="00604897" w:rsidP="00517B30">
            <w:pPr>
              <w:ind w:right="20"/>
              <w:jc w:val="right"/>
              <w:rPr>
                <w:sz w:val="24"/>
                <w:szCs w:val="24"/>
              </w:rPr>
            </w:pPr>
            <w:r>
              <w:rPr>
                <w:rFonts w:eastAsia="Verdana"/>
                <w:sz w:val="24"/>
                <w:szCs w:val="24"/>
              </w:rPr>
              <w:t>138.</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17.</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3.</w:t>
            </w:r>
            <w:r w:rsidRPr="004260D1">
              <w:rPr>
                <w:rFonts w:eastAsia="Verdana"/>
                <w:sz w:val="24"/>
                <w:szCs w:val="24"/>
              </w:rPr>
              <w:t>80</w:t>
            </w:r>
          </w:p>
        </w:tc>
        <w:tc>
          <w:tcPr>
            <w:tcW w:w="800" w:type="dxa"/>
            <w:vAlign w:val="bottom"/>
          </w:tcPr>
          <w:p w:rsidR="00604897" w:rsidRPr="004260D1" w:rsidRDefault="00604897" w:rsidP="00517B30">
            <w:pPr>
              <w:ind w:right="20"/>
              <w:jc w:val="right"/>
              <w:rPr>
                <w:sz w:val="24"/>
                <w:szCs w:val="24"/>
              </w:rPr>
            </w:pPr>
            <w:r>
              <w:rPr>
                <w:rFonts w:eastAsia="Verdana"/>
                <w:sz w:val="24"/>
                <w:szCs w:val="24"/>
              </w:rPr>
              <w:t>188.</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263.</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233.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19.</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50.</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111.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122.</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97.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800" w:type="dxa"/>
            <w:vAlign w:val="bottom"/>
          </w:tcPr>
          <w:p w:rsidR="00604897" w:rsidRPr="004260D1" w:rsidRDefault="00604897" w:rsidP="00517B30">
            <w:pPr>
              <w:ind w:right="20"/>
              <w:jc w:val="right"/>
              <w:rPr>
                <w:sz w:val="24"/>
                <w:szCs w:val="24"/>
              </w:rPr>
            </w:pPr>
            <w:r>
              <w:rPr>
                <w:rFonts w:eastAsia="Verdana"/>
                <w:sz w:val="24"/>
                <w:szCs w:val="24"/>
              </w:rPr>
              <w:t>5.</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4.</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62</w:t>
            </w:r>
            <w:r>
              <w:rPr>
                <w:rFonts w:eastAsia="Verdana"/>
                <w:sz w:val="24"/>
                <w:szCs w:val="24"/>
              </w:rPr>
              <w:t>.</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61</w:t>
            </w:r>
            <w:r>
              <w:rPr>
                <w:rFonts w:eastAsia="Verdana"/>
                <w:sz w:val="24"/>
                <w:szCs w:val="24"/>
              </w:rPr>
              <w:t>.</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298.</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Pr>
                <w:rFonts w:eastAsia="Verdana"/>
                <w:sz w:val="24"/>
                <w:szCs w:val="24"/>
              </w:rPr>
              <w:t>2.</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40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3</w:t>
            </w:r>
            <w:r>
              <w:rPr>
                <w:rFonts w:eastAsia="Verdana"/>
                <w:sz w:val="24"/>
                <w:szCs w:val="24"/>
              </w:rPr>
              <w:t>91.</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49.</w:t>
            </w:r>
            <w:r w:rsidRPr="004260D1">
              <w:rPr>
                <w:rFonts w:eastAsia="Verdana"/>
                <w:sz w:val="24"/>
                <w:szCs w:val="24"/>
              </w:rPr>
              <w:t>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250.</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35.</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11.</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67.</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295.</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168.</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92.</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195.</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32.</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276.</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567.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508.</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334.</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235.</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515.</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485.</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200.</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399.</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486.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 xml:space="preserve">Source: Rainfall Observation Laboratories in </w:t>
      </w:r>
      <w:proofErr w:type="gramStart"/>
      <w:r>
        <w:rPr>
          <w:sz w:val="24"/>
          <w:szCs w:val="24"/>
        </w:rPr>
        <w:t>Bali(</w:t>
      </w:r>
      <w:proofErr w:type="gramEnd"/>
      <w:r w:rsidRPr="008F01AB">
        <w:rPr>
          <w:sz w:val="24"/>
          <w:szCs w:val="24"/>
        </w:rPr>
        <w:t>data processed</w:t>
      </w:r>
      <w:r>
        <w:rPr>
          <w:sz w:val="24"/>
          <w:szCs w:val="24"/>
        </w:rPr>
        <w:t>)</w:t>
      </w:r>
    </w:p>
    <w:p w:rsidR="00604897" w:rsidRPr="004260D1" w:rsidRDefault="00604897" w:rsidP="00604897">
      <w:pPr>
        <w:spacing w:line="200" w:lineRule="exact"/>
        <w:rPr>
          <w:sz w:val="24"/>
          <w:szCs w:val="24"/>
        </w:rPr>
      </w:pPr>
    </w:p>
    <w:p w:rsidR="00604897" w:rsidRPr="004260D1" w:rsidRDefault="00604897" w:rsidP="00604897">
      <w:pPr>
        <w:spacing w:line="286" w:lineRule="exact"/>
        <w:rPr>
          <w:sz w:val="24"/>
          <w:szCs w:val="24"/>
        </w:rPr>
      </w:pPr>
      <w:r w:rsidRPr="004260D1">
        <w:rPr>
          <w:sz w:val="24"/>
          <w:szCs w:val="24"/>
        </w:rPr>
        <w:t>Rain Erosion Index (R)</w:t>
      </w:r>
    </w:p>
    <w:p w:rsidR="00604897" w:rsidRPr="004260D1" w:rsidRDefault="00604897" w:rsidP="00604897">
      <w:pPr>
        <w:spacing w:line="286" w:lineRule="exact"/>
        <w:ind w:firstLine="360"/>
        <w:rPr>
          <w:sz w:val="24"/>
          <w:szCs w:val="24"/>
        </w:rPr>
      </w:pPr>
      <w:r w:rsidRPr="004260D1">
        <w:rPr>
          <w:sz w:val="24"/>
          <w:szCs w:val="24"/>
        </w:rPr>
        <w:t xml:space="preserve">The Rain Erosivity Index (R) is obtained using equations developed by </w:t>
      </w:r>
      <w:commentRangeStart w:id="5"/>
      <w:r w:rsidRPr="004260D1">
        <w:rPr>
          <w:sz w:val="24"/>
          <w:szCs w:val="24"/>
        </w:rPr>
        <w:t>Lenvain (1989)</w:t>
      </w:r>
      <w:commentRangeEnd w:id="5"/>
      <w:r>
        <w:rPr>
          <w:rStyle w:val="CommentReference"/>
        </w:rPr>
        <w:commentReference w:id="5"/>
      </w:r>
      <w:r w:rsidRPr="004260D1">
        <w:rPr>
          <w:sz w:val="24"/>
          <w:szCs w:val="24"/>
        </w:rPr>
        <w:t>. So the R</w:t>
      </w:r>
      <w:r>
        <w:rPr>
          <w:sz w:val="24"/>
          <w:szCs w:val="24"/>
        </w:rPr>
        <w:t>-</w:t>
      </w:r>
      <w:r w:rsidRPr="004260D1">
        <w:rPr>
          <w:sz w:val="24"/>
          <w:szCs w:val="24"/>
        </w:rPr>
        <w:t xml:space="preserve">value obtained for the last 10 years is </w:t>
      </w:r>
      <w:proofErr w:type="gramStart"/>
      <w:r w:rsidRPr="004260D1">
        <w:rPr>
          <w:sz w:val="24"/>
          <w:szCs w:val="24"/>
        </w:rPr>
        <w:t>1370.90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and can be seen in Table 3.</w:t>
      </w:r>
    </w:p>
    <w:p w:rsidR="00604897" w:rsidRPr="00A51140" w:rsidRDefault="00604897" w:rsidP="00604897">
      <w:pPr>
        <w:spacing w:before="240" w:after="120"/>
        <w:jc w:val="center"/>
        <w:rPr>
          <w:sz w:val="24"/>
          <w:szCs w:val="24"/>
        </w:rPr>
      </w:pPr>
      <w:r w:rsidRPr="00E853F7">
        <w:rPr>
          <w:noProof/>
          <w:sz w:val="24"/>
          <w:szCs w:val="24"/>
        </w:rPr>
        <w:pict>
          <v:line id="_x0000_s1037"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37.85pt,32.05pt" to="42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" o:allowincell="f" filled="t" strokeweight=".48pt">
            <v:stroke joinstyle="miter"/>
            <o:lock v:ext="edit" shapetype="f"/>
          </v:line>
        </w:pict>
      </w:r>
      <w:proofErr w:type="gramStart"/>
      <w:r w:rsidRPr="00A51140">
        <w:rPr>
          <w:sz w:val="24"/>
          <w:szCs w:val="24"/>
        </w:rPr>
        <w:t>Table 3.</w:t>
      </w:r>
      <w:proofErr w:type="gramEnd"/>
      <w:r w:rsidRPr="00A51140">
        <w:rPr>
          <w:sz w:val="24"/>
          <w:szCs w:val="24"/>
        </w:rPr>
        <w:t xml:space="preserve"> Rain Erosion Index (R)</w:t>
      </w:r>
    </w:p>
    <w:p w:rsidR="00604897" w:rsidRPr="004260D1" w:rsidRDefault="00604897" w:rsidP="00604897">
      <w:pPr>
        <w:spacing w:line="20" w:lineRule="exact"/>
        <w:rPr>
          <w:sz w:val="24"/>
          <w:szCs w:val="24"/>
        </w:rPr>
      </w:pPr>
    </w:p>
    <w:p w:rsidR="00604897" w:rsidRPr="004260D1"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RPr="00267279" w:rsidTr="00517B30">
        <w:trPr>
          <w:trHeight w:val="246"/>
          <w:jc w:val="center"/>
        </w:trPr>
        <w:tc>
          <w:tcPr>
            <w:tcW w:w="1400" w:type="dxa"/>
            <w:tcBorders>
              <w:bottom w:val="single" w:sz="8" w:space="0" w:color="auto"/>
            </w:tcBorders>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1740" w:type="dxa"/>
            <w:tcBorders>
              <w:bottom w:val="single" w:sz="8" w:space="0" w:color="auto"/>
            </w:tcBorders>
            <w:vAlign w:val="bottom"/>
          </w:tcPr>
          <w:p w:rsidR="00604897" w:rsidRPr="004260D1" w:rsidRDefault="00604897" w:rsidP="00517B30">
            <w:pPr>
              <w:ind w:right="160"/>
              <w:jc w:val="right"/>
              <w:rPr>
                <w:sz w:val="24"/>
                <w:szCs w:val="24"/>
              </w:rPr>
            </w:pPr>
            <w:r w:rsidRPr="004260D1">
              <w:rPr>
                <w:rFonts w:eastAsia="Verdana"/>
                <w:b/>
                <w:bCs/>
                <w:sz w:val="24"/>
                <w:szCs w:val="24"/>
              </w:rPr>
              <w:t>Mean (mm)</w:t>
            </w:r>
          </w:p>
        </w:tc>
        <w:tc>
          <w:tcPr>
            <w:tcW w:w="1540" w:type="dxa"/>
            <w:tcBorders>
              <w:bottom w:val="single" w:sz="8" w:space="0" w:color="auto"/>
            </w:tcBorders>
            <w:vAlign w:val="bottom"/>
          </w:tcPr>
          <w:p w:rsidR="00604897" w:rsidRPr="004260D1" w:rsidRDefault="00604897" w:rsidP="00517B30">
            <w:pPr>
              <w:ind w:right="200"/>
              <w:jc w:val="right"/>
              <w:rPr>
                <w:sz w:val="24"/>
                <w:szCs w:val="24"/>
              </w:rPr>
            </w:pPr>
            <w:r w:rsidRPr="004260D1">
              <w:rPr>
                <w:rFonts w:eastAsia="Verdana"/>
                <w:b/>
                <w:bCs/>
                <w:sz w:val="24"/>
                <w:szCs w:val="24"/>
              </w:rPr>
              <w:t>Mean (cm)</w:t>
            </w:r>
          </w:p>
        </w:tc>
        <w:tc>
          <w:tcPr>
            <w:tcW w:w="1940" w:type="dxa"/>
            <w:gridSpan w:val="2"/>
            <w:tcBorders>
              <w:bottom w:val="single" w:sz="8" w:space="0" w:color="auto"/>
            </w:tcBorders>
            <w:vAlign w:val="bottom"/>
          </w:tcPr>
          <w:p w:rsidR="00604897" w:rsidRPr="00947A84" w:rsidRDefault="00604897" w:rsidP="00517B30">
            <w:pPr>
              <w:ind w:right="260"/>
              <w:jc w:val="center"/>
              <w:rPr>
                <w:sz w:val="24"/>
                <w:szCs w:val="24"/>
              </w:rPr>
            </w:pPr>
            <w:r w:rsidRPr="004260D1">
              <w:rPr>
                <w:rFonts w:eastAsia="Verdana"/>
                <w:b/>
                <w:bCs/>
                <w:sz w:val="24"/>
                <w:szCs w:val="24"/>
              </w:rPr>
              <w:t>2,21 x (</w:t>
            </w:r>
            <w:r>
              <w:rPr>
                <w:rFonts w:eastAsia="Verdana"/>
                <w:b/>
                <w:bCs/>
                <w:sz w:val="24"/>
                <w:szCs w:val="24"/>
              </w:rPr>
              <w:t>Rf</w:t>
            </w:r>
            <w:r w:rsidRPr="004260D1">
              <w:rPr>
                <w:rFonts w:eastAsia="Verdana"/>
                <w:b/>
                <w:bCs/>
                <w:sz w:val="24"/>
                <w:szCs w:val="24"/>
              </w:rPr>
              <w:t>)</w:t>
            </w:r>
            <w:r w:rsidRPr="004260D1">
              <w:rPr>
                <w:rFonts w:eastAsia="Verdana"/>
                <w:b/>
                <w:bCs/>
                <w:sz w:val="24"/>
                <w:szCs w:val="24"/>
                <w:vertAlign w:val="superscript"/>
              </w:rPr>
              <w:t>1,36</w:t>
            </w:r>
            <w:r>
              <w:rPr>
                <w:rFonts w:eastAsia="Verdana"/>
                <w:b/>
                <w:bCs/>
                <w:sz w:val="24"/>
                <w:szCs w:val="24"/>
              </w:rPr>
              <w:t xml:space="preserve"> (mm)</w:t>
            </w:r>
          </w:p>
        </w:tc>
        <w:tc>
          <w:tcPr>
            <w:tcW w:w="1260" w:type="dxa"/>
            <w:tcBorders>
              <w:bottom w:val="single" w:sz="8" w:space="0" w:color="auto"/>
            </w:tcBorders>
            <w:vAlign w:val="bottom"/>
          </w:tcPr>
          <w:p w:rsidR="00604897" w:rsidRPr="00267279" w:rsidRDefault="00604897" w:rsidP="00517B30">
            <w:pPr>
              <w:ind w:right="-80"/>
              <w:jc w:val="center"/>
              <w:rPr>
                <w:szCs w:val="24"/>
              </w:rPr>
            </w:pPr>
            <w:r w:rsidRPr="00267279">
              <w:rPr>
                <w:rFonts w:eastAsia="Verdana"/>
                <w:b/>
                <w:bCs/>
                <w:szCs w:val="24"/>
              </w:rPr>
              <w:t>R (</w:t>
            </w:r>
            <w:r w:rsidRPr="00267279">
              <w:rPr>
                <w:szCs w:val="24"/>
              </w:rPr>
              <w:t>t.ha</w:t>
            </w:r>
            <w:r w:rsidRPr="00267279">
              <w:rPr>
                <w:szCs w:val="24"/>
                <w:vertAlign w:val="superscript"/>
              </w:rPr>
              <w:t>-1</w:t>
            </w:r>
            <w:r w:rsidRPr="00267279">
              <w:rPr>
                <w:szCs w:val="24"/>
              </w:rPr>
              <w:t>.yr</w:t>
            </w:r>
            <w:r w:rsidRPr="00267279">
              <w:rPr>
                <w:szCs w:val="24"/>
                <w:vertAlign w:val="superscript"/>
              </w:rPr>
              <w:t>-1</w:t>
            </w:r>
            <w:r w:rsidRPr="00267279">
              <w:rPr>
                <w:rFonts w:eastAsia="Verdana"/>
                <w:b/>
                <w:bCs/>
                <w:szCs w:val="24"/>
              </w:rPr>
              <w:t>)</w:t>
            </w:r>
          </w:p>
        </w:tc>
      </w:tr>
      <w:tr w:rsidR="00604897" w:rsidRPr="004260D1" w:rsidTr="00517B30">
        <w:trPr>
          <w:trHeight w:val="238"/>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405,23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40,52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153,63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339,52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288,17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28,81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96,63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213,56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215,37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21,53</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65,03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143,72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107,04</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10,70</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25,12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55,53</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100,68</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10,06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23,12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51,09</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88,27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8,82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19,33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42,72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59,81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5,98</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11,38</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25,16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24,97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2,49</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3,47</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7,67</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83,50</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8,35</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17,92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39,61</w:t>
            </w:r>
          </w:p>
        </w:tc>
      </w:tr>
      <w:tr w:rsidR="00604897" w:rsidRPr="004260D1" w:rsidTr="00517B30">
        <w:trPr>
          <w:trHeight w:val="301"/>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80,13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8,01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16,95</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37,45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175,21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17,52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49,11</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108,55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375,69</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37,56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138,60</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306,31</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Total</w:t>
            </w:r>
          </w:p>
        </w:tc>
        <w:tc>
          <w:tcPr>
            <w:tcW w:w="1740" w:type="dxa"/>
            <w:vAlign w:val="bottom"/>
          </w:tcPr>
          <w:p w:rsidR="00604897" w:rsidRPr="004260D1" w:rsidRDefault="00604897" w:rsidP="00517B30">
            <w:pPr>
              <w:rPr>
                <w:sz w:val="24"/>
                <w:szCs w:val="24"/>
              </w:rPr>
            </w:pPr>
          </w:p>
        </w:tc>
        <w:tc>
          <w:tcPr>
            <w:tcW w:w="1540" w:type="dxa"/>
            <w:vAlign w:val="bottom"/>
          </w:tcPr>
          <w:p w:rsidR="00604897" w:rsidRPr="004260D1" w:rsidRDefault="00604897" w:rsidP="00517B30">
            <w:pPr>
              <w:rPr>
                <w:sz w:val="24"/>
                <w:szCs w:val="24"/>
              </w:rPr>
            </w:pPr>
          </w:p>
        </w:tc>
        <w:tc>
          <w:tcPr>
            <w:tcW w:w="82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1260" w:type="dxa"/>
            <w:vAlign w:val="bottom"/>
          </w:tcPr>
          <w:p w:rsidR="00604897" w:rsidRPr="004260D1" w:rsidRDefault="00604897" w:rsidP="00517B30">
            <w:pPr>
              <w:ind w:right="20"/>
              <w:jc w:val="right"/>
              <w:rPr>
                <w:sz w:val="24"/>
                <w:szCs w:val="24"/>
              </w:rPr>
            </w:pPr>
            <w:r w:rsidRPr="004260D1">
              <w:rPr>
                <w:rFonts w:eastAsia="Verdana"/>
                <w:b/>
                <w:bCs/>
                <w:sz w:val="24"/>
                <w:szCs w:val="24"/>
              </w:rPr>
              <w:t>1370,90</w:t>
            </w:r>
          </w:p>
        </w:tc>
      </w:tr>
      <w:tr w:rsidR="00604897" w:rsidRPr="004260D1" w:rsidTr="00517B30">
        <w:trPr>
          <w:trHeight w:val="52"/>
          <w:jc w:val="center"/>
        </w:trPr>
        <w:tc>
          <w:tcPr>
            <w:tcW w:w="1400" w:type="dxa"/>
            <w:tcBorders>
              <w:bottom w:val="single" w:sz="8" w:space="0" w:color="auto"/>
            </w:tcBorders>
            <w:vAlign w:val="bottom"/>
          </w:tcPr>
          <w:p w:rsidR="00604897" w:rsidRPr="004260D1" w:rsidRDefault="00604897" w:rsidP="00517B30">
            <w:pPr>
              <w:rPr>
                <w:sz w:val="24"/>
                <w:szCs w:val="24"/>
              </w:rPr>
            </w:pPr>
          </w:p>
        </w:tc>
        <w:tc>
          <w:tcPr>
            <w:tcW w:w="1740" w:type="dxa"/>
            <w:tcBorders>
              <w:bottom w:val="single" w:sz="8" w:space="0" w:color="auto"/>
            </w:tcBorders>
            <w:vAlign w:val="bottom"/>
          </w:tcPr>
          <w:p w:rsidR="00604897" w:rsidRPr="004260D1" w:rsidRDefault="00604897" w:rsidP="00517B30">
            <w:pPr>
              <w:rPr>
                <w:sz w:val="24"/>
                <w:szCs w:val="24"/>
              </w:rPr>
            </w:pPr>
          </w:p>
        </w:tc>
        <w:tc>
          <w:tcPr>
            <w:tcW w:w="1540" w:type="dxa"/>
            <w:tcBorders>
              <w:bottom w:val="single" w:sz="8" w:space="0" w:color="auto"/>
            </w:tcBorders>
            <w:vAlign w:val="bottom"/>
          </w:tcPr>
          <w:p w:rsidR="00604897" w:rsidRPr="004260D1" w:rsidRDefault="00604897" w:rsidP="00517B30">
            <w:pPr>
              <w:rPr>
                <w:sz w:val="24"/>
                <w:szCs w:val="24"/>
              </w:rPr>
            </w:pPr>
          </w:p>
        </w:tc>
        <w:tc>
          <w:tcPr>
            <w:tcW w:w="82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1260" w:type="dxa"/>
            <w:tcBorders>
              <w:bottom w:val="single" w:sz="8" w:space="0" w:color="auto"/>
            </w:tcBorders>
            <w:vAlign w:val="bottom"/>
          </w:tcPr>
          <w:p w:rsidR="00604897" w:rsidRPr="004260D1" w:rsidRDefault="00604897" w:rsidP="00517B30">
            <w:pPr>
              <w:rPr>
                <w:sz w:val="24"/>
                <w:szCs w:val="24"/>
              </w:rPr>
            </w:pPr>
          </w:p>
        </w:tc>
      </w:tr>
    </w:tbl>
    <w:p w:rsidR="00604897" w:rsidRPr="004260D1" w:rsidRDefault="00604897" w:rsidP="00604897">
      <w:pPr>
        <w:spacing w:line="244" w:lineRule="exact"/>
        <w:rPr>
          <w:sz w:val="24"/>
          <w:szCs w:val="24"/>
        </w:rPr>
      </w:pPr>
    </w:p>
    <w:p w:rsidR="00604897" w:rsidRPr="004260D1" w:rsidRDefault="00604897" w:rsidP="00604897">
      <w:pPr>
        <w:ind w:left="140" w:firstLine="400"/>
        <w:jc w:val="both"/>
        <w:rPr>
          <w:sz w:val="24"/>
          <w:szCs w:val="24"/>
        </w:rPr>
      </w:pPr>
      <w:r w:rsidRPr="004260D1">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pressurerain because of the kinetic energy of the rain. According to </w:t>
      </w:r>
      <w:r w:rsidRPr="00A51140">
        <w:rPr>
          <w:color w:val="0070C0"/>
          <w:sz w:val="24"/>
          <w:szCs w:val="24"/>
        </w:rPr>
        <w:fldChar w:fldCharType="begin" w:fldLock="1"/>
      </w:r>
      <w:r w:rsidRPr="00A51140">
        <w:rPr>
          <w:color w:val="0070C0"/>
          <w:sz w:val="24"/>
          <w:szCs w:val="24"/>
        </w:rPr>
        <w:instrText>ADDIN CSL_CITATION {"citationItems":[{"id":"ITEM-1","itemData":{"author":[{"dropping-particle":"","family":"Asdak","given":"C.","non-dropping-particle":"","parse-names":false,"suffix":""}],"id":"ITEM-1","issued":{"date-parts":[["2010"]]},"publisher":"Gadjah Mada University Press","publisher-place":"Yogyakarta","title":"Hidrologi dan Pengelolaan Daerah Aliran Sungai","type":"book"},"uris":["http://www.mendeley.com/documents/?uuid=6ba010e2-8dca-4b2f-96c9-a6a7d22987e5"]}],"mendeley":{"formattedCitation":"(Asdak, 2010)","manualFormatting":"Asdak (2010)","plainTextFormattedCitation":"(Asdak, 2010)","previouslyFormattedCitation":"(Asdak, 2010)"},"properties":{"noteIndex":0},"schema":"https://github.com/citation-style-language/schema/raw/master/csl-citation.json"}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Asdak (2010)</w:t>
      </w:r>
      <w:r w:rsidRPr="00A51140">
        <w:rPr>
          <w:color w:val="0070C0"/>
          <w:sz w:val="24"/>
          <w:szCs w:val="24"/>
        </w:rPr>
        <w:fldChar w:fldCharType="end"/>
      </w:r>
      <w:r w:rsidRPr="004260D1">
        <w:rPr>
          <w:sz w:val="24"/>
          <w:szCs w:val="24"/>
        </w:rPr>
        <w:t>, if t</w:t>
      </w:r>
      <w:r>
        <w:rPr>
          <w:sz w:val="24"/>
          <w:szCs w:val="24"/>
        </w:rPr>
        <w:t>he amount and intensity of rain is</w:t>
      </w:r>
      <w:r w:rsidRPr="004260D1">
        <w:rPr>
          <w:sz w:val="24"/>
          <w:szCs w:val="24"/>
        </w:rPr>
        <w:t xml:space="preserve"> high then the potential for surface runoff and erosion will also be high. Erosivity is affected by the fall of raindrops directly on the ground and partly because of the flow of water above ground level.</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Land Use (LU)</w:t>
      </w:r>
    </w:p>
    <w:p w:rsidR="00604897" w:rsidRPr="004260D1" w:rsidRDefault="00604897" w:rsidP="00604897">
      <w:pPr>
        <w:ind w:firstLine="360"/>
        <w:jc w:val="both"/>
        <w:rPr>
          <w:sz w:val="24"/>
          <w:szCs w:val="24"/>
        </w:rPr>
      </w:pPr>
      <w:r w:rsidRPr="004260D1">
        <w:rPr>
          <w:sz w:val="24"/>
          <w:szCs w:val="24"/>
        </w:rPr>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4260D1" w:rsidRDefault="00604897" w:rsidP="00604897">
      <w:pPr>
        <w:ind w:firstLine="360"/>
        <w:jc w:val="both"/>
        <w:rPr>
          <w:sz w:val="24"/>
          <w:szCs w:val="24"/>
        </w:rPr>
      </w:pPr>
      <w:r w:rsidRPr="004260D1">
        <w:rPr>
          <w:sz w:val="24"/>
          <w:szCs w:val="24"/>
        </w:rPr>
        <w:t xml:space="preserve">In general, land use is divided into agricultural and non-agricultural land uses. Potential land use is influenced by soil type, mineral resources, vegetation, topography, climate, and location. In 2016, agricultural land in Bali reached 353,491 ha consisting of 79,526 ha of paddy fields and 273,965 ha of non-paddy fields. </w:t>
      </w:r>
      <w:r>
        <w:rPr>
          <w:sz w:val="24"/>
          <w:szCs w:val="24"/>
        </w:rPr>
        <w:t>In comparison,</w:t>
      </w:r>
      <w:r w:rsidRPr="004260D1">
        <w:rPr>
          <w:sz w:val="24"/>
          <w:szCs w:val="24"/>
        </w:rPr>
        <w:t xml:space="preserve"> the non-agricultural land reaches 210,175 ha.</w:t>
      </w:r>
    </w:p>
    <w:p w:rsidR="00604897" w:rsidRPr="004260D1" w:rsidRDefault="00604897" w:rsidP="00604897">
      <w:pPr>
        <w:ind w:firstLine="360"/>
        <w:jc w:val="both"/>
        <w:rPr>
          <w:sz w:val="24"/>
          <w:szCs w:val="24"/>
        </w:rPr>
      </w:pPr>
      <w:r w:rsidRPr="004260D1">
        <w:rPr>
          <w:sz w:val="24"/>
          <w:szCs w:val="24"/>
        </w:rPr>
        <w:t xml:space="preserve">The use of non-paddy land in Bali during 2017 was mostly reserved for </w:t>
      </w:r>
      <w:r>
        <w:rPr>
          <w:sz w:val="24"/>
          <w:szCs w:val="24"/>
        </w:rPr>
        <w:t>dry land</w:t>
      </w:r>
      <w:r w:rsidRPr="004260D1">
        <w:rPr>
          <w:sz w:val="24"/>
          <w:szCs w:val="24"/>
        </w:rPr>
        <w:t xml:space="preserve"> and gardens totaling 123,774 ha or 37.63 percent of 328,908 ha of non-paddy land. The most common use of non-rice fields is in Buleleng Regency, wherein 2017 it was 115,365 ha, followed by Karangasem district with 53,043 ha. Specifically for the use of paddy fields, Tabanan Regency still occupies the first position in 2017 with paddy fields reaching 21,089 ha. This is in accordance with the nickname of Tabanan as Balinese rice granary.</w:t>
      </w:r>
    </w:p>
    <w:p w:rsidR="00604897" w:rsidRDefault="00604897" w:rsidP="00604897">
      <w:pPr>
        <w:ind w:firstLine="360"/>
        <w:jc w:val="both"/>
        <w:rPr>
          <w:sz w:val="24"/>
          <w:szCs w:val="24"/>
        </w:rPr>
      </w:pPr>
      <w:r w:rsidRPr="004260D1">
        <w:rPr>
          <w:sz w:val="24"/>
          <w:szCs w:val="24"/>
        </w:rPr>
        <w:t>The use of forestry land in Bali is in accordance with its function. According to its function, forests are divided into protected forests, production forests, nature reserves, tourist parks, and tourism forests. Based on data obtained from the Regional Office of the Ministry of Forestry of the Province of Bali, such as the area of ​​forest area in 2017 of 132,528.23 ha, covering 97,598.16 ha of protected forest, limited production forest 6,825.82 ha, permanent production forest 1,872.80 ha, nature reserve 1,762.80 ha, national park 19,002.89 ha, nature tourism park 4,154.40 ha, and grand forest park 1,141.38 ha.</w:t>
      </w:r>
    </w:p>
    <w:p w:rsidR="00604897" w:rsidRPr="006A6A3F" w:rsidRDefault="00604897" w:rsidP="00604897">
      <w:pPr>
        <w:ind w:firstLine="360"/>
        <w:jc w:val="both"/>
        <w:rPr>
          <w:sz w:val="24"/>
        </w:rPr>
      </w:pPr>
      <w:proofErr w:type="gramStart"/>
      <w:r w:rsidRPr="006A6A3F">
        <w:rPr>
          <w:iCs/>
          <w:sz w:val="24"/>
        </w:rPr>
        <w:t>Local wisdom in Bali like</w:t>
      </w:r>
      <w:r w:rsidRPr="006A6A3F">
        <w:rPr>
          <w:i/>
          <w:iCs/>
          <w:sz w:val="24"/>
        </w:rPr>
        <w:t>telajakan</w:t>
      </w:r>
      <w:r w:rsidRPr="006A6A3F">
        <w:rPr>
          <w:sz w:val="24"/>
        </w:rPr>
        <w:t>play a role in maintaining environmental balance.</w:t>
      </w:r>
      <w:proofErr w:type="gramEnd"/>
      <w:r w:rsidRPr="006A6A3F">
        <w:rPr>
          <w:sz w:val="24"/>
        </w:rPr>
        <w:t xml:space="preserve"> Water infiltration land is still maintained by </w:t>
      </w:r>
      <w:r w:rsidRPr="006A6A3F">
        <w:rPr>
          <w:i/>
          <w:sz w:val="24"/>
        </w:rPr>
        <w:t>telajakan</w:t>
      </w:r>
      <w:r w:rsidRPr="006A6A3F">
        <w:rPr>
          <w:sz w:val="24"/>
        </w:rPr>
        <w:t xml:space="preserve">. It is formed, which also functions as a water catchment area. Groundwater reserves are still available with the help of </w:t>
      </w:r>
      <w:r w:rsidRPr="006A6A3F">
        <w:rPr>
          <w:i/>
          <w:iCs/>
          <w:sz w:val="24"/>
        </w:rPr>
        <w:t>telajakan</w:t>
      </w:r>
      <w:r w:rsidRPr="006A6A3F">
        <w:rPr>
          <w:sz w:val="24"/>
        </w:rPr>
        <w:t xml:space="preserve">as water absorption into the ground during the rainy season </w:t>
      </w:r>
      <w:r w:rsidRPr="006A6A3F">
        <w:rPr>
          <w:sz w:val="24"/>
        </w:rPr>
        <w:fldChar w:fldCharType="begin" w:fldLock="1"/>
      </w:r>
      <w:r w:rsidRPr="006A6A3F">
        <w:rPr>
          <w:sz w:val="24"/>
        </w:rPr>
        <w:instrText>ADDIN CSL_CITATION {"citationItems":[{"id":"ITEM-1","itemData":{"author":[{"dropping-particle":"","family":"Purba","given":"J H","non-dropping-particle":"","parse-names":false,"suffix":""},{"dropping-particle":"","family":"Manik","given":"I W Y","non-dropping-particle":"","parse-names":false,"suffix":""},{"dropping-particle":"","family":"Sasmita","given":"N","non-dropping-particle":"","parse-names":false,"suffix":""},{"dropping-particle":"","family":"Komara","given":"L L","non-dropping-particle":"","parse-names":false,"suffix":""}],"container-title":"IOP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Bali","type":"article"},"uris":["http://www.mendeley.com/documents/?uuid=c87611e5-9a3b-4af8-b127-bc6eac5dfb00"]}],"mendeley":{"formattedCitation":"(Purba et al., 2020)","plainTextFormattedCitation":"(Purba et al., 2020)","previouslyFormattedCitation":"(Purba et al., 2020)"},"properties":{"noteIndex":0},"schema":"https://github.com/citation-style-language/schema/raw/master/csl-citation.json"}</w:instrText>
      </w:r>
      <w:r w:rsidRPr="006A6A3F">
        <w:rPr>
          <w:sz w:val="24"/>
        </w:rPr>
        <w:fldChar w:fldCharType="separate"/>
      </w:r>
      <w:r w:rsidRPr="006A6A3F">
        <w:rPr>
          <w:noProof/>
          <w:sz w:val="24"/>
        </w:rPr>
        <w:t>(</w:t>
      </w:r>
      <w:r w:rsidRPr="008C6F29">
        <w:rPr>
          <w:noProof/>
          <w:color w:val="0070C0"/>
          <w:sz w:val="24"/>
        </w:rPr>
        <w:t>Purba et al., 2020</w:t>
      </w:r>
      <w:r w:rsidRPr="008C6F29">
        <w:rPr>
          <w:noProof/>
          <w:sz w:val="24"/>
        </w:rPr>
        <w:t>)</w:t>
      </w:r>
      <w:r w:rsidRPr="006A6A3F">
        <w:rPr>
          <w:sz w:val="24"/>
        </w:rPr>
        <w:fldChar w:fldCharType="end"/>
      </w:r>
      <w:r w:rsidRPr="006A6A3F">
        <w:rPr>
          <w:sz w:val="24"/>
        </w:rPr>
        <w:t>.</w:t>
      </w:r>
    </w:p>
    <w:p w:rsidR="00604897" w:rsidRDefault="00604897" w:rsidP="00604897">
      <w:pPr>
        <w:ind w:firstLine="360"/>
        <w:jc w:val="both"/>
        <w:rPr>
          <w:sz w:val="24"/>
          <w:szCs w:val="24"/>
        </w:rPr>
      </w:pPr>
      <w:r w:rsidRPr="004260D1">
        <w:rPr>
          <w:sz w:val="24"/>
          <w:szCs w:val="24"/>
        </w:rPr>
        <w:t>Specifically for the area of ​​tourism forest based on its functions recorded in the Conservation Office and SDA Province, Bali covers five forest functions, namely Penelokan Nature Park, Batukahu Nature Reserve, Sangeh Nature Park, Lake BuyanTamblingan Nature Park, and Mount Batur PayangHills Nature Park. The number of visitors to the location of the tourist forest experienced an increase of 80.36 percent, from 134,381 people in 2016 to 242,368 people in 2017. During 2017, visits to these tourist forest locations were more d</w:t>
      </w:r>
      <w:r>
        <w:rPr>
          <w:sz w:val="24"/>
          <w:szCs w:val="24"/>
        </w:rPr>
        <w:t>ominated by foreign visitors who</w:t>
      </w:r>
      <w:r w:rsidRPr="004260D1">
        <w:rPr>
          <w:sz w:val="24"/>
          <w:szCs w:val="24"/>
        </w:rPr>
        <w:t xml:space="preserve"> reached 164,337 people (67.80 %) compared to 78,031 domestic visitors (32.20%).</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Soil Erosion Rate (A)</w:t>
      </w:r>
    </w:p>
    <w:p w:rsidR="00604897" w:rsidRDefault="00604897" w:rsidP="00604897">
      <w:pPr>
        <w:ind w:firstLine="450"/>
        <w:jc w:val="both"/>
        <w:rPr>
          <w:sz w:val="24"/>
          <w:szCs w:val="24"/>
        </w:rPr>
      </w:pPr>
      <w:r w:rsidRPr="004260D1">
        <w:rPr>
          <w:sz w:val="24"/>
          <w:szCs w:val="24"/>
        </w:rPr>
        <w:t xml:space="preserve">Land use in the watershed area of Bali generally consists of four types, namely forests, mixed gardens, dry fields, and rice fields. Types of mixed garden land use as </w:t>
      </w:r>
      <w:r w:rsidRPr="004260D1">
        <w:rPr>
          <w:sz w:val="24"/>
          <w:szCs w:val="24"/>
        </w:rPr>
        <w:lastRenderedPageBreak/>
        <w:t>traditional agroforestry at 10 observation points on land with a slope of 0-25% obtained the average erosion of each type of land use is presented in Table 4.</w:t>
      </w:r>
    </w:p>
    <w:p w:rsidR="00604897" w:rsidRPr="004260D1" w:rsidRDefault="00604897" w:rsidP="00604897">
      <w:pPr>
        <w:ind w:left="140" w:firstLine="310"/>
        <w:jc w:val="both"/>
        <w:rPr>
          <w:sz w:val="24"/>
          <w:szCs w:val="24"/>
        </w:rPr>
      </w:pPr>
      <w:r w:rsidRPr="004260D1">
        <w:rPr>
          <w:sz w:val="24"/>
          <w:szCs w:val="24"/>
        </w:rPr>
        <w:t xml:space="preserve">Based on the classification of surface erosion in Table 4, the amount of erosion in the study area can be divided into 2 </w:t>
      </w:r>
      <w:proofErr w:type="gramStart"/>
      <w:r w:rsidRPr="004260D1">
        <w:rPr>
          <w:sz w:val="24"/>
          <w:szCs w:val="24"/>
        </w:rPr>
        <w:t>classes</w:t>
      </w:r>
      <w:proofErr w:type="gramEnd"/>
      <w:r w:rsidRPr="004260D1">
        <w:rPr>
          <w:sz w:val="24"/>
          <w:szCs w:val="24"/>
        </w:rPr>
        <w:t xml:space="preserve"> namely Low erosion (R) soil class with erosion rates ranging from 41.13 to 59.63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w:t>
      </w:r>
      <w:proofErr w:type="gramStart"/>
      <w:r w:rsidRPr="004260D1">
        <w:rPr>
          <w:sz w:val="24"/>
          <w:szCs w:val="24"/>
        </w:rPr>
        <w:t>Being in the research plot 01, 03, 05, 06, 07, 09, 10.</w:t>
      </w:r>
      <w:proofErr w:type="gramEnd"/>
      <w:r w:rsidRPr="004260D1">
        <w:rPr>
          <w:sz w:val="24"/>
          <w:szCs w:val="24"/>
        </w:rPr>
        <w:t xml:space="preserve"> As well as moderate erosion class (S) with erosion ranging from 63.75 to 68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in the plot 02, 04 and 08.</w:t>
      </w:r>
    </w:p>
    <w:p w:rsidR="00604897" w:rsidRPr="004260D1" w:rsidRDefault="00604897" w:rsidP="00604897">
      <w:pPr>
        <w:ind w:firstLine="310"/>
        <w:jc w:val="both"/>
        <w:rPr>
          <w:sz w:val="24"/>
          <w:szCs w:val="24"/>
        </w:rPr>
      </w:pPr>
      <w:r w:rsidRPr="004260D1">
        <w:rPr>
          <w:sz w:val="24"/>
          <w:szCs w:val="24"/>
        </w:rPr>
        <w:t xml:space="preserve">Community activities that cause forest land to be damaged, conversion to agriculture and tourism activities in upstream areas can cause sedimentation in downstream areas. </w:t>
      </w:r>
      <w:proofErr w:type="gramStart"/>
      <w:r w:rsidRPr="004260D1">
        <w:rPr>
          <w:sz w:val="24"/>
          <w:szCs w:val="24"/>
        </w:rPr>
        <w:t>The pattern of agriculture that does not follow the conservation method in the upstream watershed area with commodity crops and horticulture results in the downstream part of the watershed narrowing and shallowing of the river flow.</w:t>
      </w:r>
      <w:proofErr w:type="gramEnd"/>
      <w:r w:rsidRPr="004260D1">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w:t>
      </w:r>
      <w:r>
        <w:rPr>
          <w:sz w:val="24"/>
          <w:szCs w:val="24"/>
        </w:rPr>
        <w:fldChar w:fldCharType="begin" w:fldLock="1"/>
      </w:r>
      <w:r>
        <w:rPr>
          <w:sz w:val="24"/>
          <w:szCs w:val="24"/>
        </w:rPr>
        <w:instrText>ADDIN CSL_CITATION {"citationItems":[{"id":"ITEM-1","itemData":{"DOI":"10.5194/se-8-13-2017","ISSN":"1869-9510","author":[{"dropping-particle":"","family":"Molla","given":"T","non-dropping-particle":"","parse-names":false,"suffix":""}],"container-title":"Solid Earth","id":"ITEM-1","issue":"1","issued":{"date-parts":[["2017"]]},"note":"Cited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Ethiopia","type":"article-journal","volume":"8"},"uris":["http://www.mendeley.com/documents/?uuid=129e24aa-1561-4983-8267-1111f0bd2480"]}],"mendeley":{"formattedCitation":"(Molla, 2017)","manualFormatting":"( Cuvelier, 2017; Molla, 2017)","plainTextFormattedCitation":"(Molla, 2017)","previouslyFormattedCitation":"(Molla, 2017)"},"properties":{"noteIndex":0},"schema":"https://github.com/citation-style-language/schema/raw/master/csl-citation.json"}</w:instrText>
      </w:r>
      <w:r>
        <w:rPr>
          <w:sz w:val="24"/>
          <w:szCs w:val="24"/>
        </w:rPr>
        <w:fldChar w:fldCharType="separate"/>
      </w:r>
      <w:r w:rsidRPr="00D17943">
        <w:rPr>
          <w:noProof/>
          <w:sz w:val="24"/>
          <w:szCs w:val="24"/>
        </w:rPr>
        <w:t>(</w:t>
      </w:r>
      <w:r w:rsidRPr="00A51140">
        <w:rPr>
          <w:noProof/>
          <w:color w:val="0070C0"/>
        </w:rPr>
        <w:t>Cuvelier, 2017</w:t>
      </w:r>
      <w:r>
        <w:rPr>
          <w:noProof/>
        </w:rPr>
        <w:t xml:space="preserve">; </w:t>
      </w:r>
      <w:r w:rsidRPr="008C6F29">
        <w:rPr>
          <w:noProof/>
          <w:color w:val="0070C0"/>
          <w:sz w:val="24"/>
          <w:szCs w:val="24"/>
        </w:rPr>
        <w:t>Molla, 2017</w:t>
      </w:r>
      <w:r w:rsidRPr="00D17943">
        <w:rPr>
          <w:noProof/>
          <w:sz w:val="24"/>
          <w:szCs w:val="24"/>
        </w:rPr>
        <w:t>)</w:t>
      </w:r>
      <w:r>
        <w:rPr>
          <w:sz w:val="24"/>
          <w:szCs w:val="24"/>
        </w:rPr>
        <w:fldChar w:fldCharType="end"/>
      </w:r>
      <w:r w:rsidRPr="004260D1">
        <w:rPr>
          <w:sz w:val="24"/>
          <w:szCs w:val="24"/>
        </w:rPr>
        <w:t>.</w:t>
      </w:r>
    </w:p>
    <w:p w:rsidR="00604897" w:rsidRPr="003307E4" w:rsidRDefault="00604897" w:rsidP="00604897">
      <w:pPr>
        <w:spacing w:before="240"/>
        <w:jc w:val="center"/>
        <w:rPr>
          <w:b/>
          <w:sz w:val="24"/>
          <w:szCs w:val="24"/>
        </w:rPr>
      </w:pPr>
      <w:r w:rsidRPr="00E853F7">
        <w:rPr>
          <w:noProof/>
          <w:sz w:val="24"/>
          <w:szCs w:val="24"/>
        </w:rPr>
        <w:pict>
          <v:line id="_x0000_s1038"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27.1pt,32.05pt" to="439.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" o:allowincell="f" filled="t" strokeweight=".17778mm">
            <v:stroke joinstyle="miter"/>
            <o:lock v:ext="edit" shapetype="f"/>
          </v:line>
        </w:pict>
      </w:r>
      <w:proofErr w:type="gramStart"/>
      <w:r w:rsidRPr="003307E4">
        <w:rPr>
          <w:rFonts w:eastAsia="Verdana"/>
          <w:b/>
          <w:sz w:val="24"/>
          <w:szCs w:val="24"/>
        </w:rPr>
        <w:t>Table 4.</w:t>
      </w:r>
      <w:proofErr w:type="gramEnd"/>
      <w:r w:rsidRPr="003307E4">
        <w:rPr>
          <w:rFonts w:eastAsia="Verdana"/>
          <w:b/>
          <w:sz w:val="24"/>
          <w:szCs w:val="24"/>
        </w:rPr>
        <w:t xml:space="preserve"> </w:t>
      </w:r>
      <w:r w:rsidRPr="003307E4">
        <w:rPr>
          <w:b/>
          <w:sz w:val="24"/>
          <w:szCs w:val="24"/>
        </w:rPr>
        <w:t>Soil Erosion Rate (A)</w:t>
      </w:r>
    </w:p>
    <w:p w:rsidR="00604897" w:rsidRPr="004260D1" w:rsidRDefault="00604897" w:rsidP="00604897">
      <w:pPr>
        <w:spacing w:line="20" w:lineRule="exact"/>
        <w:rPr>
          <w:sz w:val="24"/>
          <w:szCs w:val="24"/>
        </w:rPr>
      </w:pPr>
    </w:p>
    <w:p w:rsidR="00604897" w:rsidRPr="004260D1"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4260D1" w:rsidTr="00517B30">
        <w:trPr>
          <w:trHeight w:val="194"/>
          <w:jc w:val="center"/>
        </w:trPr>
        <w:tc>
          <w:tcPr>
            <w:tcW w:w="20" w:type="dxa"/>
            <w:vAlign w:val="bottom"/>
          </w:tcPr>
          <w:p w:rsidR="00604897" w:rsidRPr="004260D1" w:rsidRDefault="00604897" w:rsidP="00517B30">
            <w:pPr>
              <w:rPr>
                <w:sz w:val="24"/>
                <w:szCs w:val="24"/>
              </w:rPr>
            </w:pPr>
          </w:p>
        </w:tc>
        <w:tc>
          <w:tcPr>
            <w:tcW w:w="1760" w:type="dxa"/>
            <w:vAlign w:val="bottom"/>
          </w:tcPr>
          <w:p w:rsidR="00604897" w:rsidRDefault="00604897" w:rsidP="00517B30">
            <w:pPr>
              <w:ind w:left="100"/>
              <w:rPr>
                <w:rFonts w:eastAsia="Verdana"/>
                <w:b/>
                <w:bCs/>
                <w:sz w:val="24"/>
                <w:szCs w:val="24"/>
              </w:rPr>
            </w:pPr>
          </w:p>
          <w:p w:rsidR="00604897" w:rsidRPr="004260D1" w:rsidRDefault="00604897" w:rsidP="00517B30">
            <w:pPr>
              <w:ind w:left="100"/>
              <w:rPr>
                <w:sz w:val="24"/>
                <w:szCs w:val="24"/>
              </w:rPr>
            </w:pPr>
            <w:r w:rsidRPr="004260D1">
              <w:rPr>
                <w:rFonts w:eastAsia="Verdana"/>
                <w:b/>
                <w:bCs/>
                <w:sz w:val="24"/>
                <w:szCs w:val="24"/>
              </w:rPr>
              <w:t>PLOT SAMPEL</w:t>
            </w:r>
          </w:p>
        </w:tc>
        <w:tc>
          <w:tcPr>
            <w:tcW w:w="1460" w:type="dxa"/>
            <w:vAlign w:val="bottom"/>
          </w:tcPr>
          <w:p w:rsidR="00604897" w:rsidRPr="004260D1" w:rsidRDefault="00604897" w:rsidP="00517B30">
            <w:pPr>
              <w:ind w:left="340"/>
              <w:rPr>
                <w:sz w:val="24"/>
                <w:szCs w:val="24"/>
              </w:rPr>
            </w:pPr>
            <w:r w:rsidRPr="004260D1">
              <w:rPr>
                <w:rFonts w:eastAsia="Verdana"/>
                <w:b/>
                <w:bCs/>
                <w:sz w:val="24"/>
                <w:szCs w:val="24"/>
              </w:rPr>
              <w:t>R</w:t>
            </w:r>
          </w:p>
        </w:tc>
        <w:tc>
          <w:tcPr>
            <w:tcW w:w="1120" w:type="dxa"/>
            <w:vAlign w:val="bottom"/>
          </w:tcPr>
          <w:p w:rsidR="00604897" w:rsidRPr="004260D1" w:rsidRDefault="00604897" w:rsidP="00517B30">
            <w:pPr>
              <w:ind w:left="440"/>
              <w:rPr>
                <w:sz w:val="24"/>
                <w:szCs w:val="24"/>
              </w:rPr>
            </w:pPr>
            <w:r w:rsidRPr="004260D1">
              <w:rPr>
                <w:rFonts w:eastAsia="Verdana"/>
                <w:b/>
                <w:bCs/>
                <w:sz w:val="24"/>
                <w:szCs w:val="24"/>
              </w:rPr>
              <w:t>K</w:t>
            </w:r>
          </w:p>
        </w:tc>
        <w:tc>
          <w:tcPr>
            <w:tcW w:w="880" w:type="dxa"/>
            <w:vAlign w:val="bottom"/>
          </w:tcPr>
          <w:p w:rsidR="00604897" w:rsidRPr="004260D1" w:rsidRDefault="00604897" w:rsidP="00517B30">
            <w:pPr>
              <w:ind w:left="320"/>
              <w:rPr>
                <w:sz w:val="24"/>
                <w:szCs w:val="24"/>
              </w:rPr>
            </w:pPr>
            <w:r w:rsidRPr="004260D1">
              <w:rPr>
                <w:rFonts w:eastAsia="Verdana"/>
                <w:b/>
                <w:bCs/>
                <w:sz w:val="24"/>
                <w:szCs w:val="24"/>
              </w:rPr>
              <w:t>LS</w:t>
            </w:r>
          </w:p>
        </w:tc>
        <w:tc>
          <w:tcPr>
            <w:tcW w:w="780" w:type="dxa"/>
            <w:vAlign w:val="bottom"/>
          </w:tcPr>
          <w:p w:rsidR="00604897" w:rsidRPr="004260D1" w:rsidRDefault="00604897" w:rsidP="00517B30">
            <w:pPr>
              <w:ind w:left="280"/>
              <w:rPr>
                <w:sz w:val="24"/>
                <w:szCs w:val="24"/>
              </w:rPr>
            </w:pPr>
            <w:r w:rsidRPr="004260D1">
              <w:rPr>
                <w:rFonts w:eastAsia="Verdana"/>
                <w:b/>
                <w:bCs/>
                <w:sz w:val="24"/>
                <w:szCs w:val="24"/>
              </w:rPr>
              <w:t>CP</w:t>
            </w:r>
          </w:p>
        </w:tc>
        <w:tc>
          <w:tcPr>
            <w:tcW w:w="900" w:type="dxa"/>
            <w:vAlign w:val="bottom"/>
          </w:tcPr>
          <w:p w:rsidR="00604897" w:rsidRPr="004260D1" w:rsidRDefault="00604897" w:rsidP="00517B30">
            <w:pPr>
              <w:ind w:left="220"/>
              <w:rPr>
                <w:sz w:val="24"/>
                <w:szCs w:val="24"/>
              </w:rPr>
            </w:pPr>
            <w:r w:rsidRPr="004260D1">
              <w:rPr>
                <w:rFonts w:eastAsia="Verdana"/>
                <w:b/>
                <w:bCs/>
                <w:sz w:val="24"/>
                <w:szCs w:val="24"/>
              </w:rPr>
              <w:t>A</w:t>
            </w:r>
          </w:p>
        </w:tc>
        <w:tc>
          <w:tcPr>
            <w:tcW w:w="1340" w:type="dxa"/>
            <w:vAlign w:val="bottom"/>
          </w:tcPr>
          <w:p w:rsidR="00604897" w:rsidRPr="004260D1" w:rsidRDefault="00604897" w:rsidP="00517B30">
            <w:pPr>
              <w:ind w:left="160"/>
              <w:rPr>
                <w:sz w:val="24"/>
                <w:szCs w:val="24"/>
              </w:rPr>
            </w:pPr>
            <w:r w:rsidRPr="004260D1">
              <w:rPr>
                <w:rFonts w:eastAsia="Verdana"/>
                <w:b/>
                <w:bCs/>
                <w:sz w:val="24"/>
                <w:szCs w:val="24"/>
              </w:rPr>
              <w:t>TBE</w:t>
            </w:r>
          </w:p>
        </w:tc>
      </w:tr>
      <w:tr w:rsidR="00604897" w:rsidRPr="004260D1" w:rsidTr="00517B30">
        <w:trPr>
          <w:trHeight w:val="52"/>
          <w:jc w:val="center"/>
        </w:trPr>
        <w:tc>
          <w:tcPr>
            <w:tcW w:w="20" w:type="dxa"/>
            <w:vAlign w:val="bottom"/>
          </w:tcPr>
          <w:p w:rsidR="00604897" w:rsidRPr="004260D1" w:rsidRDefault="00604897" w:rsidP="00517B30">
            <w:pPr>
              <w:rPr>
                <w:sz w:val="24"/>
                <w:szCs w:val="24"/>
              </w:rPr>
            </w:pPr>
          </w:p>
        </w:tc>
        <w:tc>
          <w:tcPr>
            <w:tcW w:w="1760" w:type="dxa"/>
            <w:tcBorders>
              <w:bottom w:val="single" w:sz="8" w:space="0" w:color="auto"/>
            </w:tcBorders>
            <w:vAlign w:val="bottom"/>
          </w:tcPr>
          <w:p w:rsidR="00604897" w:rsidRPr="004260D1" w:rsidRDefault="00604897" w:rsidP="00517B30">
            <w:pPr>
              <w:rPr>
                <w:sz w:val="24"/>
                <w:szCs w:val="24"/>
              </w:rPr>
            </w:pPr>
          </w:p>
        </w:tc>
        <w:tc>
          <w:tcPr>
            <w:tcW w:w="146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900" w:type="dxa"/>
            <w:tcBorders>
              <w:bottom w:val="single" w:sz="8" w:space="0" w:color="auto"/>
            </w:tcBorders>
            <w:vAlign w:val="bottom"/>
          </w:tcPr>
          <w:p w:rsidR="00604897" w:rsidRPr="004260D1" w:rsidRDefault="00604897" w:rsidP="00517B30">
            <w:pPr>
              <w:rPr>
                <w:sz w:val="24"/>
                <w:szCs w:val="24"/>
              </w:rPr>
            </w:pPr>
          </w:p>
        </w:tc>
        <w:tc>
          <w:tcPr>
            <w:tcW w:w="134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01</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2,8</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46,06</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02</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63,75</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03</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59,63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04</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68,00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05</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41,13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06</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0,11</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43,73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07</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0,14</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59,50</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08</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3,2</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65,80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09</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47,71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 xml:space="preserve">Low </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10</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54,84</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tcBorders>
              <w:bottom w:val="single" w:sz="4" w:space="0" w:color="auto"/>
            </w:tcBorders>
            <w:vAlign w:val="bottom"/>
          </w:tcPr>
          <w:p w:rsidR="00604897" w:rsidRPr="004260D1" w:rsidRDefault="00604897" w:rsidP="00517B30">
            <w:pPr>
              <w:ind w:left="100"/>
              <w:rPr>
                <w:sz w:val="24"/>
                <w:szCs w:val="24"/>
              </w:rPr>
            </w:pPr>
            <w:r w:rsidRPr="004260D1">
              <w:rPr>
                <w:rFonts w:eastAsia="Verdana"/>
                <w:sz w:val="24"/>
                <w:szCs w:val="24"/>
              </w:rPr>
              <w:t>Mean</w:t>
            </w:r>
          </w:p>
        </w:tc>
        <w:tc>
          <w:tcPr>
            <w:tcW w:w="1460" w:type="dxa"/>
            <w:tcBorders>
              <w:bottom w:val="single" w:sz="4" w:space="0" w:color="auto"/>
            </w:tcBorders>
            <w:vAlign w:val="bottom"/>
          </w:tcPr>
          <w:p w:rsidR="00604897" w:rsidRPr="004260D1" w:rsidRDefault="00604897" w:rsidP="00517B30">
            <w:pPr>
              <w:rPr>
                <w:sz w:val="24"/>
                <w:szCs w:val="24"/>
              </w:rPr>
            </w:pPr>
          </w:p>
        </w:tc>
        <w:tc>
          <w:tcPr>
            <w:tcW w:w="1120" w:type="dxa"/>
            <w:tcBorders>
              <w:bottom w:val="single" w:sz="4" w:space="0" w:color="auto"/>
            </w:tcBorders>
            <w:vAlign w:val="bottom"/>
          </w:tcPr>
          <w:p w:rsidR="00604897" w:rsidRPr="004260D1" w:rsidRDefault="00604897" w:rsidP="00517B30">
            <w:pPr>
              <w:rPr>
                <w:sz w:val="24"/>
                <w:szCs w:val="24"/>
              </w:rPr>
            </w:pPr>
          </w:p>
        </w:tc>
        <w:tc>
          <w:tcPr>
            <w:tcW w:w="880" w:type="dxa"/>
            <w:tcBorders>
              <w:bottom w:val="single" w:sz="4" w:space="0" w:color="auto"/>
            </w:tcBorders>
            <w:vAlign w:val="bottom"/>
          </w:tcPr>
          <w:p w:rsidR="00604897" w:rsidRPr="004260D1" w:rsidRDefault="00604897" w:rsidP="00517B30">
            <w:pPr>
              <w:rPr>
                <w:sz w:val="24"/>
                <w:szCs w:val="24"/>
              </w:rPr>
            </w:pPr>
          </w:p>
        </w:tc>
        <w:tc>
          <w:tcPr>
            <w:tcW w:w="780" w:type="dxa"/>
            <w:tcBorders>
              <w:bottom w:val="single" w:sz="4" w:space="0" w:color="auto"/>
            </w:tcBorders>
            <w:vAlign w:val="bottom"/>
          </w:tcPr>
          <w:p w:rsidR="00604897" w:rsidRPr="004260D1" w:rsidRDefault="00604897" w:rsidP="00517B30">
            <w:pPr>
              <w:rPr>
                <w:sz w:val="24"/>
                <w:szCs w:val="24"/>
              </w:rPr>
            </w:pPr>
          </w:p>
        </w:tc>
        <w:tc>
          <w:tcPr>
            <w:tcW w:w="900" w:type="dxa"/>
            <w:tcBorders>
              <w:bottom w:val="single" w:sz="4" w:space="0" w:color="auto"/>
            </w:tcBorders>
            <w:vAlign w:val="bottom"/>
          </w:tcPr>
          <w:p w:rsidR="00604897" w:rsidRPr="004260D1" w:rsidRDefault="00604897" w:rsidP="00517B30">
            <w:pPr>
              <w:ind w:left="220"/>
              <w:rPr>
                <w:sz w:val="24"/>
                <w:szCs w:val="24"/>
              </w:rPr>
            </w:pPr>
            <w:r w:rsidRPr="004260D1">
              <w:rPr>
                <w:rFonts w:eastAsia="Verdana"/>
                <w:b/>
                <w:bCs/>
                <w:sz w:val="24"/>
                <w:szCs w:val="24"/>
              </w:rPr>
              <w:t>55,01</w:t>
            </w:r>
          </w:p>
        </w:tc>
        <w:tc>
          <w:tcPr>
            <w:tcW w:w="1340" w:type="dxa"/>
            <w:tcBorders>
              <w:bottom w:val="single" w:sz="4" w:space="0" w:color="auto"/>
            </w:tcBorders>
            <w:vAlign w:val="bottom"/>
          </w:tcPr>
          <w:p w:rsidR="00604897" w:rsidRPr="004260D1" w:rsidRDefault="00604897" w:rsidP="00517B30">
            <w:pPr>
              <w:ind w:left="160"/>
              <w:rPr>
                <w:sz w:val="24"/>
                <w:szCs w:val="24"/>
              </w:rPr>
            </w:pPr>
            <w:r w:rsidRPr="004260D1">
              <w:rPr>
                <w:rFonts w:eastAsia="Verdana"/>
                <w:sz w:val="24"/>
                <w:szCs w:val="24"/>
              </w:rPr>
              <w:t>Low</w:t>
            </w:r>
          </w:p>
        </w:tc>
      </w:tr>
    </w:tbl>
    <w:p w:rsidR="00604897" w:rsidRPr="004260D1" w:rsidRDefault="00604897" w:rsidP="00604897">
      <w:pPr>
        <w:spacing w:line="244" w:lineRule="exact"/>
        <w:rPr>
          <w:sz w:val="24"/>
          <w:szCs w:val="24"/>
        </w:rPr>
      </w:pPr>
    </w:p>
    <w:p w:rsidR="00604897" w:rsidRPr="004260D1" w:rsidRDefault="00604897" w:rsidP="00604897">
      <w:pPr>
        <w:ind w:left="140"/>
        <w:jc w:val="both"/>
        <w:rPr>
          <w:rFonts w:eastAsia="Verdana"/>
          <w:b/>
          <w:bCs/>
          <w:i/>
          <w:iCs/>
          <w:sz w:val="24"/>
          <w:szCs w:val="24"/>
        </w:rPr>
      </w:pPr>
    </w:p>
    <w:p w:rsidR="00604897" w:rsidRPr="004260D1" w:rsidRDefault="00604897" w:rsidP="00604897">
      <w:pPr>
        <w:ind w:left="140"/>
        <w:jc w:val="both"/>
        <w:rPr>
          <w:sz w:val="24"/>
          <w:szCs w:val="24"/>
        </w:rPr>
      </w:pPr>
      <w:r w:rsidRPr="004260D1">
        <w:rPr>
          <w:rFonts w:eastAsia="Verdana"/>
          <w:b/>
          <w:bCs/>
          <w:i/>
          <w:iCs/>
          <w:sz w:val="24"/>
          <w:szCs w:val="24"/>
        </w:rPr>
        <w:t>Traditional Agroforestry (TA)</w:t>
      </w:r>
    </w:p>
    <w:p w:rsidR="00604897" w:rsidRPr="004260D1" w:rsidRDefault="00604897" w:rsidP="00604897">
      <w:pPr>
        <w:ind w:left="140" w:firstLine="310"/>
        <w:jc w:val="both"/>
        <w:rPr>
          <w:sz w:val="24"/>
          <w:szCs w:val="24"/>
        </w:rPr>
      </w:pPr>
      <w:r w:rsidRPr="004260D1">
        <w:rPr>
          <w:sz w:val="24"/>
          <w:szCs w:val="24"/>
        </w:rPr>
        <w:t xml:space="preserve">Although the definition of a traditional garden is a plot of land on which there are stands of trees and types of cultivated plants </w:t>
      </w:r>
      <w:r>
        <w:rPr>
          <w:sz w:val="24"/>
          <w:szCs w:val="24"/>
        </w:rPr>
        <w:fldChar w:fldCharType="begin" w:fldLock="1"/>
      </w:r>
      <w:r>
        <w:rPr>
          <w:sz w:val="24"/>
          <w:szCs w:val="24"/>
        </w:rPr>
        <w:instrText>ADDIN CSL_CITATION {"citationItems":[{"id":"ITEM-1","itemData":{"author":[{"dropping-particle":"","family":"Soemarwoto","given":"O.","non-dropping-particle":"","parse-names":false,"suffix":""}],"id":"ITEM-1","issued":{"date-parts":[["1985"]]},"title":"The Talun-Kebun: a man–made forest fitted to family needs. Food and Nutrition Bull., New Delhi","type":"book"},"uris":["http://www.mendeley.com/documents/?uuid=c15da2ec-c0d9-4931-a83b-fbfcf39c57e2"]}],"mendeley":{"formattedCitation":"(Soemarwoto, 1985)","plainTextFormattedCitation":"(Soemarwoto, 1985)","previouslyFormattedCitation":"(Soemarwoto, 1985)"},"properties":{"noteIndex":0},"schema":"https://github.com/citation-style-language/schema/raw/master/csl-citation.json"}</w:instrText>
      </w:r>
      <w:r>
        <w:rPr>
          <w:sz w:val="24"/>
          <w:szCs w:val="24"/>
        </w:rPr>
        <w:fldChar w:fldCharType="separate"/>
      </w:r>
      <w:r w:rsidRPr="00727C17">
        <w:rPr>
          <w:noProof/>
          <w:sz w:val="24"/>
          <w:szCs w:val="24"/>
        </w:rPr>
        <w:t>(</w:t>
      </w:r>
      <w:r w:rsidRPr="008C6F29">
        <w:rPr>
          <w:noProof/>
          <w:color w:val="0070C0"/>
          <w:sz w:val="24"/>
          <w:szCs w:val="24"/>
        </w:rPr>
        <w:t>Soemarwoto, 1985</w:t>
      </w:r>
      <w:r w:rsidRPr="00727C17">
        <w:rPr>
          <w:noProof/>
          <w:sz w:val="24"/>
          <w:szCs w:val="24"/>
        </w:rPr>
        <w:t>)</w:t>
      </w:r>
      <w:r>
        <w:rPr>
          <w:sz w:val="24"/>
          <w:szCs w:val="24"/>
        </w:rPr>
        <w:fldChar w:fldCharType="end"/>
      </w:r>
      <w:r w:rsidRPr="004260D1">
        <w:rPr>
          <w:sz w:val="24"/>
          <w:szCs w:val="24"/>
        </w:rPr>
        <w:t>, in reality</w:t>
      </w:r>
      <w:r>
        <w:rPr>
          <w:sz w:val="24"/>
          <w:szCs w:val="24"/>
        </w:rPr>
        <w:t>,</w:t>
      </w:r>
      <w:r w:rsidRPr="004260D1">
        <w:rPr>
          <w:sz w:val="24"/>
          <w:szCs w:val="24"/>
        </w:rPr>
        <w:t xml:space="preserve">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w:t>
      </w:r>
      <w:r>
        <w:rPr>
          <w:sz w:val="24"/>
          <w:szCs w:val="24"/>
        </w:rPr>
        <w:t>has</w:t>
      </w:r>
      <w:r w:rsidRPr="004260D1">
        <w:rPr>
          <w:sz w:val="24"/>
          <w:szCs w:val="24"/>
        </w:rPr>
        <w:t xml:space="preserve"> generally located some distance </w:t>
      </w:r>
      <w:proofErr w:type="gramStart"/>
      <w:r w:rsidRPr="004260D1">
        <w:rPr>
          <w:sz w:val="24"/>
          <w:szCs w:val="24"/>
        </w:rPr>
        <w:t>between 1 to 5 km from the settlement</w:t>
      </w:r>
      <w:proofErr w:type="gramEnd"/>
      <w:r w:rsidRPr="004260D1">
        <w:rPr>
          <w:sz w:val="24"/>
          <w:szCs w:val="24"/>
        </w:rPr>
        <w:t xml:space="preserve"> and can be reached on foot.</w:t>
      </w:r>
    </w:p>
    <w:p w:rsidR="00604897" w:rsidRDefault="00604897" w:rsidP="00604897">
      <w:pPr>
        <w:spacing w:after="120"/>
        <w:ind w:left="142" w:firstLine="312"/>
        <w:jc w:val="both"/>
        <w:rPr>
          <w:rFonts w:eastAsia="Verdana"/>
          <w:sz w:val="24"/>
          <w:szCs w:val="24"/>
        </w:rPr>
      </w:pPr>
      <w:r w:rsidRPr="004260D1">
        <w:rPr>
          <w:rFonts w:eastAsia="Verdana"/>
          <w:sz w:val="24"/>
          <w:szCs w:val="24"/>
        </w:rPr>
        <w:t xml:space="preserve">The distinctive feature of traditional gardens as a model of traditional agroforestry </w:t>
      </w:r>
      <w:proofErr w:type="gramStart"/>
      <w:r>
        <w:rPr>
          <w:rFonts w:eastAsia="Verdana"/>
          <w:sz w:val="24"/>
          <w:szCs w:val="24"/>
        </w:rPr>
        <w:t>was</w:t>
      </w:r>
      <w:r w:rsidRPr="004260D1">
        <w:rPr>
          <w:rFonts w:eastAsia="Verdana"/>
          <w:sz w:val="24"/>
          <w:szCs w:val="24"/>
        </w:rPr>
        <w:t xml:space="preserve">  dominant</w:t>
      </w:r>
      <w:proofErr w:type="gramEnd"/>
      <w:r w:rsidRPr="004260D1">
        <w:rPr>
          <w:rFonts w:eastAsia="Verdana"/>
          <w:sz w:val="24"/>
          <w:szCs w:val="24"/>
        </w:rPr>
        <w:t xml:space="preserve"> plants are distributed irregularly, thus creating miniature structures such </w:t>
      </w:r>
      <w:r w:rsidRPr="004260D1">
        <w:rPr>
          <w:rFonts w:eastAsia="Verdana"/>
          <w:sz w:val="24"/>
          <w:szCs w:val="24"/>
        </w:rPr>
        <w:lastRenderedPageBreak/>
        <w:t>as natural forests. The spatial structure of mixed gardens consists of hor</w:t>
      </w:r>
      <w:r>
        <w:rPr>
          <w:rFonts w:eastAsia="Verdana"/>
          <w:sz w:val="24"/>
          <w:szCs w:val="24"/>
        </w:rPr>
        <w:t>izontal and vertical structures.</w:t>
      </w:r>
      <w:r w:rsidRPr="004260D1">
        <w:rPr>
          <w:rFonts w:eastAsia="Verdana"/>
          <w:sz w:val="24"/>
          <w:szCs w:val="24"/>
        </w:rPr>
        <w:t xml:space="preserve"> The horizontal structure of the garden is related to the number of trees in one land, in terms of stand density and canopy cover level. As we get closer to settlements</w:t>
      </w:r>
      <w:r>
        <w:rPr>
          <w:rFonts w:eastAsia="Verdana"/>
          <w:sz w:val="24"/>
          <w:szCs w:val="24"/>
        </w:rPr>
        <w:t>,</w:t>
      </w:r>
      <w:r w:rsidRPr="004260D1">
        <w:rPr>
          <w:rFonts w:eastAsia="Verdana"/>
          <w:sz w:val="24"/>
          <w:szCs w:val="24"/>
        </w:rPr>
        <w:t xml:space="preserve"> there is a tendency for vegetation to decrease regarding the types of cultivation and the number of tree populations in the stand. </w:t>
      </w:r>
      <w:r w:rsidRPr="00EB2269">
        <w:rPr>
          <w:rFonts w:eastAsia="Verdana"/>
          <w:sz w:val="24"/>
          <w:szCs w:val="24"/>
        </w:rPr>
        <w:t>The vegetation stratification of traditional agroforestry in Bali based on the vertical structure is presented in Table 5.</w:t>
      </w:r>
    </w:p>
    <w:p w:rsidR="00604897" w:rsidRPr="004260D1" w:rsidRDefault="00604897" w:rsidP="00604897">
      <w:pPr>
        <w:spacing w:before="120"/>
        <w:ind w:left="142" w:firstLine="312"/>
        <w:jc w:val="both"/>
        <w:rPr>
          <w:sz w:val="24"/>
          <w:szCs w:val="24"/>
        </w:rPr>
      </w:pPr>
      <w:r w:rsidRPr="004260D1">
        <w:rPr>
          <w:sz w:val="24"/>
          <w:szCs w:val="24"/>
        </w:rPr>
        <w:t xml:space="preserve">In general, large trees with a diameter of more than 100 cm are not found in traditional gardens owned by </w:t>
      </w:r>
      <w:proofErr w:type="gramStart"/>
      <w:r w:rsidRPr="004260D1">
        <w:rPr>
          <w:sz w:val="24"/>
          <w:szCs w:val="24"/>
        </w:rPr>
        <w:t>individuals,</w:t>
      </w:r>
      <w:proofErr w:type="gramEnd"/>
      <w:r w:rsidRPr="004260D1">
        <w:rPr>
          <w:sz w:val="24"/>
          <w:szCs w:val="24"/>
        </w:rPr>
        <w:t xml:space="preserve"> the number of trees is relatively evenly distributed throughout the diameter class. This is because the age of traditional gardens is relatively young. Because of that, the trees that grow in traditional gardens belonging to the community besides being of medium </w:t>
      </w:r>
      <w:proofErr w:type="gramStart"/>
      <w:r w:rsidRPr="004260D1">
        <w:rPr>
          <w:sz w:val="24"/>
          <w:szCs w:val="24"/>
        </w:rPr>
        <w:t>diameter,</w:t>
      </w:r>
      <w:proofErr w:type="gramEnd"/>
      <w:r w:rsidRPr="004260D1">
        <w:rPr>
          <w:sz w:val="24"/>
          <w:szCs w:val="24"/>
        </w:rPr>
        <w:t xml:space="preserve"> are generally also species that have been cultivated. In addition</w:t>
      </w:r>
      <w:r>
        <w:rPr>
          <w:sz w:val="24"/>
          <w:szCs w:val="24"/>
        </w:rPr>
        <w:t>,</w:t>
      </w:r>
      <w:r w:rsidRPr="004260D1">
        <w:rPr>
          <w:sz w:val="24"/>
          <w:szCs w:val="24"/>
        </w:rPr>
        <w:t xml:space="preserve">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sidRPr="004260D1">
        <w:rPr>
          <w:sz w:val="24"/>
          <w:szCs w:val="24"/>
        </w:rPr>
        <w:t>to shorten</w:t>
      </w:r>
      <w:proofErr w:type="gramEnd"/>
      <w:r w:rsidRPr="004260D1">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center"/>
        <w:rPr>
          <w:rFonts w:eastAsia="Verdana"/>
          <w:sz w:val="24"/>
          <w:szCs w:val="24"/>
        </w:rPr>
      </w:pPr>
      <w:proofErr w:type="gramStart"/>
      <w:r>
        <w:rPr>
          <w:rFonts w:eastAsia="Verdana"/>
          <w:sz w:val="24"/>
          <w:szCs w:val="24"/>
        </w:rPr>
        <w:t>Table 5.</w:t>
      </w:r>
      <w:proofErr w:type="gramEnd"/>
      <w:r>
        <w:rPr>
          <w:rFonts w:eastAsia="Verdana"/>
          <w:sz w:val="24"/>
          <w:szCs w:val="24"/>
        </w:rPr>
        <w:t xml:space="preserve"> </w:t>
      </w:r>
      <w:r w:rsidRPr="00EB2269">
        <w:rPr>
          <w:rFonts w:eastAsia="Verdana"/>
          <w:sz w:val="24"/>
          <w:szCs w:val="24"/>
        </w:rPr>
        <w:t>The vegetation stratification of traditional agroforestry in Bali based on the vertical structure</w:t>
      </w:r>
    </w:p>
    <w:tbl>
      <w:tblPr>
        <w:tblStyle w:val="TableGrid"/>
        <w:tblW w:w="9414" w:type="dxa"/>
        <w:tblInd w:w="142" w:type="dxa"/>
        <w:tblBorders>
          <w:left w:val="none" w:sz="0" w:space="0" w:color="auto"/>
          <w:right w:val="none" w:sz="0" w:space="0" w:color="auto"/>
          <w:insideV w:val="none" w:sz="0" w:space="0" w:color="auto"/>
        </w:tblBorders>
        <w:tblLook w:val="04A0"/>
      </w:tblPr>
      <w:tblGrid>
        <w:gridCol w:w="533"/>
        <w:gridCol w:w="1843"/>
        <w:gridCol w:w="7038"/>
      </w:tblGrid>
      <w:tr w:rsidR="00604897" w:rsidRPr="00DF506E" w:rsidTr="00517B30">
        <w:tc>
          <w:tcPr>
            <w:tcW w:w="533" w:type="dxa"/>
          </w:tcPr>
          <w:p w:rsidR="00604897" w:rsidRPr="00DF506E" w:rsidRDefault="00604897" w:rsidP="00517B30">
            <w:pPr>
              <w:spacing w:after="120"/>
              <w:jc w:val="center"/>
              <w:rPr>
                <w:rFonts w:eastAsia="Verdana"/>
              </w:rPr>
            </w:pPr>
            <w:r w:rsidRPr="00DF506E">
              <w:rPr>
                <w:rFonts w:eastAsia="Verdana"/>
              </w:rPr>
              <w:t>No</w:t>
            </w:r>
          </w:p>
        </w:tc>
        <w:tc>
          <w:tcPr>
            <w:tcW w:w="1843" w:type="dxa"/>
          </w:tcPr>
          <w:p w:rsidR="00604897" w:rsidRPr="00DF506E" w:rsidRDefault="00604897" w:rsidP="00517B30">
            <w:pPr>
              <w:spacing w:after="120"/>
              <w:jc w:val="center"/>
              <w:rPr>
                <w:rFonts w:eastAsia="Verdana"/>
              </w:rPr>
            </w:pPr>
            <w:r w:rsidRPr="00DF506E">
              <w:rPr>
                <w:rFonts w:eastAsia="Verdana"/>
              </w:rPr>
              <w:t>Vegetation Stratification</w:t>
            </w:r>
          </w:p>
        </w:tc>
        <w:tc>
          <w:tcPr>
            <w:tcW w:w="7038" w:type="dxa"/>
          </w:tcPr>
          <w:p w:rsidR="00604897" w:rsidRPr="00DF506E" w:rsidRDefault="00604897" w:rsidP="00517B30">
            <w:pPr>
              <w:spacing w:after="120"/>
              <w:jc w:val="center"/>
              <w:rPr>
                <w:rFonts w:eastAsia="Verdana"/>
              </w:rPr>
            </w:pPr>
            <w:r w:rsidRPr="00DF506E">
              <w:rPr>
                <w:rFonts w:eastAsia="Verdana"/>
              </w:rPr>
              <w:t>Vegetation</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1</w:t>
            </w:r>
          </w:p>
        </w:tc>
        <w:tc>
          <w:tcPr>
            <w:tcW w:w="1843" w:type="dxa"/>
          </w:tcPr>
          <w:p w:rsidR="00604897" w:rsidRPr="00DF506E" w:rsidRDefault="00604897" w:rsidP="00517B30">
            <w:pPr>
              <w:jc w:val="both"/>
              <w:rPr>
                <w:rFonts w:eastAsia="Verdana"/>
              </w:rPr>
            </w:pPr>
            <w:r w:rsidRPr="00DF506E">
              <w:rPr>
                <w:rFonts w:eastAsia="Verdana"/>
              </w:rPr>
              <w:t>Upper stratum</w:t>
            </w:r>
          </w:p>
          <w:p w:rsidR="00604897" w:rsidRPr="00DF506E" w:rsidRDefault="00604897" w:rsidP="00517B30">
            <w:pPr>
              <w:jc w:val="both"/>
              <w:rPr>
                <w:rFonts w:eastAsia="Verdana"/>
              </w:rPr>
            </w:pPr>
            <w:r w:rsidRPr="00DF506E">
              <w:rPr>
                <w:rFonts w:eastAsia="Verdana"/>
              </w:rPr>
              <w:t>(height &gt; 5 m):</w:t>
            </w:r>
          </w:p>
          <w:p w:rsidR="00604897" w:rsidRPr="00DF506E" w:rsidRDefault="00604897" w:rsidP="00517B30">
            <w:pPr>
              <w:jc w:val="both"/>
              <w:rPr>
                <w:rFonts w:eastAsia="Verdana"/>
              </w:rPr>
            </w:pPr>
            <w:r w:rsidRPr="00DF506E">
              <w:rPr>
                <w:rFonts w:eastAsia="Verdana"/>
              </w:rPr>
              <w:t>diameter of the tree above 40 cm</w:t>
            </w:r>
          </w:p>
        </w:tc>
        <w:tc>
          <w:tcPr>
            <w:tcW w:w="7038" w:type="dxa"/>
          </w:tcPr>
          <w:p w:rsidR="00604897" w:rsidRPr="00DF506E" w:rsidRDefault="00604897" w:rsidP="00517B30">
            <w:pPr>
              <w:ind w:left="34"/>
              <w:jc w:val="both"/>
              <w:rPr>
                <w:rFonts w:eastAsia="Verdana"/>
              </w:rPr>
            </w:pPr>
            <w:r w:rsidRPr="00DF506E">
              <w:rPr>
                <w:rFonts w:eastAsia="Verdana"/>
              </w:rPr>
              <w:t xml:space="preserve">The diameter of the tree </w:t>
            </w:r>
            <w:r>
              <w:rPr>
                <w:rFonts w:eastAsia="Verdana"/>
              </w:rPr>
              <w:t>more</w:t>
            </w:r>
            <w:r w:rsidRPr="00DF506E">
              <w:rPr>
                <w:rFonts w:eastAsia="Verdana"/>
              </w:rPr>
              <w:t xml:space="preserve"> than 40 cm</w:t>
            </w:r>
            <w:r w:rsidRPr="00DF506E">
              <w:rPr>
                <w:rFonts w:eastAsia="Verdana"/>
                <w:i/>
                <w:iCs/>
              </w:rPr>
              <w:t>are dominated by</w:t>
            </w:r>
            <w:r w:rsidRPr="00DF506E">
              <w:rPr>
                <w:rFonts w:eastAsia="Verdana"/>
              </w:rPr>
              <w:t>Bingin (</w:t>
            </w:r>
            <w:r w:rsidRPr="00DF506E">
              <w:rPr>
                <w:rFonts w:eastAsia="Verdana"/>
                <w:i/>
                <w:iCs/>
              </w:rPr>
              <w:t>Ficusbenjamina</w:t>
            </w:r>
            <w:r w:rsidRPr="00DF506E">
              <w:rPr>
                <w:rFonts w:eastAsia="Verdana"/>
              </w:rPr>
              <w:t>), Intaran (</w:t>
            </w:r>
            <w:r w:rsidRPr="00DF506E">
              <w:rPr>
                <w:rFonts w:eastAsia="Verdana"/>
                <w:i/>
                <w:iCs/>
              </w:rPr>
              <w:t>Azadirachta indica</w:t>
            </w:r>
            <w:r w:rsidRPr="00DF506E">
              <w:rPr>
                <w:rFonts w:eastAsia="Verdana"/>
              </w:rPr>
              <w:t>), Nangka (</w:t>
            </w:r>
            <w:r w:rsidRPr="00DF506E">
              <w:rPr>
                <w:rFonts w:eastAsia="Verdana"/>
                <w:i/>
                <w:iCs/>
              </w:rPr>
              <w:t>Artocarpus integra</w:t>
            </w:r>
            <w:r w:rsidRPr="00DF506E">
              <w:rPr>
                <w:rFonts w:eastAsia="Verdana"/>
              </w:rPr>
              <w:t>), Pule (</w:t>
            </w:r>
            <w:r w:rsidRPr="00DF506E">
              <w:rPr>
                <w:rFonts w:eastAsia="Verdana"/>
                <w:i/>
                <w:iCs/>
              </w:rPr>
              <w:t>Alstoniascholaris</w:t>
            </w:r>
            <w:r w:rsidRPr="00DF506E">
              <w:rPr>
                <w:rFonts w:eastAsia="Verdana"/>
              </w:rPr>
              <w:t>), Teja (</w:t>
            </w:r>
            <w:r w:rsidRPr="00DF506E">
              <w:rPr>
                <w:rFonts w:eastAsia="Verdana"/>
                <w:i/>
                <w:iCs/>
              </w:rPr>
              <w:t>Cinnamomum iners)</w:t>
            </w:r>
            <w:r w:rsidRPr="00DF506E">
              <w:rPr>
                <w:rFonts w:eastAsia="Verdana"/>
              </w:rPr>
              <w:t>, Ancak (</w:t>
            </w:r>
            <w:r w:rsidRPr="00DF506E">
              <w:rPr>
                <w:rFonts w:eastAsia="Verdana"/>
                <w:i/>
                <w:iCs/>
              </w:rPr>
              <w:t>Ficus rumphii</w:t>
            </w:r>
            <w:r w:rsidRPr="00DF506E">
              <w:rPr>
                <w:rFonts w:eastAsia="Verdana"/>
              </w:rPr>
              <w:t>), Gegirang (</w:t>
            </w:r>
            <w:r w:rsidRPr="00DF506E">
              <w:rPr>
                <w:rFonts w:eastAsia="Verdana"/>
                <w:i/>
                <w:iCs/>
              </w:rPr>
              <w:t>Leea aculeata</w:t>
            </w:r>
            <w:r w:rsidRPr="00DF506E">
              <w:rPr>
                <w:rFonts w:eastAsia="Verdana"/>
              </w:rPr>
              <w:t>)</w:t>
            </w:r>
            <w:proofErr w:type="gramStart"/>
            <w:r w:rsidRPr="00DF506E">
              <w:rPr>
                <w:rFonts w:eastAsia="Verdana"/>
              </w:rPr>
              <w:t>,Tingkih</w:t>
            </w:r>
            <w:proofErr w:type="gramEnd"/>
            <w:r w:rsidRPr="00DF506E">
              <w:rPr>
                <w:rFonts w:eastAsia="Verdana"/>
              </w:rPr>
              <w:t xml:space="preserve"> (</w:t>
            </w:r>
            <w:r w:rsidRPr="00DF506E">
              <w:rPr>
                <w:rFonts w:eastAsia="Verdana"/>
                <w:i/>
                <w:iCs/>
              </w:rPr>
              <w:t>Aleurites moluccana</w:t>
            </w:r>
            <w:r w:rsidRPr="00DF506E">
              <w:rPr>
                <w:rFonts w:eastAsia="Verdana"/>
              </w:rPr>
              <w:t>), Kapuk (</w:t>
            </w:r>
            <w:r w:rsidRPr="00DF506E">
              <w:rPr>
                <w:rFonts w:eastAsia="Verdana"/>
                <w:i/>
                <w:iCs/>
              </w:rPr>
              <w:t>Ceiba pentandra</w:t>
            </w:r>
            <w:r w:rsidRPr="00DF506E">
              <w:rPr>
                <w:rFonts w:eastAsia="Verdana"/>
              </w:rPr>
              <w:t>), Majegau (</w:t>
            </w:r>
            <w:r w:rsidRPr="00DF506E">
              <w:rPr>
                <w:rFonts w:eastAsia="Verdana"/>
                <w:i/>
                <w:iCs/>
              </w:rPr>
              <w:t>Dysoxylumcaulostachyum</w:t>
            </w:r>
            <w:r w:rsidRPr="00DF506E">
              <w:rPr>
                <w:rFonts w:eastAsia="Verdana"/>
              </w:rPr>
              <w:t>), Poh (</w:t>
            </w:r>
            <w:r w:rsidRPr="00DF506E">
              <w:rPr>
                <w:rFonts w:eastAsia="Verdana"/>
                <w:i/>
                <w:iCs/>
              </w:rPr>
              <w:t>Mangifera odorata</w:t>
            </w:r>
            <w:r w:rsidRPr="00DF506E">
              <w:rPr>
                <w:rFonts w:eastAsia="Verdana"/>
              </w:rPr>
              <w:t>), Kesambi (</w:t>
            </w:r>
            <w:r w:rsidRPr="00DF506E">
              <w:rPr>
                <w:rFonts w:eastAsia="Verdana"/>
                <w:i/>
                <w:iCs/>
              </w:rPr>
              <w:t>Schleicheraoleosa</w:t>
            </w:r>
            <w:r w:rsidRPr="00DF506E">
              <w:rPr>
                <w:rFonts w:eastAsia="Verdana"/>
              </w:rPr>
              <w:t>), Maoni (</w:t>
            </w:r>
            <w:r w:rsidRPr="00DF506E">
              <w:rPr>
                <w:rFonts w:eastAsia="Verdana"/>
                <w:i/>
                <w:iCs/>
              </w:rPr>
              <w:t>Swietenia mahagoni</w:t>
            </w:r>
            <w:r w:rsidRPr="00DF506E">
              <w:rPr>
                <w:rFonts w:eastAsia="Verdana"/>
              </w:rPr>
              <w:t>), Buluan (</w:t>
            </w:r>
            <w:r w:rsidRPr="00DF506E">
              <w:rPr>
                <w:rFonts w:eastAsia="Verdana"/>
                <w:i/>
                <w:iCs/>
              </w:rPr>
              <w:t>Castanopsis arge</w:t>
            </w:r>
            <w:r w:rsidRPr="00DF506E">
              <w:rPr>
                <w:rFonts w:eastAsia="Verdana"/>
              </w:rPr>
              <w:t>ntea). The diameter of the tree less than 40 cm</w:t>
            </w:r>
            <w:r w:rsidRPr="00DF506E">
              <w:rPr>
                <w:rFonts w:eastAsia="Verdana"/>
                <w:i/>
                <w:iCs/>
              </w:rPr>
              <w:t xml:space="preserve"> are dominated by</w:t>
            </w:r>
            <w:r w:rsidRPr="00DF506E">
              <w:rPr>
                <w:rFonts w:eastAsia="Verdana"/>
              </w:rPr>
              <w:t>Medori (</w:t>
            </w:r>
            <w:r w:rsidRPr="00DF506E">
              <w:rPr>
                <w:rFonts w:eastAsia="Verdana"/>
                <w:i/>
                <w:iCs/>
              </w:rPr>
              <w:t>Calotropis gigantea</w:t>
            </w:r>
            <w:r w:rsidRPr="00DF506E">
              <w:rPr>
                <w:rFonts w:eastAsia="Verdana"/>
              </w:rPr>
              <w:t>), Tiying (</w:t>
            </w:r>
            <w:r w:rsidRPr="00DF506E">
              <w:rPr>
                <w:rFonts w:eastAsia="Verdana"/>
                <w:i/>
                <w:iCs/>
              </w:rPr>
              <w:t>Gigantochloa apus</w:t>
            </w:r>
            <w:r w:rsidRPr="00DF506E">
              <w:rPr>
                <w:rFonts w:eastAsia="Verdana"/>
              </w:rPr>
              <w:t>), Cempaka (</w:t>
            </w:r>
            <w:r w:rsidRPr="00DF506E">
              <w:rPr>
                <w:rFonts w:eastAsia="Verdana"/>
                <w:i/>
                <w:iCs/>
              </w:rPr>
              <w:t>Michelia alba</w:t>
            </w:r>
            <w:r w:rsidRPr="00DF506E">
              <w:rPr>
                <w:rFonts w:eastAsia="Verdana"/>
              </w:rPr>
              <w:t>), Jepun (</w:t>
            </w:r>
            <w:r w:rsidRPr="00DF506E">
              <w:rPr>
                <w:rFonts w:eastAsia="Verdana"/>
                <w:i/>
                <w:iCs/>
              </w:rPr>
              <w:t>Plumeria acuminata</w:t>
            </w:r>
            <w:r w:rsidRPr="00DF506E">
              <w:rPr>
                <w:rFonts w:eastAsia="Verdana"/>
              </w:rPr>
              <w:t>), Sandat (</w:t>
            </w:r>
            <w:r w:rsidRPr="00DF506E">
              <w:rPr>
                <w:rFonts w:eastAsia="Verdana"/>
                <w:i/>
                <w:iCs/>
              </w:rPr>
              <w:t>Cananga odo</w:t>
            </w:r>
            <w:r w:rsidRPr="00DF506E">
              <w:rPr>
                <w:rFonts w:eastAsia="Verdana"/>
              </w:rPr>
              <w:t>rata), Nyuh (</w:t>
            </w:r>
            <w:r w:rsidRPr="00DF506E">
              <w:rPr>
                <w:rFonts w:eastAsia="Verdana"/>
                <w:i/>
                <w:iCs/>
              </w:rPr>
              <w:t>Cocosnucifera)</w:t>
            </w:r>
            <w:r w:rsidRPr="00DF506E">
              <w:rPr>
                <w:rFonts w:eastAsia="Verdana"/>
              </w:rPr>
              <w:t>, Dadap (</w:t>
            </w:r>
            <w:r w:rsidRPr="00DF506E">
              <w:rPr>
                <w:rFonts w:eastAsia="Verdana"/>
                <w:i/>
                <w:iCs/>
              </w:rPr>
              <w:t>Erythrina variegata</w:t>
            </w:r>
            <w:r w:rsidRPr="00DF506E">
              <w:rPr>
                <w:rFonts w:eastAsia="Verdana"/>
              </w:rPr>
              <w:t>), Nagasari (</w:t>
            </w:r>
            <w:r w:rsidRPr="00DF506E">
              <w:rPr>
                <w:rFonts w:eastAsia="Verdana"/>
                <w:i/>
                <w:iCs/>
              </w:rPr>
              <w:t>Mesua ferrea</w:t>
            </w:r>
            <w:r w:rsidRPr="00DF506E">
              <w:rPr>
                <w:rFonts w:eastAsia="Verdana"/>
              </w:rPr>
              <w:t>), Jebugarum (</w:t>
            </w:r>
            <w:r w:rsidRPr="00DF506E">
              <w:rPr>
                <w:rFonts w:eastAsia="Verdana"/>
                <w:i/>
                <w:iCs/>
              </w:rPr>
              <w:t>Myristica fragrans</w:t>
            </w:r>
            <w:r w:rsidRPr="00DF506E">
              <w:rPr>
                <w:rFonts w:eastAsia="Verdana"/>
              </w:rPr>
              <w:t>), Kelor (</w:t>
            </w:r>
            <w:r w:rsidRPr="00DF506E">
              <w:rPr>
                <w:rFonts w:eastAsia="Verdana"/>
                <w:i/>
                <w:iCs/>
              </w:rPr>
              <w:t>Moringa oliefera</w:t>
            </w:r>
            <w:r w:rsidRPr="00DF506E">
              <w:rPr>
                <w:rFonts w:eastAsia="Verdana"/>
              </w:rPr>
              <w:t>), Tulak (</w:t>
            </w:r>
            <w:r w:rsidRPr="00DF506E">
              <w:rPr>
                <w:rFonts w:eastAsia="Verdana"/>
                <w:i/>
                <w:iCs/>
              </w:rPr>
              <w:t>Schefflera elliptica</w:t>
            </w:r>
            <w:r w:rsidRPr="00DF506E">
              <w:rPr>
                <w:rFonts w:eastAsia="Verdana"/>
              </w:rPr>
              <w:t>), Cengkeh (</w:t>
            </w:r>
            <w:r w:rsidRPr="00DF506E">
              <w:rPr>
                <w:rFonts w:eastAsia="Verdana"/>
                <w:i/>
                <w:iCs/>
              </w:rPr>
              <w:t>Eugenia aromatica</w:t>
            </w:r>
            <w:r w:rsidRPr="00DF506E">
              <w:rPr>
                <w:rFonts w:eastAsia="Verdana"/>
              </w:rPr>
              <w:t>), Tebu (</w:t>
            </w:r>
            <w:r w:rsidRPr="00DF506E">
              <w:rPr>
                <w:rFonts w:eastAsia="Verdana"/>
                <w:i/>
                <w:iCs/>
              </w:rPr>
              <w:t>Saccharum officinarum</w:t>
            </w:r>
            <w:r w:rsidRPr="00DF506E">
              <w:rPr>
                <w:rFonts w:eastAsia="Verdana"/>
              </w:rPr>
              <w:t>), Pokat (</w:t>
            </w:r>
            <w:r w:rsidRPr="00DF506E">
              <w:rPr>
                <w:rFonts w:eastAsia="Verdana"/>
                <w:i/>
                <w:iCs/>
              </w:rPr>
              <w:t>Persea americana</w:t>
            </w:r>
            <w:r w:rsidRPr="00DF506E">
              <w:rPr>
                <w:rFonts w:eastAsia="Verdana"/>
              </w:rPr>
              <w:t>), Juuk (</w:t>
            </w:r>
            <w:r w:rsidRPr="00DF506E">
              <w:rPr>
                <w:rFonts w:eastAsia="Verdana"/>
                <w:i/>
                <w:iCs/>
              </w:rPr>
              <w:t>Citrus maxima</w:t>
            </w:r>
            <w:r w:rsidRPr="00DF506E">
              <w:rPr>
                <w:rFonts w:eastAsia="Verdana"/>
              </w:rPr>
              <w:t>), Sotong (</w:t>
            </w:r>
            <w:r w:rsidRPr="00DF506E">
              <w:rPr>
                <w:rFonts w:eastAsia="Verdana"/>
                <w:i/>
                <w:iCs/>
              </w:rPr>
              <w:t>Psidium guajava</w:t>
            </w:r>
            <w:r w:rsidRPr="00DF506E">
              <w:rPr>
                <w:rFonts w:eastAsia="Verdana"/>
              </w:rPr>
              <w:t>), Wani (</w:t>
            </w:r>
            <w:r w:rsidRPr="00DF506E">
              <w:rPr>
                <w:rFonts w:eastAsia="Verdana"/>
                <w:i/>
                <w:iCs/>
              </w:rPr>
              <w:t>Bouea macrophylla</w:t>
            </w:r>
            <w:r w:rsidRPr="00DF506E">
              <w:rPr>
                <w:rFonts w:eastAsia="Verdana"/>
              </w:rPr>
              <w:t>), Lontar (</w:t>
            </w:r>
            <w:r w:rsidRPr="00DF506E">
              <w:rPr>
                <w:rFonts w:eastAsia="Verdana"/>
                <w:i/>
                <w:iCs/>
              </w:rPr>
              <w:t>Borassus flabellifer</w:t>
            </w:r>
            <w:r w:rsidRPr="00DF506E">
              <w:rPr>
                <w:rFonts w:eastAsia="Verdana"/>
              </w:rPr>
              <w:t>).</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2</w:t>
            </w:r>
          </w:p>
        </w:tc>
        <w:tc>
          <w:tcPr>
            <w:tcW w:w="1843" w:type="dxa"/>
          </w:tcPr>
          <w:p w:rsidR="00604897" w:rsidRPr="00DF506E" w:rsidRDefault="00604897" w:rsidP="00517B30">
            <w:pPr>
              <w:jc w:val="both"/>
              <w:rPr>
                <w:rFonts w:eastAsia="Verdana"/>
              </w:rPr>
            </w:pPr>
            <w:r w:rsidRPr="00DF506E">
              <w:rPr>
                <w:rFonts w:eastAsia="Verdana"/>
              </w:rPr>
              <w:t>Middle stratum</w:t>
            </w:r>
          </w:p>
          <w:p w:rsidR="00604897" w:rsidRPr="00DF506E" w:rsidRDefault="00604897" w:rsidP="00517B30">
            <w:pPr>
              <w:jc w:val="both"/>
              <w:rPr>
                <w:rFonts w:eastAsia="Verdana"/>
              </w:rPr>
            </w:pPr>
            <w:r w:rsidRPr="00DF506E">
              <w:rPr>
                <w:rFonts w:eastAsia="Verdana"/>
              </w:rPr>
              <w:t>(height 1-5 m):</w:t>
            </w:r>
          </w:p>
          <w:p w:rsidR="00604897" w:rsidRPr="00DF506E" w:rsidRDefault="00604897" w:rsidP="00517B30">
            <w:pPr>
              <w:jc w:val="both"/>
              <w:rPr>
                <w:rFonts w:eastAsia="Verdana"/>
              </w:rPr>
            </w:pPr>
            <w:r w:rsidRPr="00DF506E">
              <w:rPr>
                <w:rFonts w:eastAsia="Verdana"/>
              </w:rPr>
              <w:t>stakes and piles vegetation</w:t>
            </w:r>
          </w:p>
        </w:tc>
        <w:tc>
          <w:tcPr>
            <w:tcW w:w="7038" w:type="dxa"/>
          </w:tcPr>
          <w:p w:rsidR="00604897" w:rsidRPr="00DF506E" w:rsidRDefault="00604897" w:rsidP="00517B30">
            <w:pPr>
              <w:ind w:left="34"/>
              <w:jc w:val="both"/>
              <w:rPr>
                <w:rFonts w:eastAsia="Verdana"/>
              </w:rPr>
            </w:pPr>
            <w:r w:rsidRPr="00DF506E">
              <w:t xml:space="preserve">Lambon (Manihot esculenta), Ratna (Gomphrena globosa), Landep (Barleriaprionitis), Gemitir (Tagetes erecta), Teleng (Clitoreaternatea), Base (Piper betle), Sugih (Pleomele angustifolia), </w:t>
            </w:r>
            <w:r>
              <w:t>Endong</w:t>
            </w:r>
            <w:r w:rsidRPr="00DF506E">
              <w:t xml:space="preserve"> (Cordyline fruticosa), Biu (Musa paradisiaca), Flower shoots (Hibiscus rosa sinensis), Croton (Codiaeum variegatum), Sisih (Phyllanthus buxifolius), Mica (Piper nigrum), Coriander (Coriandrum sativum), Curing (Codiaeum variegatum), Mica (Piper nigrum),</w:t>
            </w:r>
            <w:r>
              <w:t xml:space="preserve"> Pare </w:t>
            </w:r>
            <w:r w:rsidRPr="00DF506E">
              <w:t>(Momordica charantia), Bligo (Benincasahispida), Waluh (Cucurbita pepo), Tanjung (Nymphaea sp), Basil (Ocimumbasilicum).</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3</w:t>
            </w:r>
          </w:p>
        </w:tc>
        <w:tc>
          <w:tcPr>
            <w:tcW w:w="1843" w:type="dxa"/>
          </w:tcPr>
          <w:p w:rsidR="00604897" w:rsidRPr="00DF506E" w:rsidRDefault="00604897" w:rsidP="00517B30">
            <w:pPr>
              <w:jc w:val="both"/>
              <w:rPr>
                <w:rFonts w:eastAsia="Verdana"/>
              </w:rPr>
            </w:pPr>
            <w:r w:rsidRPr="00DF506E">
              <w:rPr>
                <w:rFonts w:eastAsia="Verdana"/>
              </w:rPr>
              <w:t>Lower stratum</w:t>
            </w:r>
          </w:p>
          <w:p w:rsidR="00604897" w:rsidRPr="00DF506E" w:rsidRDefault="00604897" w:rsidP="00517B30">
            <w:pPr>
              <w:jc w:val="both"/>
              <w:rPr>
                <w:rFonts w:eastAsia="Verdana"/>
              </w:rPr>
            </w:pPr>
            <w:r w:rsidRPr="00DF506E">
              <w:rPr>
                <w:rFonts w:eastAsia="Verdana"/>
              </w:rPr>
              <w:t>(height &lt; 1 m):</w:t>
            </w:r>
          </w:p>
          <w:p w:rsidR="00604897" w:rsidRPr="00DF506E" w:rsidRDefault="00604897" w:rsidP="00517B30">
            <w:pPr>
              <w:rPr>
                <w:rFonts w:eastAsia="Verdana"/>
              </w:rPr>
            </w:pPr>
            <w:r w:rsidRPr="00DF506E">
              <w:t>annual plants such as palawija plants and shade-</w:t>
            </w:r>
            <w:r w:rsidRPr="00DF506E">
              <w:lastRenderedPageBreak/>
              <w:t>resistant herbs</w:t>
            </w:r>
          </w:p>
        </w:tc>
        <w:tc>
          <w:tcPr>
            <w:tcW w:w="7038" w:type="dxa"/>
          </w:tcPr>
          <w:p w:rsidR="00604897" w:rsidRPr="00DF506E" w:rsidRDefault="00604897" w:rsidP="00517B30">
            <w:pPr>
              <w:ind w:left="34"/>
              <w:jc w:val="both"/>
            </w:pPr>
            <w:r>
              <w:lastRenderedPageBreak/>
              <w:t>Sela bun (Ipomoea batata), Temu</w:t>
            </w:r>
            <w:r w:rsidRPr="00DF506E">
              <w:t xml:space="preserve">ireng (Curcuma aeruginosa), Kesuna (Allium sativum), Onion (Allium cepa), Tebya (Capsicum annuum), </w:t>
            </w:r>
            <w:r>
              <w:t>Kunyit</w:t>
            </w:r>
            <w:r w:rsidRPr="00DF506E">
              <w:t xml:space="preserve"> (Curcuma aeruginosa),</w:t>
            </w:r>
            <w:r>
              <w:t>Kunyit</w:t>
            </w:r>
            <w:r w:rsidRPr="00DF506E">
              <w:t xml:space="preserve"> (Curcuma domestica), Check (Kaempferia galanga), Isen (Alpinia galanga), Taro (Caladium bicolor), Bangle (Zingiber purpureum), </w:t>
            </w:r>
            <w:r>
              <w:t>Bawangmerah</w:t>
            </w:r>
            <w:r w:rsidRPr="00C4532A">
              <w:t>(</w:t>
            </w:r>
            <w:r w:rsidRPr="00C4532A">
              <w:rPr>
                <w:i/>
                <w:iCs/>
              </w:rPr>
              <w:t>Allium ascalonicum</w:t>
            </w:r>
            <w:r w:rsidRPr="00C4532A">
              <w:t xml:space="preserve"> L.</w:t>
            </w:r>
            <w:r>
              <w:t xml:space="preserve">), </w:t>
            </w:r>
            <w:r w:rsidRPr="00DF506E">
              <w:t xml:space="preserve">Gamongan (Zingiber </w:t>
            </w:r>
            <w:r w:rsidRPr="00DF506E">
              <w:lastRenderedPageBreak/>
              <w:t xml:space="preserve">amaricans), Jae (Zingiber officinale), </w:t>
            </w:r>
            <w:r>
              <w:t>Barak (Vigna unguiculata),</w:t>
            </w:r>
            <w:r w:rsidRPr="00DF506E">
              <w:t>Undis (</w:t>
            </w:r>
            <w:r>
              <w:t>Cajanus cajan</w:t>
            </w:r>
            <w:r w:rsidRPr="00DF506E">
              <w:t>), Gamongan (Zingiber amaricans), Kedele (Glycine max)</w:t>
            </w:r>
            <w:r>
              <w:t xml:space="preserve">,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t>Kacangtanah (</w:t>
            </w:r>
            <w:r w:rsidRPr="00DF506E">
              <w:rPr>
                <w:i/>
              </w:rPr>
              <w:t>Arachis hypogaea</w:t>
            </w:r>
            <w:r>
              <w:t xml:space="preserve"> L.), Kacanghijau (</w:t>
            </w:r>
            <w:r w:rsidRPr="00DF506E">
              <w:rPr>
                <w:i/>
              </w:rPr>
              <w:t>Vigna radiata</w:t>
            </w:r>
            <w:r>
              <w:t>)</w:t>
            </w:r>
          </w:p>
        </w:tc>
      </w:tr>
    </w:tbl>
    <w:p w:rsidR="00604897" w:rsidRDefault="00604897" w:rsidP="00604897">
      <w:pPr>
        <w:ind w:left="140" w:firstLine="310"/>
        <w:jc w:val="both"/>
        <w:rPr>
          <w:sz w:val="24"/>
          <w:szCs w:val="24"/>
        </w:rPr>
      </w:pPr>
    </w:p>
    <w:p w:rsidR="00604897" w:rsidRPr="004260D1" w:rsidRDefault="00604897" w:rsidP="00604897">
      <w:pPr>
        <w:ind w:left="140" w:firstLine="310"/>
        <w:jc w:val="both"/>
        <w:rPr>
          <w:sz w:val="24"/>
          <w:szCs w:val="24"/>
        </w:rPr>
      </w:pPr>
      <w:r w:rsidRPr="004260D1">
        <w:rPr>
          <w:sz w:val="24"/>
          <w:szCs w:val="24"/>
        </w:rPr>
        <w:t>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complex because it consists of annual and perennial plants. The tree species is the upper stratum, while the middle and lower strata are mostly filled with food and medicinal plants</w:t>
      </w:r>
      <w:r>
        <w:rPr>
          <w:sz w:val="24"/>
          <w:szCs w:val="24"/>
        </w:rPr>
        <w:t>.</w:t>
      </w:r>
    </w:p>
    <w:p w:rsidR="00604897" w:rsidRPr="004260D1" w:rsidRDefault="00604897" w:rsidP="00604897">
      <w:pPr>
        <w:ind w:left="140" w:firstLine="310"/>
        <w:jc w:val="both"/>
        <w:rPr>
          <w:rFonts w:eastAsia="Verdana"/>
          <w:sz w:val="24"/>
          <w:szCs w:val="24"/>
        </w:rPr>
      </w:pPr>
      <w:r w:rsidRPr="004260D1">
        <w:rPr>
          <w:rFonts w:eastAsia="Verdana"/>
          <w:sz w:val="24"/>
          <w:szCs w:val="24"/>
        </w:rPr>
        <w:t>With a structure similar to natural forests, traditional gardens have important ecological chains. This view is based on the experience of the population, observations during the study and review of several references clarifying the posit</w:t>
      </w:r>
      <w:r>
        <w:rPr>
          <w:rFonts w:eastAsia="Verdana"/>
          <w:sz w:val="24"/>
          <w:szCs w:val="24"/>
        </w:rPr>
        <w:t>ive effects of traditional land-</w:t>
      </w:r>
      <w:r w:rsidRPr="004260D1">
        <w:rPr>
          <w:rFonts w:eastAsia="Verdana"/>
          <w:sz w:val="24"/>
          <w:szCs w:val="24"/>
        </w:rPr>
        <w:t xml:space="preserve">use systems. Annual plants in traditional gardens have relatively greater leaf cover area in holding </w:t>
      </w:r>
      <w:r>
        <w:rPr>
          <w:rFonts w:eastAsia="Verdana"/>
          <w:sz w:val="24"/>
          <w:szCs w:val="24"/>
        </w:rPr>
        <w:t>the kinetic energy of rainwater</w:t>
      </w:r>
      <w:r w:rsidRPr="004260D1">
        <w:rPr>
          <w:rFonts w:eastAsia="Verdana"/>
          <w:sz w:val="24"/>
          <w:szCs w:val="24"/>
        </w:rPr>
        <w:t xml:space="preserve"> so that water reaching the ground in the form of st</w:t>
      </w:r>
      <w:r>
        <w:rPr>
          <w:rFonts w:eastAsia="Verdana"/>
          <w:sz w:val="24"/>
          <w:szCs w:val="24"/>
        </w:rPr>
        <w:t>rea</w:t>
      </w:r>
      <w:r w:rsidRPr="004260D1">
        <w:rPr>
          <w:rFonts w:eastAsia="Verdana"/>
          <w:sz w:val="24"/>
          <w:szCs w:val="24"/>
        </w:rPr>
        <w:t>mflow and throughfall does not produce a large erosion effect. The application of traditional agroforestry on land with steep or rather steep slopes can reduce the level of erosion and improve soil quality, compared to if the land is bare or only planted with annual crops</w:t>
      </w:r>
      <w:r>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{"citationItems":[{"id":"ITEM-1","itemData":{"DOI":"10.1371/journal.pone.0132147","ISSN":"1932-6203","author":[{"dropping-particle":"","family":"Arévalo-Gardini","given":"E","non-dropping-particle":"","parse-names":false,"suffix":""}],"container-title":"PLoS ONE","id":"ITEM-1","issue":"7","issued":{"date-parts":[["2015"]]},"note":"Cited By (since 2015): 21","page":"1-29","title":"Changes in soil physical and chemical properties in long term improved natural and traditional agroforestry management systems of cacao genotypes in Peruvian Amazon","type":"article-journal","volume":"10"},"uris":["http://www.mendeley.com/documents/?uuid=d34b723c-483e-45b7-b65e-8d28dbcc52c0"]},{"id":"ITEM-2","itemData":{"DOI":"10.2134/jeq2014.09.0386","ISSN":"0047-2425","author":[{"dropping-particle":"","family":"Tomer","given":"M","non-dropping-particle":"","parse-names":false,"suffix":""}],"container-title":"Journal of Environmental Quality","id":"ITEM-2","issue":"3","issued":{"date-parts":[["2015"]]},"note":"Cited By (since 2015): 29","page":"754-767","title":"Agricultural conservation planning framework: 1. Developing multipractice watershed planning scenarios and assessing nutrient reduction potential","type":"article-journal","volume":"44"},"uris":["http://www.mendeley.com/documents/?uuid=302ad786-79ad-4177-907d-d9cf3b888e2e"]},{"id":"ITEM-3","itemData":{"DOI":"10.1007/s11356-017-0675-x","ISSN":"0944-1344","author":[{"dropping-particle":"","family":"Wu","given":"H","non-dropping-particle":"","parse-names":false,"suffix":""}],"container-title":"Environmental Science and Pollution Research","id":"ITEM-3","issue":"3","issued":{"date-parts":[["2018"]]},"note":"Cited By (since 2018): 2","page":"2231-2238","title":"Watershed prioritization in the upper Han River basin for soil and water conservation in the South-to-North Water Transfer Project (middle route) of China","type":"article-journal","volume":"25"},"uris":["http://www.mendeley.com/documents/?uuid=6a108978-1380-4bfd-a1ce-2858bd6d7c71"]}],"mendeley":{"formattedCitation":"(Arévalo-Gardini, 2015; Tomer, 2015; Wu, 2018)","plainTextFormattedCitation":"(Arévalo-Gardini, 2015; Tomer, 2015; Wu, 2018)","previouslyFormattedCitation":"(Arévalo-Gardini, 2015; Tomer, 2015; Wu, 2018)"},"properties":{"noteIndex":0},"schema":"https://github.com/citation-style-language/schema/raw/master/csl-citation.json"}</w:instrText>
      </w:r>
      <w:r>
        <w:rPr>
          <w:rFonts w:eastAsia="Verdana"/>
          <w:sz w:val="24"/>
          <w:szCs w:val="24"/>
        </w:rPr>
        <w:fldChar w:fldCharType="separate"/>
      </w:r>
      <w:r w:rsidRPr="00A51140">
        <w:rPr>
          <w:rFonts w:eastAsia="Verdana"/>
          <w:noProof/>
          <w:color w:val="0070C0"/>
          <w:sz w:val="24"/>
          <w:szCs w:val="24"/>
        </w:rPr>
        <w:t>(Arévalo-Gardini, 2015</w:t>
      </w:r>
      <w:r w:rsidRPr="0001609A">
        <w:rPr>
          <w:rFonts w:eastAsia="Verdana"/>
          <w:noProof/>
          <w:sz w:val="24"/>
          <w:szCs w:val="24"/>
        </w:rPr>
        <w:t xml:space="preserve">; </w:t>
      </w:r>
      <w:r w:rsidRPr="008C6F29">
        <w:rPr>
          <w:rFonts w:eastAsia="Verdana"/>
          <w:noProof/>
          <w:color w:val="0070C0"/>
          <w:sz w:val="24"/>
          <w:szCs w:val="24"/>
        </w:rPr>
        <w:t>Tomer, 2015</w:t>
      </w:r>
      <w:r w:rsidRPr="0001609A">
        <w:rPr>
          <w:rFonts w:eastAsia="Verdana"/>
          <w:noProof/>
          <w:sz w:val="24"/>
          <w:szCs w:val="24"/>
        </w:rPr>
        <w:t xml:space="preserve">; </w:t>
      </w:r>
      <w:r w:rsidRPr="008C6F29">
        <w:rPr>
          <w:rFonts w:eastAsia="Verdana"/>
          <w:noProof/>
          <w:color w:val="0070C0"/>
          <w:sz w:val="24"/>
          <w:szCs w:val="24"/>
        </w:rPr>
        <w:t>Wu, 2018</w:t>
      </w:r>
      <w:r w:rsidRPr="0001609A">
        <w:rPr>
          <w:rFonts w:eastAsia="Verdana"/>
          <w:noProof/>
          <w:sz w:val="24"/>
          <w:szCs w:val="24"/>
        </w:rPr>
        <w:t>)</w:t>
      </w:r>
      <w:r>
        <w:rPr>
          <w:rFonts w:eastAsia="Verdana"/>
          <w:sz w:val="24"/>
          <w:szCs w:val="24"/>
        </w:rPr>
        <w:fldChar w:fldCharType="end"/>
      </w:r>
      <w:r w:rsidRPr="004260D1">
        <w:rPr>
          <w:rFonts w:eastAsia="Verdana"/>
          <w:sz w:val="24"/>
          <w:szCs w:val="24"/>
        </w:rPr>
        <w:t>.</w:t>
      </w:r>
    </w:p>
    <w:p w:rsidR="00604897" w:rsidRDefault="00604897" w:rsidP="00604897">
      <w:pPr>
        <w:ind w:right="-139"/>
        <w:jc w:val="both"/>
        <w:rPr>
          <w:rFonts w:eastAsia="Verdana"/>
          <w:b/>
          <w:bCs/>
          <w:sz w:val="24"/>
          <w:szCs w:val="24"/>
        </w:rPr>
      </w:pPr>
    </w:p>
    <w:p w:rsidR="00604897" w:rsidRPr="007B30AB" w:rsidRDefault="00604897" w:rsidP="00604897">
      <w:pPr>
        <w:pStyle w:val="ListParagraph"/>
        <w:numPr>
          <w:ilvl w:val="0"/>
          <w:numId w:val="6"/>
        </w:numPr>
        <w:ind w:right="-139"/>
        <w:jc w:val="center"/>
        <w:rPr>
          <w:sz w:val="24"/>
          <w:szCs w:val="24"/>
        </w:rPr>
      </w:pPr>
      <w:r w:rsidRPr="007B30AB">
        <w:rPr>
          <w:rFonts w:eastAsia="Verdana"/>
          <w:b/>
          <w:bCs/>
          <w:sz w:val="24"/>
          <w:szCs w:val="24"/>
        </w:rPr>
        <w:t>Conclusion</w:t>
      </w:r>
    </w:p>
    <w:p w:rsidR="00604897" w:rsidRDefault="00604897" w:rsidP="00604897">
      <w:pPr>
        <w:spacing w:before="120"/>
        <w:ind w:firstLine="360"/>
        <w:jc w:val="both"/>
        <w:rPr>
          <w:sz w:val="24"/>
          <w:szCs w:val="24"/>
        </w:rPr>
      </w:pPr>
      <w:r w:rsidRPr="004260D1">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4260D1">
        <w:rPr>
          <w:sz w:val="24"/>
          <w:szCs w:val="24"/>
        </w:rPr>
        <w:t>of 55.01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indicates that traditional agroforestry makes the soil have a higher ability to absorb water, thereb</w:t>
      </w:r>
      <w:r>
        <w:rPr>
          <w:sz w:val="24"/>
          <w:szCs w:val="24"/>
        </w:rPr>
        <w:t>y reducing surface runoff. L</w:t>
      </w:r>
      <w:r w:rsidRPr="004260D1">
        <w:rPr>
          <w:sz w:val="24"/>
          <w:szCs w:val="24"/>
        </w:rPr>
        <w:t>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4260D1"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sidRPr="004260D1">
        <w:rPr>
          <w:rFonts w:cs="Times New Roman"/>
          <w:caps w:val="0"/>
          <w:sz w:val="24"/>
          <w:szCs w:val="24"/>
        </w:rPr>
        <w:t>References</w:t>
      </w:r>
    </w:p>
    <w:commentRangeStart w:id="6"/>
    <w:p w:rsidR="00604897" w:rsidRPr="00E57438" w:rsidRDefault="00604897" w:rsidP="00604897">
      <w:pPr>
        <w:widowControl w:val="0"/>
        <w:autoSpaceDE w:val="0"/>
        <w:autoSpaceDN w:val="0"/>
        <w:adjustRightInd w:val="0"/>
        <w:ind w:left="480" w:hanging="480"/>
        <w:jc w:val="both"/>
        <w:rPr>
          <w:noProof/>
          <w:sz w:val="24"/>
          <w:szCs w:val="24"/>
        </w:rPr>
      </w:pPr>
      <w:r>
        <w:rPr>
          <w:caps/>
          <w:sz w:val="24"/>
          <w:szCs w:val="24"/>
        </w:rPr>
        <w:fldChar w:fldCharType="begin" w:fldLock="1"/>
      </w:r>
      <w:r w:rsidRPr="00F83D52">
        <w:rPr>
          <w:sz w:val="24"/>
          <w:szCs w:val="24"/>
        </w:rPr>
        <w:instrText xml:space="preserve">ADDIN Mendeley Bibliography CSL_BIBLIOGRAPHY </w:instrText>
      </w:r>
      <w:r>
        <w:rPr>
          <w:caps/>
          <w:sz w:val="24"/>
          <w:szCs w:val="24"/>
        </w:rPr>
        <w:fldChar w:fldCharType="separate"/>
      </w:r>
      <w:r w:rsidRPr="005D7049">
        <w:rPr>
          <w:noProof/>
          <w:color w:val="FF0000"/>
          <w:sz w:val="24"/>
          <w:szCs w:val="24"/>
        </w:rPr>
        <w:t>Anputhas, M.</w:t>
      </w:r>
      <w:r w:rsidRPr="00E57438">
        <w:rPr>
          <w:noProof/>
          <w:sz w:val="24"/>
          <w:szCs w:val="24"/>
        </w:rPr>
        <w:t xml:space="preserve"> (2019). If they come, where willwe build it? Land-use implications of two forest conservation policies in the deep creek watershed. </w:t>
      </w:r>
      <w:r w:rsidRPr="00E57438">
        <w:rPr>
          <w:i/>
          <w:iCs/>
          <w:noProof/>
          <w:sz w:val="24"/>
          <w:szCs w:val="24"/>
        </w:rPr>
        <w:t>Forests</w:t>
      </w:r>
      <w:r w:rsidRPr="00E57438">
        <w:rPr>
          <w:noProof/>
          <w:sz w:val="24"/>
          <w:szCs w:val="24"/>
        </w:rPr>
        <w:t xml:space="preserve">, </w:t>
      </w:r>
      <w:r w:rsidRPr="00E57438">
        <w:rPr>
          <w:i/>
          <w:iCs/>
          <w:noProof/>
          <w:sz w:val="24"/>
          <w:szCs w:val="24"/>
        </w:rPr>
        <w:t>10</w:t>
      </w:r>
      <w:r w:rsidRPr="00E57438">
        <w:rPr>
          <w:noProof/>
          <w:sz w:val="24"/>
          <w:szCs w:val="24"/>
        </w:rPr>
        <w:t>(7), 1–20. https://doi.org/10.3390/f10070581</w:t>
      </w:r>
    </w:p>
    <w:p w:rsidR="00604897" w:rsidRPr="00E57438" w:rsidRDefault="00604897" w:rsidP="00604897">
      <w:pPr>
        <w:widowControl w:val="0"/>
        <w:autoSpaceDE w:val="0"/>
        <w:autoSpaceDN w:val="0"/>
        <w:adjustRightInd w:val="0"/>
        <w:ind w:left="480" w:hanging="480"/>
        <w:jc w:val="both"/>
        <w:rPr>
          <w:noProof/>
          <w:sz w:val="24"/>
          <w:szCs w:val="24"/>
        </w:rPr>
      </w:pPr>
      <w:r w:rsidRPr="005D7049">
        <w:rPr>
          <w:noProof/>
          <w:color w:val="FF0000"/>
          <w:sz w:val="24"/>
          <w:szCs w:val="24"/>
        </w:rPr>
        <w:t>Arévalo-Gardini, E.</w:t>
      </w:r>
      <w:r w:rsidRPr="00E57438">
        <w:rPr>
          <w:noProof/>
          <w:sz w:val="24"/>
          <w:szCs w:val="24"/>
        </w:rPr>
        <w:t xml:space="preserve"> (2015). Changes in soil physical and chemical properties in long term improved natural and traditional agroforestry management systems of cacao genotypes in Peruvian Amazon. </w:t>
      </w:r>
      <w:r w:rsidRPr="00E57438">
        <w:rPr>
          <w:i/>
          <w:iCs/>
          <w:noProof/>
          <w:sz w:val="24"/>
          <w:szCs w:val="24"/>
        </w:rPr>
        <w:t>PLoS ONE</w:t>
      </w:r>
      <w:r w:rsidRPr="00E57438">
        <w:rPr>
          <w:noProof/>
          <w:sz w:val="24"/>
          <w:szCs w:val="24"/>
        </w:rPr>
        <w:t xml:space="preserve">, </w:t>
      </w:r>
      <w:r w:rsidRPr="00E57438">
        <w:rPr>
          <w:i/>
          <w:iCs/>
          <w:noProof/>
          <w:sz w:val="24"/>
          <w:szCs w:val="24"/>
        </w:rPr>
        <w:t>10</w:t>
      </w:r>
      <w:r w:rsidRPr="00E57438">
        <w:rPr>
          <w:noProof/>
          <w:sz w:val="24"/>
          <w:szCs w:val="24"/>
        </w:rPr>
        <w:t>(7), 1–29. https://doi.org/10.1371/journal.pone.0132147</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Arsyad, S. (</w:t>
      </w:r>
      <w:r w:rsidRPr="005D7049">
        <w:rPr>
          <w:noProof/>
          <w:color w:val="FF0000"/>
          <w:sz w:val="24"/>
          <w:szCs w:val="24"/>
        </w:rPr>
        <w:t>2010</w:t>
      </w:r>
      <w:r w:rsidRPr="00E57438">
        <w:rPr>
          <w:noProof/>
          <w:sz w:val="24"/>
          <w:szCs w:val="24"/>
        </w:rPr>
        <w:t xml:space="preserve">). </w:t>
      </w:r>
      <w:r w:rsidRPr="00E57438">
        <w:rPr>
          <w:i/>
          <w:iCs/>
          <w:noProof/>
          <w:sz w:val="24"/>
          <w:szCs w:val="24"/>
        </w:rPr>
        <w:t>Konservasi Tanah dan Air</w:t>
      </w:r>
      <w:r w:rsidRPr="00E57438">
        <w:rPr>
          <w:noProof/>
          <w:sz w:val="24"/>
          <w:szCs w:val="24"/>
        </w:rPr>
        <w:t>. IPB Press.</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Asdak, C. (</w:t>
      </w:r>
      <w:r w:rsidRPr="005D7049">
        <w:rPr>
          <w:noProof/>
          <w:color w:val="FF0000"/>
          <w:sz w:val="24"/>
          <w:szCs w:val="24"/>
        </w:rPr>
        <w:t>2010</w:t>
      </w:r>
      <w:r w:rsidRPr="00E57438">
        <w:rPr>
          <w:noProof/>
          <w:sz w:val="24"/>
          <w:szCs w:val="24"/>
        </w:rPr>
        <w:t xml:space="preserve">). </w:t>
      </w:r>
      <w:r w:rsidRPr="00E57438">
        <w:rPr>
          <w:i/>
          <w:iCs/>
          <w:noProof/>
          <w:sz w:val="24"/>
          <w:szCs w:val="24"/>
        </w:rPr>
        <w:t>Hidrologi dan Pengelolaan Daerah Aliran Sungai</w:t>
      </w:r>
      <w:r w:rsidRPr="00E57438">
        <w:rPr>
          <w:noProof/>
          <w:sz w:val="24"/>
          <w:szCs w:val="24"/>
        </w:rPr>
        <w:t>. Gadjah Mada University Press.</w:t>
      </w:r>
      <w:r>
        <w:rPr>
          <w:noProof/>
          <w:sz w:val="24"/>
          <w:szCs w:val="24"/>
        </w:rPr>
        <w:t xml:space="preserve"> [in Indonesian].</w:t>
      </w:r>
    </w:p>
    <w:p w:rsidR="00604897" w:rsidRDefault="00604897" w:rsidP="00604897">
      <w:pPr>
        <w:widowControl w:val="0"/>
        <w:autoSpaceDE w:val="0"/>
        <w:autoSpaceDN w:val="0"/>
        <w:adjustRightInd w:val="0"/>
        <w:ind w:left="480" w:hanging="480"/>
        <w:jc w:val="both"/>
        <w:rPr>
          <w:noProof/>
          <w:sz w:val="24"/>
          <w:szCs w:val="24"/>
        </w:rPr>
      </w:pPr>
      <w:r w:rsidRPr="005D7049">
        <w:rPr>
          <w:noProof/>
          <w:color w:val="FF0000"/>
          <w:sz w:val="24"/>
          <w:szCs w:val="24"/>
        </w:rPr>
        <w:lastRenderedPageBreak/>
        <w:t xml:space="preserve">Cuvelier, C. </w:t>
      </w:r>
      <w:r w:rsidRPr="00E57438">
        <w:rPr>
          <w:noProof/>
          <w:sz w:val="24"/>
          <w:szCs w:val="24"/>
        </w:rPr>
        <w:t xml:space="preserve">(2017). The integrated watershed management planning experience in Manitoba: the local conservation district perspective. </w:t>
      </w:r>
      <w:r w:rsidRPr="00E57438">
        <w:rPr>
          <w:i/>
          <w:iCs/>
          <w:noProof/>
          <w:sz w:val="24"/>
          <w:szCs w:val="24"/>
        </w:rPr>
        <w:t>International Journal of Water Resources Development</w:t>
      </w:r>
      <w:r w:rsidRPr="00E57438">
        <w:rPr>
          <w:noProof/>
          <w:sz w:val="24"/>
          <w:szCs w:val="24"/>
        </w:rPr>
        <w:t xml:space="preserve">, </w:t>
      </w:r>
      <w:r w:rsidRPr="00E57438">
        <w:rPr>
          <w:i/>
          <w:iCs/>
          <w:noProof/>
          <w:sz w:val="24"/>
          <w:szCs w:val="24"/>
        </w:rPr>
        <w:t>33</w:t>
      </w:r>
      <w:r w:rsidRPr="00E57438">
        <w:rPr>
          <w:noProof/>
          <w:sz w:val="24"/>
          <w:szCs w:val="24"/>
        </w:rPr>
        <w:t>(3), 426–440. https://doi.org/10.1080/07900627.2016.1217504</w:t>
      </w:r>
    </w:p>
    <w:p w:rsidR="00604897" w:rsidRPr="005D7049" w:rsidRDefault="00604897" w:rsidP="00604897">
      <w:pPr>
        <w:autoSpaceDE w:val="0"/>
        <w:autoSpaceDN w:val="0"/>
        <w:adjustRightInd w:val="0"/>
        <w:ind w:left="480" w:hanging="480"/>
        <w:jc w:val="both"/>
        <w:rPr>
          <w:noProof/>
          <w:color w:val="FF0000"/>
          <w:sz w:val="24"/>
          <w:szCs w:val="24"/>
        </w:rPr>
      </w:pPr>
      <w:r w:rsidRPr="005D7049">
        <w:rPr>
          <w:color w:val="FF0000"/>
          <w:sz w:val="24"/>
          <w:szCs w:val="19"/>
        </w:rPr>
        <w:t>Dwijendra, NK Acwin. 2013. “</w:t>
      </w:r>
      <w:r w:rsidRPr="005D7049">
        <w:rPr>
          <w:i/>
          <w:color w:val="FF0000"/>
          <w:sz w:val="24"/>
          <w:szCs w:val="19"/>
        </w:rPr>
        <w:t>Telajakan” Ruang Terbuka Hijau Tradisional Bali. Jurnal Ipteks</w:t>
      </w:r>
      <w:r w:rsidRPr="005D7049">
        <w:rPr>
          <w:color w:val="FF0000"/>
          <w:sz w:val="24"/>
          <w:szCs w:val="19"/>
        </w:rPr>
        <w:t>“New Media”, 4 (2): 14-22</w:t>
      </w:r>
      <w:proofErr w:type="gramStart"/>
      <w:r w:rsidRPr="005D7049">
        <w:rPr>
          <w:color w:val="FF0000"/>
          <w:sz w:val="24"/>
          <w:szCs w:val="19"/>
        </w:rPr>
        <w:t>.</w:t>
      </w:r>
      <w:r w:rsidRPr="005D7049">
        <w:rPr>
          <w:noProof/>
          <w:color w:val="FF0000"/>
          <w:sz w:val="24"/>
          <w:szCs w:val="24"/>
        </w:rPr>
        <w:t>[</w:t>
      </w:r>
      <w:proofErr w:type="gramEnd"/>
      <w:r w:rsidRPr="005D7049">
        <w:rPr>
          <w:noProof/>
          <w:color w:val="FF0000"/>
          <w:sz w:val="24"/>
          <w:szCs w:val="24"/>
        </w:rPr>
        <w:t>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Gintings, A. N. (1982). </w:t>
      </w:r>
      <w:r w:rsidRPr="005D7049">
        <w:rPr>
          <w:iCs/>
          <w:noProof/>
          <w:sz w:val="24"/>
          <w:szCs w:val="24"/>
        </w:rPr>
        <w:t>Aliran Permukaan dan Erosi Tanah yang Tertutup Tanaman Kopi dan Hutan Alam di Sumberjaya Lampung Utara. Laporan No. 399</w:t>
      </w:r>
      <w:r w:rsidRPr="00E57438">
        <w:rPr>
          <w:i/>
          <w:iCs/>
          <w:noProof/>
          <w:sz w:val="24"/>
          <w:szCs w:val="24"/>
        </w:rPr>
        <w:t>.</w:t>
      </w:r>
      <w:r w:rsidRPr="00E57438">
        <w:rPr>
          <w:noProof/>
          <w:sz w:val="24"/>
          <w:szCs w:val="24"/>
        </w:rPr>
        <w:t xml:space="preserve"> Balai Penelitian Hutan.</w:t>
      </w:r>
      <w:r>
        <w:rPr>
          <w:noProof/>
          <w:sz w:val="24"/>
          <w:szCs w:val="24"/>
        </w:rPr>
        <w:t xml:space="preserve"> [in Indonesian].</w:t>
      </w:r>
    </w:p>
    <w:p w:rsidR="00604897" w:rsidRDefault="00604897" w:rsidP="00604897">
      <w:pPr>
        <w:widowControl w:val="0"/>
        <w:autoSpaceDE w:val="0"/>
        <w:autoSpaceDN w:val="0"/>
        <w:adjustRightInd w:val="0"/>
        <w:ind w:left="480" w:hanging="480"/>
        <w:jc w:val="both"/>
        <w:rPr>
          <w:noProof/>
          <w:sz w:val="24"/>
          <w:szCs w:val="24"/>
        </w:rPr>
      </w:pPr>
      <w:r w:rsidRPr="005D7049">
        <w:rPr>
          <w:noProof/>
          <w:color w:val="FF0000"/>
          <w:sz w:val="24"/>
          <w:szCs w:val="24"/>
        </w:rPr>
        <w:t xml:space="preserve">Iskandar, J. </w:t>
      </w:r>
      <w:r w:rsidRPr="00E57438">
        <w:rPr>
          <w:noProof/>
          <w:sz w:val="24"/>
          <w:szCs w:val="24"/>
        </w:rPr>
        <w:t xml:space="preserve">(2017). Introduction of Paraserianthes falcataria in the traditional agroforestry ‘huma’ in Karangwangi Village, Cianjur, West Java, Indonesia. </w:t>
      </w:r>
      <w:r w:rsidRPr="00E57438">
        <w:rPr>
          <w:i/>
          <w:iCs/>
          <w:noProof/>
          <w:sz w:val="24"/>
          <w:szCs w:val="24"/>
        </w:rPr>
        <w:t>Biodiversitas</w:t>
      </w:r>
      <w:r w:rsidRPr="00E57438">
        <w:rPr>
          <w:noProof/>
          <w:sz w:val="24"/>
          <w:szCs w:val="24"/>
        </w:rPr>
        <w:t xml:space="preserve">, </w:t>
      </w:r>
      <w:r w:rsidRPr="00E57438">
        <w:rPr>
          <w:i/>
          <w:iCs/>
          <w:noProof/>
          <w:sz w:val="24"/>
          <w:szCs w:val="24"/>
        </w:rPr>
        <w:t>18</w:t>
      </w:r>
      <w:r w:rsidRPr="00E57438">
        <w:rPr>
          <w:noProof/>
          <w:sz w:val="24"/>
          <w:szCs w:val="24"/>
        </w:rPr>
        <w:t>(1), 295–303. https://doi.org/10.13057/biodiv/d180139</w:t>
      </w:r>
    </w:p>
    <w:p w:rsidR="00604897" w:rsidRDefault="00604897" w:rsidP="00604897">
      <w:pPr>
        <w:widowControl w:val="0"/>
        <w:autoSpaceDE w:val="0"/>
        <w:autoSpaceDN w:val="0"/>
        <w:adjustRightInd w:val="0"/>
        <w:ind w:left="480" w:hanging="480"/>
        <w:jc w:val="both"/>
        <w:rPr>
          <w:noProof/>
          <w:sz w:val="24"/>
          <w:szCs w:val="24"/>
        </w:rPr>
      </w:pPr>
      <w:r w:rsidRPr="005D7049">
        <w:rPr>
          <w:noProof/>
          <w:color w:val="FF0000"/>
          <w:sz w:val="24"/>
          <w:szCs w:val="24"/>
        </w:rPr>
        <w:t>Kalcic, M</w:t>
      </w:r>
      <w:r w:rsidRPr="00E57438">
        <w:rPr>
          <w:noProof/>
          <w:sz w:val="24"/>
          <w:szCs w:val="24"/>
        </w:rPr>
        <w:t xml:space="preserve">. (2015). Spatial Optimization of Six Conservation Practices Using Swat in Tile-Drained Agricultural Watersheds. </w:t>
      </w:r>
      <w:r w:rsidRPr="00E57438">
        <w:rPr>
          <w:i/>
          <w:iCs/>
          <w:noProof/>
          <w:sz w:val="24"/>
          <w:szCs w:val="24"/>
        </w:rPr>
        <w:t>Journal of the American Water Resources Association</w:t>
      </w:r>
      <w:r w:rsidRPr="00E57438">
        <w:rPr>
          <w:noProof/>
          <w:sz w:val="24"/>
          <w:szCs w:val="24"/>
        </w:rPr>
        <w:t xml:space="preserve">, </w:t>
      </w:r>
      <w:r w:rsidRPr="00E57438">
        <w:rPr>
          <w:i/>
          <w:iCs/>
          <w:noProof/>
          <w:sz w:val="24"/>
          <w:szCs w:val="24"/>
        </w:rPr>
        <w:t>51</w:t>
      </w:r>
      <w:r w:rsidRPr="00E57438">
        <w:rPr>
          <w:noProof/>
          <w:sz w:val="24"/>
          <w:szCs w:val="24"/>
        </w:rPr>
        <w:t>(4), 956–972. https://doi.org/10.1111/1752-1688.12338</w:t>
      </w:r>
    </w:p>
    <w:p w:rsidR="00604897" w:rsidRPr="001364CA" w:rsidRDefault="00604897" w:rsidP="00604897">
      <w:pPr>
        <w:autoSpaceDE w:val="0"/>
        <w:autoSpaceDN w:val="0"/>
        <w:adjustRightInd w:val="0"/>
        <w:ind w:left="567" w:hanging="567"/>
        <w:rPr>
          <w:noProof/>
          <w:sz w:val="24"/>
          <w:szCs w:val="24"/>
        </w:rPr>
      </w:pPr>
      <w:proofErr w:type="gramStart"/>
      <w:r w:rsidRPr="001364CA">
        <w:rPr>
          <w:sz w:val="24"/>
          <w:szCs w:val="24"/>
        </w:rPr>
        <w:t>Kaler, I Gusti Ketut.</w:t>
      </w:r>
      <w:proofErr w:type="gramEnd"/>
      <w:r w:rsidRPr="001364CA">
        <w:rPr>
          <w:sz w:val="24"/>
          <w:szCs w:val="24"/>
        </w:rPr>
        <w:t xml:space="preserve"> </w:t>
      </w:r>
      <w:proofErr w:type="gramStart"/>
      <w:r>
        <w:rPr>
          <w:sz w:val="24"/>
          <w:szCs w:val="24"/>
        </w:rPr>
        <w:t>(</w:t>
      </w:r>
      <w:r w:rsidRPr="005D7049">
        <w:rPr>
          <w:color w:val="FF0000"/>
          <w:sz w:val="24"/>
          <w:szCs w:val="24"/>
        </w:rPr>
        <w:t>1982</w:t>
      </w:r>
      <w:r>
        <w:rPr>
          <w:color w:val="FF0000"/>
          <w:sz w:val="24"/>
          <w:szCs w:val="24"/>
        </w:rPr>
        <w:t>)</w:t>
      </w:r>
      <w:r w:rsidRPr="001364CA">
        <w:rPr>
          <w:sz w:val="24"/>
          <w:szCs w:val="24"/>
        </w:rPr>
        <w:t xml:space="preserve">. </w:t>
      </w:r>
      <w:r w:rsidRPr="00BF657C">
        <w:rPr>
          <w:i/>
          <w:sz w:val="24"/>
          <w:szCs w:val="24"/>
        </w:rPr>
        <w:t>Butir-butir Tercecer tentang Adat Bali.</w:t>
      </w:r>
      <w:proofErr w:type="gramEnd"/>
      <w:r w:rsidRPr="00BF657C">
        <w:rPr>
          <w:i/>
          <w:sz w:val="24"/>
          <w:szCs w:val="24"/>
        </w:rPr>
        <w:t xml:space="preserve"> Denpasar: Bali Agung</w:t>
      </w:r>
      <w:r>
        <w:rPr>
          <w:sz w:val="24"/>
          <w:szCs w:val="24"/>
        </w:rPr>
        <w:t xml:space="preserve">. </w:t>
      </w:r>
      <w:r>
        <w:rPr>
          <w:noProof/>
          <w:sz w:val="24"/>
          <w:szCs w:val="24"/>
        </w:rPr>
        <w:t>[in Indonesian].</w:t>
      </w:r>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Leimona, B., Lusiana, B., van Noordwijk, M., Mulyoutami, E., Ekadinata, A., &amp; Amaruzaman, S. (2015). Boundary work: Knowledge co-production for negotiating payment for watershed services in Indonesia. </w:t>
      </w:r>
      <w:r w:rsidRPr="00E57438">
        <w:rPr>
          <w:i/>
          <w:iCs/>
          <w:noProof/>
          <w:sz w:val="24"/>
          <w:szCs w:val="24"/>
        </w:rPr>
        <w:t>Ecosystem Services</w:t>
      </w:r>
      <w:r w:rsidRPr="00E57438">
        <w:rPr>
          <w:noProof/>
          <w:sz w:val="24"/>
          <w:szCs w:val="24"/>
        </w:rPr>
        <w:t xml:space="preserve">, </w:t>
      </w:r>
      <w:r w:rsidRPr="00E57438">
        <w:rPr>
          <w:i/>
          <w:iCs/>
          <w:noProof/>
          <w:sz w:val="24"/>
          <w:szCs w:val="24"/>
        </w:rPr>
        <w:t>15</w:t>
      </w:r>
      <w:r w:rsidRPr="00E57438">
        <w:rPr>
          <w:noProof/>
          <w:sz w:val="24"/>
          <w:szCs w:val="24"/>
        </w:rPr>
        <w:t>, 45–62. https://doi.org/10.1016/j.ecoser.2015.07.002</w:t>
      </w:r>
    </w:p>
    <w:p w:rsidR="00604897" w:rsidRPr="00E57438" w:rsidRDefault="00604897" w:rsidP="00604897">
      <w:pPr>
        <w:widowControl w:val="0"/>
        <w:autoSpaceDE w:val="0"/>
        <w:autoSpaceDN w:val="0"/>
        <w:adjustRightInd w:val="0"/>
        <w:ind w:left="480" w:hanging="480"/>
        <w:jc w:val="both"/>
        <w:rPr>
          <w:noProof/>
          <w:sz w:val="24"/>
          <w:szCs w:val="24"/>
        </w:rPr>
      </w:pPr>
      <w:r w:rsidRPr="00DF30A0">
        <w:rPr>
          <w:noProof/>
          <w:color w:val="FF0000"/>
          <w:sz w:val="24"/>
          <w:szCs w:val="24"/>
        </w:rPr>
        <w:t>Molla, T.</w:t>
      </w:r>
      <w:r w:rsidRPr="00E57438">
        <w:rPr>
          <w:noProof/>
          <w:sz w:val="24"/>
          <w:szCs w:val="24"/>
        </w:rPr>
        <w:t xml:space="preserve"> (2017). Estimating soil erosion risk and evaluating erosion control measures for soil conservation planning at Koga watershed in the highlands of Ethiopia. </w:t>
      </w:r>
      <w:r w:rsidRPr="00E57438">
        <w:rPr>
          <w:i/>
          <w:iCs/>
          <w:noProof/>
          <w:sz w:val="24"/>
          <w:szCs w:val="24"/>
        </w:rPr>
        <w:t>Solid Earth</w:t>
      </w:r>
      <w:r w:rsidRPr="00E57438">
        <w:rPr>
          <w:noProof/>
          <w:sz w:val="24"/>
          <w:szCs w:val="24"/>
        </w:rPr>
        <w:t xml:space="preserve">, </w:t>
      </w:r>
      <w:r w:rsidRPr="00E57438">
        <w:rPr>
          <w:i/>
          <w:iCs/>
          <w:noProof/>
          <w:sz w:val="24"/>
          <w:szCs w:val="24"/>
        </w:rPr>
        <w:t>8</w:t>
      </w:r>
      <w:r w:rsidRPr="00E57438">
        <w:rPr>
          <w:noProof/>
          <w:sz w:val="24"/>
          <w:szCs w:val="24"/>
        </w:rPr>
        <w:t>(1), 13–25. https://doi.org/10.5194/se-8-13-2017</w:t>
      </w:r>
    </w:p>
    <w:p w:rsidR="00604897" w:rsidRPr="00EC16EA" w:rsidRDefault="00604897" w:rsidP="00604897">
      <w:pPr>
        <w:ind w:left="480" w:hanging="480"/>
        <w:jc w:val="both"/>
        <w:rPr>
          <w:sz w:val="24"/>
        </w:rPr>
      </w:pPr>
      <w:r w:rsidRPr="00335D01">
        <w:rPr>
          <w:noProof/>
          <w:sz w:val="24"/>
          <w:szCs w:val="24"/>
        </w:rPr>
        <w:t xml:space="preserve">Purba, J. H., Manik, I. W. Y., Sasmita, N., &amp; Komara, L. L. (2020). Telajakan and mixed gardens landscape as household based agroforestry supports environmental aesthetics and religious ceremonies in Bali. In </w:t>
      </w:r>
      <w:r w:rsidRPr="00335D01">
        <w:rPr>
          <w:i/>
          <w:iCs/>
          <w:noProof/>
          <w:sz w:val="24"/>
          <w:szCs w:val="24"/>
        </w:rPr>
        <w:t>IOP Conf. Series: Earth and Environmental Science 449 (2020) - 012041</w:t>
      </w:r>
      <w:r>
        <w:rPr>
          <w:i/>
          <w:iCs/>
          <w:noProof/>
          <w:sz w:val="24"/>
          <w:szCs w:val="24"/>
        </w:rPr>
        <w:t>.</w:t>
      </w:r>
      <w:r w:rsidRPr="00532979">
        <w:rPr>
          <w:sz w:val="24"/>
        </w:rPr>
        <w:t>https://doi.org/10.1088/1755-1315/449/1/012041</w:t>
      </w:r>
      <w:r w:rsidRPr="00E57438">
        <w:rPr>
          <w:i/>
          <w:iCs/>
          <w:noProof/>
          <w:sz w:val="24"/>
          <w:szCs w:val="24"/>
        </w:rPr>
        <w:t> </w:t>
      </w:r>
    </w:p>
    <w:p w:rsidR="00604897" w:rsidRDefault="00604897" w:rsidP="00604897">
      <w:pPr>
        <w:pStyle w:val="Default"/>
        <w:ind w:left="480" w:hanging="480"/>
      </w:pPr>
      <w:r w:rsidRPr="00335D01">
        <w:rPr>
          <w:noProof/>
        </w:rPr>
        <w:t xml:space="preserve">Purba, J. H., </w:t>
      </w:r>
      <w:r>
        <w:rPr>
          <w:noProof/>
        </w:rPr>
        <w:t>Wahyuni, P.S., Zulkarnaen,</w:t>
      </w:r>
      <w:r w:rsidRPr="00335D01">
        <w:rPr>
          <w:noProof/>
        </w:rPr>
        <w:t xml:space="preserve"> Sasmita, N., </w:t>
      </w:r>
      <w:r>
        <w:rPr>
          <w:noProof/>
        </w:rPr>
        <w:t>Yuniti, I</w:t>
      </w:r>
      <w:r w:rsidRPr="00E57438">
        <w:rPr>
          <w:noProof/>
        </w:rPr>
        <w:t xml:space="preserve"> G. A. D.</w:t>
      </w:r>
      <w:r>
        <w:rPr>
          <w:noProof/>
        </w:rPr>
        <w:t xml:space="preserve">, Pandawani, N.P. (2020). </w:t>
      </w:r>
      <w:r w:rsidRPr="00532979">
        <w:t>Growth and yield response of shallot (</w:t>
      </w:r>
      <w:r w:rsidRPr="00532979">
        <w:rPr>
          <w:i/>
          <w:iCs/>
        </w:rPr>
        <w:t>Allium ascalonicum</w:t>
      </w:r>
      <w:r w:rsidRPr="00532979">
        <w:t xml:space="preserve"> L. var. Tuk-Tuk) </w:t>
      </w:r>
      <w:proofErr w:type="gramStart"/>
      <w:r w:rsidRPr="00532979">
        <w:t>from  different</w:t>
      </w:r>
      <w:proofErr w:type="gramEnd"/>
      <w:r w:rsidRPr="00532979">
        <w:t xml:space="preserve"> source materials applied with liquid biofertilizers</w:t>
      </w:r>
      <w:r>
        <w:t xml:space="preserve">. </w:t>
      </w:r>
      <w:r w:rsidRPr="00532979">
        <w:t>Nusantara Bioscience</w:t>
      </w:r>
      <w:r>
        <w:t xml:space="preserve"> 12(2): 127-133.  </w:t>
      </w:r>
      <w:r w:rsidRPr="00532979">
        <w:t>https://doi.org/</w:t>
      </w:r>
      <w:r>
        <w:t>10.13057/nusbiosci/n120207</w:t>
      </w:r>
    </w:p>
    <w:p w:rsidR="00604897" w:rsidRDefault="00604897" w:rsidP="00604897">
      <w:pPr>
        <w:ind w:left="480" w:hanging="480"/>
        <w:jc w:val="both"/>
        <w:rPr>
          <w:rStyle w:val="Hyperlink"/>
          <w:sz w:val="24"/>
          <w:szCs w:val="24"/>
          <w:bdr w:val="none" w:sz="0" w:space="0" w:color="auto" w:frame="1"/>
          <w:shd w:val="clear" w:color="auto" w:fill="FFFFFF"/>
        </w:rPr>
      </w:pPr>
      <w:r w:rsidRPr="00335D01">
        <w:rPr>
          <w:noProof/>
          <w:sz w:val="24"/>
          <w:szCs w:val="24"/>
        </w:rPr>
        <w:t xml:space="preserve">Purba, J. H., </w:t>
      </w:r>
      <w:r>
        <w:rPr>
          <w:noProof/>
          <w:sz w:val="24"/>
          <w:szCs w:val="24"/>
        </w:rPr>
        <w:t>Wahyuni, P.S.,</w:t>
      </w:r>
      <w:r w:rsidRPr="008C4C8D">
        <w:rPr>
          <w:sz w:val="24"/>
          <w:szCs w:val="24"/>
        </w:rPr>
        <w:t xml:space="preserve"> Febryan</w:t>
      </w:r>
      <w:r>
        <w:rPr>
          <w:sz w:val="24"/>
          <w:szCs w:val="24"/>
        </w:rPr>
        <w:t>, I. (2019).</w:t>
      </w:r>
      <w:r w:rsidRPr="00773AC2">
        <w:rPr>
          <w:bCs/>
          <w:sz w:val="24"/>
          <w:szCs w:val="26"/>
        </w:rPr>
        <w:t xml:space="preserve">Kajian Pemberian Pupuk Kandang Ayam Pedaging dan Pupuk Hayati terhadap Pertumbuhan dan Hasil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rsidRPr="00773AC2">
        <w:rPr>
          <w:bCs/>
          <w:sz w:val="24"/>
          <w:szCs w:val="24"/>
        </w:rPr>
        <w:t xml:space="preserve">Agro Bali: </w:t>
      </w:r>
      <w:r w:rsidRPr="00773AC2">
        <w:rPr>
          <w:sz w:val="24"/>
        </w:rPr>
        <w:t>Agricultural Journal 2(2): 77-88</w:t>
      </w:r>
      <w:r>
        <w:rPr>
          <w:sz w:val="24"/>
        </w:rPr>
        <w:t xml:space="preserve">. </w:t>
      </w:r>
      <w:hyperlink r:id="rId17" w:history="1">
        <w:r w:rsidRPr="00773AC2">
          <w:rPr>
            <w:rStyle w:val="Hyperlink"/>
            <w:sz w:val="24"/>
            <w:szCs w:val="24"/>
            <w:bdr w:val="none" w:sz="0" w:space="0" w:color="auto" w:frame="1"/>
            <w:shd w:val="clear" w:color="auto" w:fill="FFFFFF"/>
          </w:rPr>
          <w:t>https://doi.org/10.37637/ab.v2i2.383</w:t>
        </w:r>
      </w:hyperlink>
    </w:p>
    <w:p w:rsidR="00604897" w:rsidRPr="00E57438"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Sasmita, N., Purba, J. H., &amp; Yuniti, I. G. A. D. (2019). Adaptation of Morus alba and Morus cathayana plants in a different climate and environment conditions in Indonesia. </w:t>
      </w:r>
      <w:r w:rsidRPr="00E57438">
        <w:rPr>
          <w:i/>
          <w:iCs/>
          <w:noProof/>
          <w:sz w:val="24"/>
          <w:szCs w:val="24"/>
        </w:rPr>
        <w:t>Biodiversitas Journal of Biological Diversity</w:t>
      </w:r>
      <w:r w:rsidRPr="00E57438">
        <w:rPr>
          <w:noProof/>
          <w:sz w:val="24"/>
          <w:szCs w:val="24"/>
        </w:rPr>
        <w:t xml:space="preserve">, </w:t>
      </w:r>
      <w:r w:rsidRPr="00E57438">
        <w:rPr>
          <w:i/>
          <w:iCs/>
          <w:noProof/>
          <w:sz w:val="24"/>
          <w:szCs w:val="24"/>
        </w:rPr>
        <w:t>20</w:t>
      </w:r>
      <w:r w:rsidRPr="00E57438">
        <w:rPr>
          <w:noProof/>
          <w:sz w:val="24"/>
          <w:szCs w:val="24"/>
        </w:rPr>
        <w:t>(2), 544–554. https://doi.org/10.13057/biodiv/d200234</w:t>
      </w:r>
    </w:p>
    <w:p w:rsidR="00604897" w:rsidRPr="00EC16EA" w:rsidRDefault="00604897" w:rsidP="00604897">
      <w:pPr>
        <w:widowControl w:val="0"/>
        <w:autoSpaceDE w:val="0"/>
        <w:autoSpaceDN w:val="0"/>
        <w:adjustRightInd w:val="0"/>
        <w:ind w:left="480" w:hanging="480"/>
        <w:jc w:val="both"/>
        <w:rPr>
          <w:noProof/>
          <w:color w:val="FF0000"/>
          <w:sz w:val="24"/>
          <w:szCs w:val="24"/>
        </w:rPr>
      </w:pPr>
      <w:r w:rsidRPr="00EC16EA">
        <w:rPr>
          <w:noProof/>
          <w:color w:val="FF0000"/>
          <w:sz w:val="24"/>
          <w:szCs w:val="24"/>
        </w:rPr>
        <w:t xml:space="preserve">Soemarwoto, O. (1985). </w:t>
      </w:r>
      <w:r w:rsidRPr="00EC16EA">
        <w:rPr>
          <w:i/>
          <w:iCs/>
          <w:noProof/>
          <w:color w:val="FF0000"/>
          <w:sz w:val="24"/>
          <w:szCs w:val="24"/>
        </w:rPr>
        <w:t>The Talun-Kebun: a man–made forest fitted to family needs. Food and Nutrition Bull., New Delhi</w:t>
      </w:r>
      <w:r w:rsidRPr="00EC16EA">
        <w:rPr>
          <w:noProof/>
          <w:color w:val="FF0000"/>
          <w:sz w:val="24"/>
          <w:szCs w:val="24"/>
        </w:rPr>
        <w:t>.</w:t>
      </w:r>
    </w:p>
    <w:p w:rsidR="00604897" w:rsidRPr="00EC16EA" w:rsidRDefault="00604897" w:rsidP="00604897">
      <w:pPr>
        <w:widowControl w:val="0"/>
        <w:autoSpaceDE w:val="0"/>
        <w:autoSpaceDN w:val="0"/>
        <w:adjustRightInd w:val="0"/>
        <w:ind w:left="480" w:hanging="480"/>
        <w:jc w:val="both"/>
        <w:rPr>
          <w:sz w:val="24"/>
          <w:szCs w:val="24"/>
        </w:rPr>
      </w:pPr>
      <w:r w:rsidRPr="00EC16EA">
        <w:rPr>
          <w:sz w:val="24"/>
          <w:szCs w:val="24"/>
        </w:rPr>
        <w:t>Tika, G. A</w:t>
      </w:r>
      <w:proofErr w:type="gramStart"/>
      <w:r w:rsidRPr="00EC16EA">
        <w:rPr>
          <w:sz w:val="24"/>
          <w:szCs w:val="24"/>
        </w:rPr>
        <w:t>.(</w:t>
      </w:r>
      <w:proofErr w:type="gramEnd"/>
      <w:r w:rsidRPr="00EC16EA">
        <w:rPr>
          <w:sz w:val="24"/>
          <w:szCs w:val="24"/>
        </w:rPr>
        <w:t>2015).</w:t>
      </w:r>
      <w:r w:rsidRPr="00EC16EA">
        <w:rPr>
          <w:i/>
          <w:sz w:val="24"/>
          <w:szCs w:val="24"/>
        </w:rPr>
        <w:t>Telajakan</w:t>
      </w:r>
      <w:r w:rsidRPr="00EC16EA">
        <w:rPr>
          <w:sz w:val="24"/>
          <w:szCs w:val="24"/>
        </w:rPr>
        <w:t xml:space="preserve">, Old Solution New Problem. </w:t>
      </w:r>
      <w:r w:rsidRPr="00EC16EA">
        <w:rPr>
          <w:i/>
          <w:sz w:val="24"/>
          <w:szCs w:val="24"/>
        </w:rPr>
        <w:t xml:space="preserve">Kulkul Bali.co. </w:t>
      </w:r>
      <w:r w:rsidRPr="00EC16EA">
        <w:rPr>
          <w:sz w:val="24"/>
          <w:szCs w:val="24"/>
        </w:rPr>
        <w:t>https://www.kulkulbali.co/post.php?a=316&amp;t=jbb2015_telajakan_solusi_lama_masalah_baru#.Xd-4d68RXcc</w:t>
      </w:r>
    </w:p>
    <w:p w:rsidR="00604897" w:rsidRDefault="00604897" w:rsidP="00604897">
      <w:pPr>
        <w:widowControl w:val="0"/>
        <w:autoSpaceDE w:val="0"/>
        <w:autoSpaceDN w:val="0"/>
        <w:adjustRightInd w:val="0"/>
        <w:ind w:left="480" w:hanging="480"/>
        <w:jc w:val="both"/>
        <w:rPr>
          <w:noProof/>
          <w:sz w:val="24"/>
          <w:szCs w:val="24"/>
        </w:rPr>
      </w:pPr>
      <w:r w:rsidRPr="00EC16EA">
        <w:rPr>
          <w:noProof/>
          <w:color w:val="FF0000"/>
          <w:sz w:val="24"/>
          <w:szCs w:val="24"/>
        </w:rPr>
        <w:t>Tomer, M.</w:t>
      </w:r>
      <w:r w:rsidRPr="00E57438">
        <w:rPr>
          <w:noProof/>
          <w:sz w:val="24"/>
          <w:szCs w:val="24"/>
        </w:rPr>
        <w:t xml:space="preserve"> (2015). Agricultural conservation planning framework: 1. Developing multipractice watershed planning scenarios and assessing nutrient reduction potential. </w:t>
      </w:r>
      <w:r w:rsidRPr="00E57438">
        <w:rPr>
          <w:i/>
          <w:iCs/>
          <w:noProof/>
          <w:sz w:val="24"/>
          <w:szCs w:val="24"/>
        </w:rPr>
        <w:t>Journal of Environmental Quality</w:t>
      </w:r>
      <w:r w:rsidRPr="00E57438">
        <w:rPr>
          <w:noProof/>
          <w:sz w:val="24"/>
          <w:szCs w:val="24"/>
        </w:rPr>
        <w:t xml:space="preserve">, </w:t>
      </w:r>
      <w:r w:rsidRPr="00E57438">
        <w:rPr>
          <w:i/>
          <w:iCs/>
          <w:noProof/>
          <w:sz w:val="24"/>
          <w:szCs w:val="24"/>
        </w:rPr>
        <w:t>44</w:t>
      </w:r>
      <w:r w:rsidRPr="00E57438">
        <w:rPr>
          <w:noProof/>
          <w:sz w:val="24"/>
          <w:szCs w:val="24"/>
        </w:rPr>
        <w:t>(3), 754–767. https://doi.org/10.2134/jeq2014.09.0386</w:t>
      </w:r>
    </w:p>
    <w:p w:rsidR="00604897" w:rsidRPr="00EC16EA" w:rsidRDefault="00604897" w:rsidP="00604897">
      <w:pPr>
        <w:autoSpaceDE w:val="0"/>
        <w:autoSpaceDN w:val="0"/>
        <w:adjustRightInd w:val="0"/>
        <w:ind w:left="480" w:hanging="480"/>
        <w:jc w:val="both"/>
        <w:rPr>
          <w:noProof/>
          <w:sz w:val="24"/>
          <w:szCs w:val="24"/>
        </w:rPr>
      </w:pPr>
      <w:proofErr w:type="gramStart"/>
      <w:r w:rsidRPr="00EC16EA">
        <w:rPr>
          <w:color w:val="FF0000"/>
          <w:sz w:val="24"/>
          <w:szCs w:val="21"/>
        </w:rPr>
        <w:lastRenderedPageBreak/>
        <w:t>Windia, W. 2010</w:t>
      </w:r>
      <w:r w:rsidRPr="009451D5">
        <w:rPr>
          <w:sz w:val="24"/>
          <w:szCs w:val="21"/>
        </w:rPr>
        <w:t>.</w:t>
      </w:r>
      <w:proofErr w:type="gramEnd"/>
      <w:r w:rsidRPr="009451D5">
        <w:rPr>
          <w:sz w:val="24"/>
          <w:szCs w:val="21"/>
        </w:rPr>
        <w:t xml:space="preserve"> </w:t>
      </w:r>
      <w:r w:rsidRPr="00BF657C">
        <w:rPr>
          <w:i/>
          <w:sz w:val="24"/>
          <w:szCs w:val="21"/>
        </w:rPr>
        <w:t>Transformasi Sistem Irigasi Subak yang Berlandaskan Konsep Tri Hita Karana</w:t>
      </w:r>
      <w:r w:rsidRPr="009451D5">
        <w:rPr>
          <w:sz w:val="24"/>
          <w:szCs w:val="21"/>
        </w:rPr>
        <w:t>. Pustaka Bali Post: Denpasar</w:t>
      </w:r>
      <w:proofErr w:type="gramStart"/>
      <w:r>
        <w:rPr>
          <w:sz w:val="24"/>
          <w:szCs w:val="21"/>
        </w:rPr>
        <w:t>.</w:t>
      </w:r>
      <w:r>
        <w:rPr>
          <w:noProof/>
          <w:sz w:val="24"/>
          <w:szCs w:val="24"/>
        </w:rPr>
        <w:t>[</w:t>
      </w:r>
      <w:proofErr w:type="gramEnd"/>
      <w:r>
        <w:rPr>
          <w:noProof/>
          <w:sz w:val="24"/>
          <w:szCs w:val="24"/>
        </w:rPr>
        <w:t>in Indonesian].</w:t>
      </w:r>
    </w:p>
    <w:p w:rsidR="00604897" w:rsidRPr="00EC16EA" w:rsidRDefault="00604897" w:rsidP="00604897">
      <w:pPr>
        <w:widowControl w:val="0"/>
        <w:autoSpaceDE w:val="0"/>
        <w:autoSpaceDN w:val="0"/>
        <w:adjustRightInd w:val="0"/>
        <w:ind w:left="480" w:hanging="480"/>
        <w:jc w:val="both"/>
        <w:rPr>
          <w:noProof/>
          <w:sz w:val="24"/>
          <w:szCs w:val="24"/>
        </w:rPr>
      </w:pPr>
      <w:r w:rsidRPr="00E57438">
        <w:rPr>
          <w:noProof/>
          <w:sz w:val="24"/>
          <w:szCs w:val="24"/>
        </w:rPr>
        <w:t xml:space="preserve">Wischmeier, W. H., &amp; Smith, D. D. (1978). </w:t>
      </w:r>
      <w:r w:rsidRPr="00E57438">
        <w:rPr>
          <w:i/>
          <w:iCs/>
          <w:noProof/>
          <w:sz w:val="24"/>
          <w:szCs w:val="24"/>
        </w:rPr>
        <w:t>Predicting rainfall erosion losses a guide to conservation planning. USDA Agric. Handb (537): 58</w:t>
      </w:r>
      <w:r w:rsidRPr="00E57438">
        <w:rPr>
          <w:noProof/>
          <w:sz w:val="24"/>
          <w:szCs w:val="24"/>
        </w:rPr>
        <w:t>.</w:t>
      </w:r>
    </w:p>
    <w:p w:rsidR="00604897" w:rsidRPr="00E57438" w:rsidRDefault="00604897" w:rsidP="00604897">
      <w:pPr>
        <w:widowControl w:val="0"/>
        <w:autoSpaceDE w:val="0"/>
        <w:autoSpaceDN w:val="0"/>
        <w:adjustRightInd w:val="0"/>
        <w:ind w:left="480" w:hanging="480"/>
        <w:jc w:val="both"/>
        <w:rPr>
          <w:noProof/>
          <w:sz w:val="24"/>
        </w:rPr>
      </w:pPr>
      <w:r w:rsidRPr="00E57438">
        <w:rPr>
          <w:noProof/>
          <w:sz w:val="24"/>
          <w:szCs w:val="24"/>
        </w:rPr>
        <w:t xml:space="preserve">Wu, H. (2018). Watershed prioritization in the upper Han River basin for soil and water conservation in the South-to-North Water Transfer Project (middle route) of China. </w:t>
      </w:r>
      <w:r w:rsidRPr="00E57438">
        <w:rPr>
          <w:i/>
          <w:iCs/>
          <w:noProof/>
          <w:sz w:val="24"/>
          <w:szCs w:val="24"/>
        </w:rPr>
        <w:t>Environmental Science and Pollution Research</w:t>
      </w:r>
      <w:r w:rsidRPr="00E57438">
        <w:rPr>
          <w:noProof/>
          <w:sz w:val="24"/>
          <w:szCs w:val="24"/>
        </w:rPr>
        <w:t xml:space="preserve">, </w:t>
      </w:r>
      <w:r w:rsidRPr="00E57438">
        <w:rPr>
          <w:i/>
          <w:iCs/>
          <w:noProof/>
          <w:sz w:val="24"/>
          <w:szCs w:val="24"/>
        </w:rPr>
        <w:t>25</w:t>
      </w:r>
      <w:r w:rsidRPr="00E57438">
        <w:rPr>
          <w:noProof/>
          <w:sz w:val="24"/>
          <w:szCs w:val="24"/>
        </w:rPr>
        <w:t>(3), 2231–2238. https://doi.org/10.1007/s11356-017-0675-x</w:t>
      </w:r>
    </w:p>
    <w:p w:rsidR="00604897" w:rsidRPr="00EC16EA" w:rsidRDefault="00604897" w:rsidP="00604897">
      <w:pPr>
        <w:rPr>
          <w:rFonts w:eastAsia="Times New Roman"/>
          <w:sz w:val="24"/>
          <w:szCs w:val="24"/>
        </w:rPr>
      </w:pPr>
      <w:r>
        <w:rPr>
          <w:caps/>
          <w:sz w:val="24"/>
          <w:szCs w:val="24"/>
        </w:rPr>
        <w:fldChar w:fldCharType="end"/>
      </w:r>
      <w:commentRangeEnd w:id="6"/>
      <w:r>
        <w:rPr>
          <w:rStyle w:val="CommentReference"/>
          <w:b/>
          <w:bCs/>
          <w:caps/>
        </w:rPr>
        <w:commentReference w:id="6"/>
      </w:r>
    </w:p>
    <w:p w:rsidR="00604897" w:rsidRPr="00E647B5" w:rsidRDefault="00604897" w:rsidP="00604897">
      <w:pPr>
        <w:pStyle w:val="jbd-Pendahul10"/>
        <w:spacing w:before="0" w:after="0"/>
        <w:ind w:left="851" w:hanging="851"/>
        <w:jc w:val="both"/>
        <w:rPr>
          <w:rFonts w:cs="Times New Roman"/>
          <w:b w:val="0"/>
          <w:caps w:val="0"/>
          <w:sz w:val="24"/>
          <w:szCs w:val="24"/>
          <w:lang w:val="en-US"/>
        </w:rPr>
      </w:pPr>
    </w:p>
    <w:p w:rsidR="00604897" w:rsidRDefault="00604897">
      <w:pPr>
        <w:spacing w:after="200" w:line="276" w:lineRule="auto"/>
        <w:rPr>
          <w:rFonts w:eastAsiaTheme="minorHAnsi"/>
          <w:sz w:val="24"/>
          <w:szCs w:val="24"/>
          <w:lang w:val="id-ID"/>
        </w:rPr>
      </w:pPr>
      <w:r>
        <w:rPr>
          <w:sz w:val="24"/>
          <w:szCs w:val="24"/>
        </w:rPr>
        <w:br w:type="page"/>
      </w:r>
    </w:p>
    <w:p w:rsidR="00604897" w:rsidRPr="004260D1"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sidRPr="00FB3B76">
        <w:rPr>
          <w:b/>
          <w:sz w:val="24"/>
          <w:szCs w:val="24"/>
        </w:rPr>
        <w:t xml:space="preserve">BALINESE TRADITIONAL AGROFORESTRY AS BASE </w:t>
      </w:r>
    </w:p>
    <w:p w:rsidR="00604897" w:rsidRPr="00B16993" w:rsidRDefault="00604897" w:rsidP="00604897">
      <w:pPr>
        <w:ind w:right="-22"/>
        <w:jc w:val="center"/>
        <w:rPr>
          <w:b/>
          <w:sz w:val="24"/>
          <w:szCs w:val="24"/>
        </w:rPr>
      </w:pPr>
      <w:r w:rsidRPr="00FB3B76">
        <w:rPr>
          <w:b/>
          <w:sz w:val="24"/>
          <w:szCs w:val="24"/>
        </w:rPr>
        <w:t>OF WATERSHED CONSERVATION</w:t>
      </w:r>
    </w:p>
    <w:p w:rsidR="00604897" w:rsidRPr="004260D1" w:rsidRDefault="00604897" w:rsidP="00604897">
      <w:pPr>
        <w:jc w:val="center"/>
        <w:rPr>
          <w:sz w:val="24"/>
          <w:szCs w:val="24"/>
        </w:rPr>
      </w:pPr>
    </w:p>
    <w:p w:rsidR="00604897" w:rsidRPr="00A51140" w:rsidRDefault="00604897" w:rsidP="00604897">
      <w:pPr>
        <w:jc w:val="center"/>
        <w:rPr>
          <w:rFonts w:eastAsia="Verdana"/>
          <w:iCs/>
          <w:sz w:val="24"/>
          <w:szCs w:val="24"/>
        </w:rPr>
      </w:pPr>
      <w:r w:rsidRPr="00A51140">
        <w:rPr>
          <w:rFonts w:eastAsia="Verdana"/>
          <w:iCs/>
          <w:sz w:val="24"/>
          <w:szCs w:val="24"/>
        </w:rPr>
        <w:t>Jhon Hardy Purba</w:t>
      </w:r>
      <w:r>
        <w:rPr>
          <w:bCs/>
          <w:sz w:val="24"/>
          <w:szCs w:val="24"/>
          <w:vertAlign w:val="superscript"/>
        </w:rPr>
        <w:t>1</w:t>
      </w:r>
      <w:r w:rsidRPr="00A51140">
        <w:rPr>
          <w:rFonts w:eastAsia="Verdana"/>
          <w:iCs/>
          <w:sz w:val="24"/>
          <w:szCs w:val="24"/>
        </w:rPr>
        <w:t xml:space="preserve">, </w:t>
      </w:r>
      <w:r w:rsidRPr="00A51140">
        <w:rPr>
          <w:bCs/>
          <w:sz w:val="24"/>
          <w:szCs w:val="24"/>
        </w:rPr>
        <w:t>I Gusti Diah Ayu Yuniti</w:t>
      </w:r>
      <w:r>
        <w:rPr>
          <w:rFonts w:eastAsia="Verdana"/>
          <w:iCs/>
          <w:sz w:val="24"/>
          <w:szCs w:val="24"/>
          <w:vertAlign w:val="superscript"/>
        </w:rPr>
        <w:t>2</w:t>
      </w:r>
      <w:r>
        <w:rPr>
          <w:rFonts w:eastAsia="Verdana"/>
          <w:iCs/>
          <w:sz w:val="24"/>
          <w:szCs w:val="24"/>
        </w:rPr>
        <w:t xml:space="preserve">*, </w:t>
      </w:r>
      <w:r w:rsidRPr="00A51140">
        <w:rPr>
          <w:rFonts w:eastAsia="Verdana"/>
          <w:iCs/>
          <w:sz w:val="24"/>
          <w:szCs w:val="24"/>
        </w:rPr>
        <w:t>Nanang Sasmita</w:t>
      </w:r>
      <w:r>
        <w:rPr>
          <w:rFonts w:eastAsia="Verdana"/>
          <w:iCs/>
          <w:sz w:val="24"/>
          <w:szCs w:val="24"/>
          <w:vertAlign w:val="superscript"/>
        </w:rPr>
        <w:t>3</w:t>
      </w:r>
      <w:r w:rsidRPr="00A51140">
        <w:rPr>
          <w:rFonts w:eastAsia="Verdana"/>
          <w:iCs/>
          <w:sz w:val="24"/>
          <w:szCs w:val="24"/>
        </w:rPr>
        <w:t>, Liris Lis Komara</w:t>
      </w:r>
      <w:r>
        <w:rPr>
          <w:rFonts w:eastAsia="Verdana"/>
          <w:iCs/>
          <w:sz w:val="24"/>
          <w:szCs w:val="24"/>
          <w:vertAlign w:val="superscript"/>
        </w:rPr>
        <w:t>4</w:t>
      </w:r>
      <w:r w:rsidRPr="00A51140">
        <w:rPr>
          <w:rFonts w:eastAsia="Verdana"/>
          <w:iCs/>
          <w:sz w:val="24"/>
          <w:szCs w:val="24"/>
        </w:rPr>
        <w:t xml:space="preserve">, </w:t>
      </w:r>
    </w:p>
    <w:p w:rsidR="00604897" w:rsidRDefault="00604897" w:rsidP="00604897">
      <w:pPr>
        <w:jc w:val="center"/>
        <w:rPr>
          <w:rFonts w:eastAsia="Verdana"/>
          <w:iCs/>
          <w:sz w:val="24"/>
          <w:szCs w:val="24"/>
          <w:vertAlign w:val="superscript"/>
        </w:rPr>
      </w:pPr>
      <w:r w:rsidRPr="00A51140">
        <w:rPr>
          <w:rFonts w:eastAsia="Verdana"/>
          <w:iCs/>
          <w:sz w:val="24"/>
          <w:szCs w:val="24"/>
        </w:rPr>
        <w:t>Tomycho Olviana</w:t>
      </w:r>
      <w:r>
        <w:rPr>
          <w:rFonts w:eastAsia="Verdana"/>
          <w:iCs/>
          <w:sz w:val="24"/>
          <w:szCs w:val="24"/>
          <w:vertAlign w:val="superscript"/>
        </w:rPr>
        <w:t>5</w:t>
      </w:r>
      <w:r w:rsidRPr="00A51140">
        <w:rPr>
          <w:rFonts w:eastAsia="Verdana"/>
          <w:iCs/>
          <w:sz w:val="24"/>
          <w:szCs w:val="24"/>
        </w:rPr>
        <w:t>, I Made Kartika</w:t>
      </w:r>
      <w:r>
        <w:rPr>
          <w:rFonts w:eastAsia="Verdana"/>
          <w:iCs/>
          <w:sz w:val="24"/>
          <w:szCs w:val="24"/>
          <w:vertAlign w:val="superscript"/>
        </w:rPr>
        <w:t>6</w:t>
      </w:r>
    </w:p>
    <w:p w:rsidR="00604897" w:rsidRPr="00A51140" w:rsidRDefault="00604897" w:rsidP="00604897">
      <w:pPr>
        <w:jc w:val="center"/>
        <w:rPr>
          <w:sz w:val="24"/>
          <w:szCs w:val="24"/>
        </w:rPr>
      </w:pPr>
    </w:p>
    <w:p w:rsidR="00604897" w:rsidRPr="00FB3B76" w:rsidRDefault="00604897" w:rsidP="00604897">
      <w:pPr>
        <w:jc w:val="center"/>
      </w:pPr>
      <w:r>
        <w:rPr>
          <w:rFonts w:eastAsia="Verdana"/>
          <w:vertAlign w:val="superscript"/>
        </w:rPr>
        <w:t>1</w:t>
      </w:r>
      <w:r w:rsidRPr="00FB3B76">
        <w:rPr>
          <w:rFonts w:eastAsia="Verdana"/>
        </w:rPr>
        <w:t>Faculty of Agriculture, Mahasaraswati University</w:t>
      </w:r>
      <w:r w:rsidRPr="00FB3B76">
        <w:t xml:space="preserve">, </w:t>
      </w:r>
      <w:r>
        <w:t xml:space="preserve">Denpasar, </w:t>
      </w:r>
      <w:r w:rsidRPr="00FB3B76">
        <w:t>Indonesia</w:t>
      </w:r>
    </w:p>
    <w:p w:rsidR="00604897" w:rsidRPr="00FB3B76" w:rsidRDefault="00604897" w:rsidP="00604897">
      <w:pPr>
        <w:jc w:val="center"/>
        <w:rPr>
          <w:rFonts w:eastAsia="Verdana"/>
        </w:rPr>
      </w:pPr>
      <w:r>
        <w:rPr>
          <w:rFonts w:eastAsia="Verdana"/>
          <w:vertAlign w:val="superscript"/>
        </w:rPr>
        <w:t>2</w:t>
      </w:r>
      <w:r w:rsidRPr="00FB3B76">
        <w:rPr>
          <w:rFonts w:eastAsia="Verdana"/>
        </w:rPr>
        <w:t xml:space="preserve">Faculty of Agriculture, Panji Sakti University, </w:t>
      </w:r>
      <w:r>
        <w:rPr>
          <w:rFonts w:eastAsia="Verdana"/>
        </w:rPr>
        <w:t xml:space="preserve">Singaraja-Bali, </w:t>
      </w:r>
      <w:r w:rsidRPr="00FB3B76">
        <w:rPr>
          <w:rFonts w:eastAsia="Verdana"/>
        </w:rPr>
        <w:t>Indonesia</w:t>
      </w:r>
    </w:p>
    <w:p w:rsidR="00604897" w:rsidRPr="00FB3B76" w:rsidRDefault="00604897" w:rsidP="00604897">
      <w:pPr>
        <w:jc w:val="center"/>
        <w:rPr>
          <w:rFonts w:eastAsia="Verdana"/>
        </w:rPr>
      </w:pPr>
      <w:r>
        <w:rPr>
          <w:rFonts w:eastAsia="Verdana"/>
          <w:vertAlign w:val="superscript"/>
        </w:rPr>
        <w:t>3</w:t>
      </w:r>
      <w:r w:rsidRPr="00FB3B76">
        <w:rPr>
          <w:rFonts w:eastAsia="Verdana"/>
        </w:rPr>
        <w:t xml:space="preserve">Faculty of Agriculture, Udayana University, </w:t>
      </w:r>
      <w:r>
        <w:rPr>
          <w:rFonts w:eastAsia="Verdana"/>
        </w:rPr>
        <w:t xml:space="preserve">Denpasar, </w:t>
      </w:r>
      <w:r w:rsidRPr="00FB3B76">
        <w:rPr>
          <w:rFonts w:eastAsia="Verdana"/>
        </w:rPr>
        <w:t>Indonesia</w:t>
      </w:r>
    </w:p>
    <w:p w:rsidR="00604897" w:rsidRPr="00FB3B76" w:rsidRDefault="00604897" w:rsidP="00604897">
      <w:pPr>
        <w:jc w:val="center"/>
        <w:rPr>
          <w:rFonts w:eastAsia="Verdana"/>
        </w:rPr>
      </w:pPr>
      <w:r>
        <w:rPr>
          <w:rFonts w:eastAsia="Verdana"/>
          <w:vertAlign w:val="superscript"/>
        </w:rPr>
        <w:t>4</w:t>
      </w:r>
      <w:r w:rsidRPr="00FB3B76">
        <w:rPr>
          <w:rFonts w:eastAsia="Verdana"/>
        </w:rPr>
        <w:t xml:space="preserve">East Kutai School of Agriculture, </w:t>
      </w:r>
      <w:r w:rsidRPr="00FB3B76">
        <w:rPr>
          <w:shd w:val="clear" w:color="auto" w:fill="FFFFFF"/>
        </w:rPr>
        <w:t>Sangatta</w:t>
      </w:r>
      <w:proofErr w:type="gramStart"/>
      <w:r w:rsidRPr="00FB3B76">
        <w:rPr>
          <w:shd w:val="clear" w:color="auto" w:fill="FFFFFF"/>
        </w:rPr>
        <w:t>,</w:t>
      </w:r>
      <w:r w:rsidRPr="00FB3B76">
        <w:rPr>
          <w:rFonts w:eastAsia="Verdana"/>
        </w:rPr>
        <w:t>Indonesia</w:t>
      </w:r>
      <w:proofErr w:type="gramEnd"/>
    </w:p>
    <w:p w:rsidR="00604897" w:rsidRPr="00FB3B76" w:rsidRDefault="00604897" w:rsidP="00604897">
      <w:pPr>
        <w:jc w:val="center"/>
        <w:rPr>
          <w:rFonts w:eastAsia="Verdana"/>
        </w:rPr>
      </w:pPr>
      <w:r>
        <w:rPr>
          <w:rFonts w:eastAsia="Verdana"/>
          <w:vertAlign w:val="superscript"/>
        </w:rPr>
        <w:t>5</w:t>
      </w:r>
      <w:r w:rsidRPr="00FB3B76">
        <w:rPr>
          <w:rFonts w:eastAsia="Verdana"/>
        </w:rPr>
        <w:t>Faculty of Agriculture, Nusa Cendana University,</w:t>
      </w:r>
      <w:r>
        <w:rPr>
          <w:rFonts w:eastAsia="Verdana"/>
        </w:rPr>
        <w:t xml:space="preserve"> Kupang,</w:t>
      </w:r>
      <w:r w:rsidRPr="00FB3B76">
        <w:rPr>
          <w:rFonts w:eastAsia="Verdana"/>
        </w:rPr>
        <w:t xml:space="preserve"> Indonesia</w:t>
      </w:r>
    </w:p>
    <w:p w:rsidR="00604897" w:rsidRDefault="00604897" w:rsidP="00604897">
      <w:pPr>
        <w:jc w:val="center"/>
        <w:rPr>
          <w:rFonts w:eastAsia="Verdana"/>
        </w:rPr>
      </w:pPr>
      <w:r>
        <w:rPr>
          <w:rFonts w:eastAsia="Verdana"/>
          <w:vertAlign w:val="superscript"/>
        </w:rPr>
        <w:t>6</w:t>
      </w:r>
      <w:r w:rsidRPr="00FB3B76">
        <w:rPr>
          <w:rFonts w:eastAsia="Verdana"/>
        </w:rPr>
        <w:t xml:space="preserve">Economics and Business, Ngurah Rai University, </w:t>
      </w:r>
      <w:r>
        <w:rPr>
          <w:rFonts w:eastAsia="Verdana"/>
        </w:rPr>
        <w:t xml:space="preserve">Denpasar, </w:t>
      </w:r>
      <w:r w:rsidRPr="00FB3B76">
        <w:rPr>
          <w:rFonts w:eastAsia="Verdana"/>
        </w:rPr>
        <w:t>Indonesia</w:t>
      </w:r>
    </w:p>
    <w:p w:rsidR="00604897" w:rsidRDefault="00604897" w:rsidP="00604897">
      <w:pPr>
        <w:rPr>
          <w:rFonts w:eastAsia="Verdana"/>
        </w:rPr>
      </w:pPr>
    </w:p>
    <w:p w:rsidR="00604897" w:rsidRPr="00F9214B" w:rsidRDefault="00604897" w:rsidP="00604897">
      <w:pPr>
        <w:jc w:val="center"/>
      </w:pPr>
      <w:r>
        <w:t xml:space="preserve">*Coressponding Author </w:t>
      </w:r>
    </w:p>
    <w:p w:rsidR="00604897" w:rsidRPr="005B762B" w:rsidRDefault="00604897" w:rsidP="00604897">
      <w:pPr>
        <w:pStyle w:val="NoSpacing"/>
        <w:tabs>
          <w:tab w:val="left" w:pos="709"/>
        </w:tabs>
        <w:ind w:left="709" w:hanging="709"/>
        <w:jc w:val="center"/>
        <w:rPr>
          <w:lang w:val="en-US"/>
        </w:rPr>
      </w:pPr>
      <w:r w:rsidRPr="005B762B">
        <w:t>Email:</w:t>
      </w:r>
      <w:r>
        <w:rPr>
          <w:lang w:val="en-US"/>
        </w:rPr>
        <w:tab/>
      </w:r>
      <w:hyperlink r:id="rId18" w:history="1">
        <w:r w:rsidRPr="005B762B">
          <w:rPr>
            <w:rStyle w:val="Hyperlink"/>
          </w:rPr>
          <w:t>jhonhardy@yahoo.com</w:t>
        </w:r>
      </w:hyperlink>
      <w:r w:rsidRPr="005B762B">
        <w:t>,</w:t>
      </w:r>
      <w:hyperlink r:id="rId19" w:history="1">
        <w:r w:rsidRPr="005B762B">
          <w:rPr>
            <w:rStyle w:val="Hyperlink"/>
          </w:rPr>
          <w:t>diahyuniti123@unmas.ac.id</w:t>
        </w:r>
      </w:hyperlink>
      <w:r w:rsidRPr="00A03EC3">
        <w:rPr>
          <w:rStyle w:val="Hyperlink"/>
        </w:rPr>
        <w:t>*</w:t>
      </w:r>
      <w:r w:rsidRPr="005B762B">
        <w:t>,</w:t>
      </w:r>
      <w:hyperlink r:id="rId20" w:history="1">
        <w:r w:rsidRPr="005B762B">
          <w:rPr>
            <w:rStyle w:val="Hyperlink"/>
          </w:rPr>
          <w:t>sasmita_na@yahoo.com</w:t>
        </w:r>
      </w:hyperlink>
      <w:r w:rsidRPr="005B762B">
        <w:t xml:space="preserve">, </w:t>
      </w:r>
      <w:hyperlink r:id="rId21" w:history="1">
        <w:r w:rsidRPr="005B762B">
          <w:rPr>
            <w:rStyle w:val="Hyperlink"/>
          </w:rPr>
          <w:t>liskomara@yahoo.co.id</w:t>
        </w:r>
      </w:hyperlink>
      <w:r w:rsidRPr="005B762B">
        <w:rPr>
          <w:lang w:val="en-US"/>
        </w:rPr>
        <w:t>, kartikamade64@gmail.com</w:t>
      </w:r>
    </w:p>
    <w:p w:rsidR="00604897" w:rsidRPr="00F9214B" w:rsidRDefault="00604897" w:rsidP="00604897">
      <w:pPr>
        <w:rPr>
          <w:rFonts w:eastAsia="Verdana"/>
        </w:rPr>
      </w:pPr>
    </w:p>
    <w:p w:rsidR="00604897" w:rsidRPr="00042C1B" w:rsidRDefault="00604897" w:rsidP="00604897">
      <w:pPr>
        <w:jc w:val="both"/>
        <w:rPr>
          <w:i/>
          <w:szCs w:val="24"/>
        </w:rPr>
      </w:pPr>
      <w:r w:rsidRPr="007B30AB">
        <w:rPr>
          <w:rFonts w:eastAsia="Verdana"/>
          <w:b/>
          <w:i/>
          <w:szCs w:val="24"/>
        </w:rPr>
        <w:t>Abstract.</w:t>
      </w:r>
      <w:r w:rsidRPr="00042C1B">
        <w:rPr>
          <w:rFonts w:eastAsia="Verdana"/>
          <w:i/>
          <w:szCs w:val="24"/>
        </w:rPr>
        <w:t>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w:t>
      </w:r>
      <w:r>
        <w:rPr>
          <w:rFonts w:eastAsia="Verdana"/>
          <w:i/>
          <w:szCs w:val="24"/>
        </w:rPr>
        <w:t xml:space="preserve"> extinction, floods, drought,</w:t>
      </w:r>
      <w:r w:rsidRPr="00042C1B">
        <w:rPr>
          <w:rFonts w:eastAsia="Verdana"/>
          <w:i/>
          <w:szCs w:val="24"/>
        </w:rPr>
        <w:t xml:space="preserve"> global warming</w:t>
      </w:r>
      <w:r>
        <w:rPr>
          <w:rFonts w:eastAsia="Verdana"/>
          <w:i/>
          <w:szCs w:val="24"/>
        </w:rPr>
        <w:t xml:space="preserve"> andthe </w:t>
      </w:r>
      <w:r w:rsidRPr="00042C1B">
        <w:rPr>
          <w:rFonts w:eastAsia="Verdana"/>
          <w:i/>
          <w:szCs w:val="24"/>
        </w:rPr>
        <w:t xml:space="preserve">disturbing watershed, especially rivers for springs. The purpose of this study is the development of watershed conservation in Bali based on traditional agroforestry. The method that used is vegetation analysis. </w:t>
      </w:r>
      <w:proofErr w:type="gramStart"/>
      <w:r w:rsidRPr="00042C1B">
        <w:rPr>
          <w:rFonts w:eastAsia="Verdana"/>
          <w:i/>
          <w:szCs w:val="24"/>
        </w:rPr>
        <w:t>Calculation of the erosion amount using the USLE formula.</w:t>
      </w:r>
      <w:proofErr w:type="gramEnd"/>
      <w:r w:rsidRPr="00042C1B">
        <w:rPr>
          <w:rFonts w:eastAsia="Verdana"/>
          <w:i/>
          <w:szCs w:val="24"/>
        </w:rPr>
        <w:t xml:space="preserve"> Sampling was done by </w:t>
      </w:r>
      <w:r>
        <w:rPr>
          <w:rFonts w:eastAsia="Verdana"/>
          <w:i/>
          <w:szCs w:val="24"/>
        </w:rPr>
        <w:t>ten</w:t>
      </w:r>
      <w:r w:rsidRPr="00042C1B">
        <w:rPr>
          <w:rFonts w:eastAsia="Verdana"/>
          <w:i/>
          <w:szCs w:val="24"/>
        </w:rPr>
        <w:t xml:space="preserve">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042C1B">
        <w:rPr>
          <w:rFonts w:eastAsia="Verdana"/>
          <w:i/>
          <w:szCs w:val="24"/>
        </w:rPr>
        <w:t xml:space="preserve">of 55.01 </w:t>
      </w:r>
      <w:r w:rsidRPr="00042C1B">
        <w:rPr>
          <w:i/>
          <w:szCs w:val="24"/>
        </w:rPr>
        <w:t>t.ha</w:t>
      </w:r>
      <w:r w:rsidRPr="00042C1B">
        <w:rPr>
          <w:i/>
          <w:szCs w:val="24"/>
          <w:vertAlign w:val="superscript"/>
        </w:rPr>
        <w:t>-1</w:t>
      </w:r>
      <w:r w:rsidRPr="00042C1B">
        <w:rPr>
          <w:i/>
          <w:szCs w:val="24"/>
        </w:rPr>
        <w:t>.yr</w:t>
      </w:r>
      <w:r w:rsidRPr="00042C1B">
        <w:rPr>
          <w:i/>
          <w:szCs w:val="24"/>
          <w:vertAlign w:val="superscript"/>
        </w:rPr>
        <w:t>-1</w:t>
      </w:r>
      <w:proofErr w:type="gramEnd"/>
      <w:r w:rsidRPr="00042C1B">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042C1B">
        <w:rPr>
          <w:rFonts w:eastAsia="Verdana"/>
          <w:i/>
          <w:szCs w:val="24"/>
        </w:rPr>
        <w:t>peoples</w:t>
      </w:r>
      <w:proofErr w:type="gramEnd"/>
      <w:r w:rsidRPr="00042C1B">
        <w:rPr>
          <w:rFonts w:eastAsia="Verdana"/>
          <w:i/>
          <w:szCs w:val="24"/>
        </w:rPr>
        <w:t xml:space="preserve"> daily needs. This condition occurs because of the tree retentions in traditional gardens. Conservation actions need to be taken, namely maintaining trees vegeta</w:t>
      </w:r>
      <w:r>
        <w:rPr>
          <w:rFonts w:eastAsia="Verdana"/>
          <w:i/>
          <w:szCs w:val="24"/>
        </w:rPr>
        <w:t xml:space="preserve">tion, increasing reforestation, </w:t>
      </w:r>
      <w:r w:rsidRPr="00042C1B">
        <w:rPr>
          <w:rFonts w:eastAsia="Verdana"/>
          <w:i/>
          <w:szCs w:val="24"/>
        </w:rPr>
        <w:t>bench terraces use, mounds and mulch use. This condition also places traditional agroforestry as a sustainable land management system.</w:t>
      </w:r>
    </w:p>
    <w:p w:rsidR="00604897" w:rsidRPr="00042C1B" w:rsidRDefault="00604897" w:rsidP="00604897">
      <w:pPr>
        <w:rPr>
          <w:i/>
          <w:szCs w:val="24"/>
        </w:rPr>
      </w:pPr>
      <w:r w:rsidRPr="00042C1B">
        <w:rPr>
          <w:rFonts w:eastAsia="Verdana"/>
          <w:b/>
          <w:bCs/>
          <w:i/>
          <w:szCs w:val="24"/>
        </w:rPr>
        <w:t xml:space="preserve">Keywords: </w:t>
      </w:r>
      <w:r>
        <w:rPr>
          <w:rFonts w:eastAsia="Verdana"/>
          <w:bCs/>
          <w:i/>
          <w:szCs w:val="24"/>
        </w:rPr>
        <w:t>B</w:t>
      </w:r>
      <w:r w:rsidRPr="00C218DF">
        <w:rPr>
          <w:rFonts w:eastAsia="Verdana"/>
          <w:bCs/>
          <w:i/>
          <w:szCs w:val="24"/>
        </w:rPr>
        <w:t>ali</w:t>
      </w:r>
      <w:proofErr w:type="gramStart"/>
      <w:r w:rsidRPr="00C218DF">
        <w:rPr>
          <w:rFonts w:eastAsia="Verdana"/>
          <w:bCs/>
          <w:i/>
          <w:szCs w:val="24"/>
        </w:rPr>
        <w:t>,</w:t>
      </w:r>
      <w:r w:rsidRPr="00042C1B">
        <w:rPr>
          <w:rFonts w:eastAsia="Verdana"/>
          <w:i/>
          <w:szCs w:val="24"/>
        </w:rPr>
        <w:t>cons</w:t>
      </w:r>
      <w:r>
        <w:rPr>
          <w:rFonts w:eastAsia="Verdana"/>
          <w:i/>
          <w:szCs w:val="24"/>
        </w:rPr>
        <w:t>ervation</w:t>
      </w:r>
      <w:proofErr w:type="gramEnd"/>
      <w:r>
        <w:rPr>
          <w:rFonts w:eastAsia="Verdana"/>
          <w:i/>
          <w:szCs w:val="24"/>
        </w:rPr>
        <w:t>, vegetation, watershed</w:t>
      </w:r>
      <w:r w:rsidRPr="00042C1B">
        <w:rPr>
          <w:rFonts w:eastAsia="Verdana"/>
          <w:i/>
          <w:szCs w:val="24"/>
        </w:rPr>
        <w:t>, traditional agroforestr</w:t>
      </w:r>
      <w:r>
        <w:rPr>
          <w:rFonts w:eastAsia="Verdana"/>
          <w:i/>
          <w:szCs w:val="24"/>
        </w:rPr>
        <w:t>y</w:t>
      </w:r>
    </w:p>
    <w:p w:rsidR="00604897" w:rsidRPr="004260D1" w:rsidRDefault="00604897" w:rsidP="00604897">
      <w:pPr>
        <w:spacing w:line="200" w:lineRule="exact"/>
        <w:rPr>
          <w:sz w:val="24"/>
          <w:szCs w:val="24"/>
        </w:rPr>
      </w:pPr>
    </w:p>
    <w:p w:rsidR="00604897" w:rsidRPr="007B30AB" w:rsidRDefault="00604897" w:rsidP="00604897">
      <w:pPr>
        <w:pStyle w:val="ListParagraph"/>
        <w:numPr>
          <w:ilvl w:val="0"/>
          <w:numId w:val="7"/>
        </w:numPr>
        <w:spacing w:line="239" w:lineRule="auto"/>
        <w:jc w:val="center"/>
        <w:rPr>
          <w:b/>
          <w:sz w:val="24"/>
          <w:szCs w:val="24"/>
        </w:rPr>
      </w:pPr>
      <w:r w:rsidRPr="007B30AB">
        <w:rPr>
          <w:b/>
          <w:sz w:val="24"/>
          <w:szCs w:val="24"/>
        </w:rPr>
        <w:t>Introduction</w:t>
      </w:r>
    </w:p>
    <w:p w:rsidR="00604897" w:rsidRPr="004260D1" w:rsidRDefault="00604897" w:rsidP="00604897">
      <w:pPr>
        <w:spacing w:before="120"/>
        <w:ind w:left="144" w:firstLine="317"/>
        <w:jc w:val="both"/>
        <w:rPr>
          <w:sz w:val="24"/>
          <w:szCs w:val="24"/>
        </w:rPr>
      </w:pPr>
      <w:r w:rsidRPr="004260D1">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w:t>
      </w:r>
      <w:r>
        <w:rPr>
          <w:sz w:val="24"/>
          <w:szCs w:val="24"/>
        </w:rPr>
        <w:t xml:space="preserve">According to </w:t>
      </w:r>
      <w:r>
        <w:rPr>
          <w:sz w:val="24"/>
          <w:szCs w:val="24"/>
        </w:rPr>
        <w:fldChar w:fldCharType="begin" w:fldLock="1"/>
      </w:r>
      <w:r>
        <w:rPr>
          <w:sz w:val="24"/>
          <w:szCs w:val="24"/>
        </w:rPr>
        <w:instrText>ADDIN CSL_CITATION {"citationItems":[{"id":"ITEM-1","itemData":{"DOI":"10.3390/f10070581","ISSN":"1999-4907","abstract":"Research Highlights: Forest conservation policies can drive land-use change to other land-use types. In multifunctional landscapes, forest conservation policies will therefore impact on other functions delivered by the landscape. Finding the best pattern of land use requires considering these interactions. Background and Objectives: Population growth continues to drive the development of land for urban purposes. Consequently, there is a loss of other land uses, such as agriculture and forested lands. Efforts to conserve one type of land use will drive more change onto other land uses. Absent effective collaboration among affected communities and relevant institutional agents, unexpected and undesirable land-use change may occur. Materials and Methods: A CLUE-S (Conversion of Land Use and its Effects at Small Scales) model was developed for the Deep Creek watershed, a small sub-basin in the Okanagan Valley of British Columbia, Canada. The valley is experiencing among the most rapid population growth of any region in Canada. Land uses were aggregated into one forested land-use type, one urban land-use type, and three agricultural types. Land-use change was simulated for combinations of two forest conservation policies. Changes are categorized by location, land type, and an existing agricultural land policy. Results: Forest conservation policies drive land conversion onto agricultural land and may increase the loss of low elevation forested land. Model results show where the greatest pressure for removing land from agriculture is likely to occur for each scenario. As an important corridor for species movement, the loss of low elevation forest land may have serious impacts on habitat connectivity. Conclusions: Forest conservation policies that do not account for feedbacks can have unintended consequences, such as increasing conversion pressures on other valued land uses. To avoid surprises, land-use planners and policy makers need to consider these interactions. Models such as CLUE-S can help identify these spatial impacts.","author":[{"dropping-particle":"","family":"Anputhas","given":"Markandu","non-dropping-particle":"","parse-names":false,"suffix":""},{"dropping-particle":"","family":"Janmaat","given":"Johannus","non-dropping-particle":"","parse-names":false,"suffix":""},{"dropping-particle":"","family":"Nichol","given":"Craig","non-dropping-particle":"","parse-names":false,"suffix":""},{"dropping-particle":"","family":"Wei","given":"Adam","non-dropping-particle":"","parse-names":false,"suffix":""}],"container-title":"Forests","id":"ITEM-1","issue":"7","issued":{"date-parts":[["2019","7","12"]]},"page":"581","title":"If They Come, Where will We Build It? Land-Use Implications of Two Forest Conservation Policies in the Deep Creek Watershed","type":"article-journal","volume":"10"},"uris":["http://www.mendeley.com/documents/?uuid=03c9c17c-d58a-4c65-b6ea-5530b3fa6009"]}],"mendeley":{"formattedCitation":"(Anputhas et al., 2019)","manualFormatting":"Anputhas et al. (2019)","plainTextFormattedCitation":"(Anputhas et al., 2019)","previouslyFormattedCitation":"(Anputhas et al., 2019)"},"properties":{"noteIndex":0},"schema":"https://github.com/citation-style-language/schema/raw/master/csl-citation.json"}</w:instrText>
      </w:r>
      <w:r>
        <w:rPr>
          <w:sz w:val="24"/>
          <w:szCs w:val="24"/>
        </w:rPr>
        <w:fldChar w:fldCharType="separate"/>
      </w:r>
      <w:r>
        <w:rPr>
          <w:noProof/>
          <w:sz w:val="24"/>
          <w:szCs w:val="24"/>
        </w:rPr>
        <w:t>Anputhas et al.(</w:t>
      </w:r>
      <w:r w:rsidRPr="00B65136">
        <w:rPr>
          <w:noProof/>
          <w:sz w:val="24"/>
          <w:szCs w:val="24"/>
        </w:rPr>
        <w:t>2019)</w:t>
      </w:r>
      <w:r>
        <w:rPr>
          <w:sz w:val="24"/>
          <w:szCs w:val="24"/>
        </w:rPr>
        <w:fldChar w:fldCharType="end"/>
      </w:r>
      <w:r>
        <w:rPr>
          <w:sz w:val="24"/>
          <w:szCs w:val="24"/>
        </w:rPr>
        <w:t>, f</w:t>
      </w:r>
      <w:r w:rsidRPr="004260D1">
        <w:rPr>
          <w:sz w:val="24"/>
          <w:szCs w:val="24"/>
        </w:rPr>
        <w:t>orest land conversion raises many problems such as erosion, decreased soil fertility, flora-fauna extinction, floods, drought, and even global warming</w:t>
      </w:r>
      <w:r w:rsidRPr="00FE41F4">
        <w:rPr>
          <w:sz w:val="24"/>
          <w:szCs w:val="24"/>
        </w:rPr>
        <w:t>thus disturbing river basins, especially rivers for water sources.</w:t>
      </w:r>
    </w:p>
    <w:p w:rsidR="00604897" w:rsidRPr="004260D1" w:rsidRDefault="00604897" w:rsidP="00604897">
      <w:pPr>
        <w:spacing w:line="7" w:lineRule="exact"/>
        <w:ind w:left="140" w:firstLine="310"/>
        <w:rPr>
          <w:sz w:val="24"/>
          <w:szCs w:val="24"/>
        </w:rPr>
      </w:pPr>
    </w:p>
    <w:p w:rsidR="00604897" w:rsidRPr="00BF53D6" w:rsidRDefault="00604897" w:rsidP="00604897">
      <w:pPr>
        <w:ind w:left="140" w:firstLine="310"/>
        <w:jc w:val="both"/>
        <w:rPr>
          <w:sz w:val="24"/>
          <w:szCs w:val="24"/>
        </w:rPr>
      </w:pPr>
      <w:r w:rsidRPr="004260D1">
        <w:rPr>
          <w:sz w:val="24"/>
          <w:szCs w:val="24"/>
        </w:rPr>
        <w:t xml:space="preserve">The sector of forestry, agriculture and plantation agroforestry activities are already familiar. Agroforestry is a form of soil and water conservation combining tree crops, or </w:t>
      </w:r>
      <w:r w:rsidRPr="004260D1">
        <w:rPr>
          <w:sz w:val="24"/>
          <w:szCs w:val="24"/>
        </w:rPr>
        <w:lastRenderedPageBreak/>
        <w:t>annual crops with other agricultural commodity crops which are planted together or alternately</w:t>
      </w:r>
      <w:r w:rsidRPr="00A51140">
        <w:rPr>
          <w:color w:val="0070C0"/>
          <w:sz w:val="24"/>
          <w:szCs w:val="24"/>
        </w:rPr>
        <w:fldChar w:fldCharType="begin" w:fldLock="1"/>
      </w:r>
      <w:r w:rsidRPr="00A51140">
        <w:rPr>
          <w:color w:val="0070C0"/>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(Gintings, 1982)</w:t>
      </w:r>
      <w:r w:rsidRPr="00A51140">
        <w:rPr>
          <w:color w:val="0070C0"/>
          <w:sz w:val="24"/>
          <w:szCs w:val="24"/>
        </w:rPr>
        <w:fldChar w:fldCharType="end"/>
      </w:r>
      <w:r w:rsidRPr="004260D1">
        <w:rPr>
          <w:sz w:val="24"/>
          <w:szCs w:val="24"/>
        </w:rPr>
        <w:t>.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w:t>
      </w:r>
      <w:r>
        <w:rPr>
          <w:sz w:val="24"/>
          <w:szCs w:val="24"/>
        </w:rPr>
        <w:fldChar w:fldCharType="begin" w:fldLock="1"/>
      </w:r>
      <w:r>
        <w:rPr>
          <w:sz w:val="24"/>
          <w:szCs w:val="24"/>
        </w:rPr>
        <w:instrText>ADDIN CSL_CITATION {"citationItems":[{"id":"ITEM-1","itemData":{"DOI":"10.1111/1752-1688.12338","ISSN":"1093474X","author":[{"dropping-particle":"","family":"Kalcic","given":"Margaret M.","non-dropping-particle":"","parse-names":false,"suffix":""},{"dropping-particle":"","family":"Frankenberger","given":"Jane","non-dropping-particle":"","parse-names":false,"suffix":""},{"dropping-particle":"","family":"Chaubey","given":"Indrajeet","non-dropping-particle":"","parse-names":false,"suffix":""}],"container-title":"JAWRA Journal of the American Water Resources Association","id":"ITEM-1","issue":"4","issued":{"date-parts":[["2015","8"]]},"page":"956-972","title":"Spatial Optimization of Six Conservation Practices Using Swat in Tile-Drained Agricultural Watersheds","type":"article-journal","volume":"51"},"uris":["http://www.mendeley.com/documents/?uuid=d6363b5e-e30d-4f4f-8a26-a019a98b183f"]}],"mendeley":{"formattedCitation":"(Kalcic et al., 2015)","manualFormatting":"(Kalcic et al., 2015)","plainTextFormattedCitation":"(Kalcic et al., 2015)","previouslyFormattedCitation":"(Kalcic et al., 2015)"},"properties":{"noteIndex":0},"schema":"https://github.com/citation-style-language/schema/raw/master/csl-citation.json"}</w:instrText>
      </w:r>
      <w:r>
        <w:rPr>
          <w:sz w:val="24"/>
          <w:szCs w:val="24"/>
        </w:rPr>
        <w:fldChar w:fldCharType="separate"/>
      </w:r>
      <w:r>
        <w:rPr>
          <w:noProof/>
          <w:sz w:val="24"/>
          <w:szCs w:val="24"/>
        </w:rPr>
        <w:t>(</w:t>
      </w:r>
      <w:r w:rsidRPr="00F0793B">
        <w:rPr>
          <w:noProof/>
          <w:sz w:val="24"/>
          <w:szCs w:val="24"/>
        </w:rPr>
        <w:t>Kalcic et al., 2015)</w:t>
      </w:r>
      <w:r>
        <w:rPr>
          <w:sz w:val="24"/>
          <w:szCs w:val="24"/>
        </w:rPr>
        <w:fldChar w:fldCharType="end"/>
      </w:r>
      <w:r w:rsidRPr="004260D1">
        <w:rPr>
          <w:sz w:val="24"/>
          <w:szCs w:val="24"/>
        </w:rPr>
        <w:t>.</w:t>
      </w:r>
      <w:r w:rsidRPr="00F43971">
        <w:rPr>
          <w:sz w:val="24"/>
          <w:szCs w:val="24"/>
        </w:rPr>
        <w:t>Knowledge interfacing and sharing towards co-producing collaborative products helps to clarify the performance-based indicators for effective payment for watershed services negotiation between potential sellers and buyers of ecosystem services</w:t>
      </w:r>
      <w:r w:rsidRPr="00BF53D6">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&amp; Greenfield, 2016; Leimona et al., 2015)","plainTextFormattedCitation":"(Cuvelier &amp; Greenfield, 2016; Leimona et al., 2015)","previouslyFormattedCitation":"(Cuvelier &amp; Greenfield, 2016; Leimona et al., 2015)"},"properties":{"noteIndex":0},"schema":"https://github.com/citation-style-language/schema/raw/master/csl-citation.json"}</w:instrText>
      </w:r>
      <w:r w:rsidRPr="00BF53D6">
        <w:rPr>
          <w:sz w:val="24"/>
          <w:szCs w:val="24"/>
        </w:rPr>
        <w:fldChar w:fldCharType="separate"/>
      </w:r>
      <w:r w:rsidRPr="00242DE6">
        <w:rPr>
          <w:noProof/>
          <w:sz w:val="24"/>
          <w:szCs w:val="24"/>
        </w:rPr>
        <w:t>(Cuvelier &amp; Greenfield, 2016; Leimona et al., 2015)</w:t>
      </w:r>
      <w:r w:rsidRPr="00BF53D6">
        <w:rPr>
          <w:sz w:val="24"/>
          <w:szCs w:val="24"/>
        </w:rPr>
        <w:fldChar w:fldCharType="end"/>
      </w:r>
      <w:r w:rsidRPr="00BF53D6">
        <w:rPr>
          <w:sz w:val="24"/>
          <w:szCs w:val="24"/>
        </w:rPr>
        <w:t xml:space="preserve">. Various agroforestry plant species in Bali, including coffee, </w:t>
      </w:r>
      <w:r w:rsidRPr="00BF53D6">
        <w:rPr>
          <w:i/>
          <w:sz w:val="24"/>
          <w:szCs w:val="24"/>
        </w:rPr>
        <w:t>Albizia chinensis</w:t>
      </w:r>
      <w:r w:rsidRPr="00BF53D6">
        <w:rPr>
          <w:sz w:val="24"/>
          <w:szCs w:val="24"/>
        </w:rPr>
        <w:t>, and the latest mulberry</w:t>
      </w:r>
      <w:r w:rsidRPr="00BF53D6">
        <w:rPr>
          <w:sz w:val="24"/>
          <w:szCs w:val="24"/>
        </w:rPr>
        <w:fldChar w:fldCharType="begin" w:fldLock="1"/>
      </w:r>
      <w:r w:rsidRPr="00BF53D6">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BF53D6">
        <w:rPr>
          <w:sz w:val="24"/>
          <w:szCs w:val="24"/>
        </w:rPr>
        <w:fldChar w:fldCharType="separate"/>
      </w:r>
      <w:r w:rsidRPr="00BF53D6">
        <w:rPr>
          <w:noProof/>
          <w:sz w:val="24"/>
          <w:szCs w:val="24"/>
        </w:rPr>
        <w:t>(</w:t>
      </w:r>
      <w:r w:rsidRPr="008C6F29">
        <w:rPr>
          <w:noProof/>
          <w:color w:val="0070C0"/>
          <w:sz w:val="24"/>
          <w:szCs w:val="24"/>
        </w:rPr>
        <w:t>Sasmita et al., 2019</w:t>
      </w:r>
      <w:r w:rsidRPr="00BF53D6">
        <w:rPr>
          <w:noProof/>
          <w:sz w:val="24"/>
          <w:szCs w:val="24"/>
        </w:rPr>
        <w:t>)</w:t>
      </w:r>
      <w:r w:rsidRPr="00BF53D6">
        <w:rPr>
          <w:sz w:val="24"/>
          <w:szCs w:val="24"/>
        </w:rPr>
        <w:fldChar w:fldCharType="end"/>
      </w:r>
      <w:r w:rsidRPr="00BF53D6">
        <w:rPr>
          <w:sz w:val="24"/>
          <w:szCs w:val="24"/>
        </w:rPr>
        <w:t xml:space="preserve">, </w:t>
      </w:r>
      <w:r w:rsidRPr="00BF53D6">
        <w:rPr>
          <w:rFonts w:eastAsia="Arial"/>
          <w:iCs/>
          <w:sz w:val="24"/>
          <w:szCs w:val="24"/>
        </w:rPr>
        <w:t>shallot</w:t>
      </w:r>
      <w:r w:rsidRPr="00BF53D6">
        <w:rPr>
          <w:rFonts w:eastAsia="Arial"/>
          <w:i/>
          <w:iCs/>
          <w:sz w:val="24"/>
          <w:szCs w:val="24"/>
        </w:rPr>
        <w:t xml:space="preserve"> (</w:t>
      </w:r>
      <w:r w:rsidRPr="00BF53D6">
        <w:rPr>
          <w:rFonts w:eastAsia="Arial"/>
          <w:i/>
          <w:sz w:val="24"/>
          <w:szCs w:val="24"/>
        </w:rPr>
        <w:t>Allium ascalonicum</w:t>
      </w:r>
      <w:r w:rsidRPr="00BF53D6">
        <w:rPr>
          <w:rFonts w:eastAsia="Arial"/>
          <w:i/>
          <w:iCs/>
          <w:sz w:val="24"/>
          <w:szCs w:val="24"/>
        </w:rPr>
        <w:t xml:space="preserve"> L. </w:t>
      </w:r>
      <w:r w:rsidRPr="00BF53D6">
        <w:rPr>
          <w:rFonts w:eastAsia="Arial"/>
          <w:iCs/>
          <w:sz w:val="24"/>
          <w:szCs w:val="24"/>
        </w:rPr>
        <w:t xml:space="preserve">especially in Kubu Tambahan Sub-district </w:t>
      </w:r>
      <w:r>
        <w:rPr>
          <w:rFonts w:eastAsia="Arial"/>
          <w:iCs/>
          <w:sz w:val="24"/>
          <w:szCs w:val="24"/>
        </w:rPr>
        <w:fldChar w:fldCharType="begin" w:fldLock="1"/>
      </w:r>
      <w:r>
        <w:rPr>
          <w:rFonts w:eastAsia="Arial"/>
          <w:iCs/>
          <w:sz w:val="24"/>
          <w:szCs w:val="24"/>
        </w:rPr>
        <w:instrText>ADDIN CSL_CITATION {"citationItems":[{"id":"ITEM-1","itemData":{"DOI":"10.13057/nusbiosci/n120207","ISSN":"2087-3956","abstract":"Abstract. Purba JH, Wahyuni PS, Zulkarnaen, Sasmita N, Yuniti IGD, Pandawani NP. 2020. Growth and yield response of shallot (Allium ascalonicum L. var. Tuktuk) from different source materials applied with liquid biofertilizers. Biodiversitas 21: 127-133. This research was to examine growth and yield of shallots using different sources of propagation material, namely true shallot seed (TSS) and bulbs. Soil biological fertility, which was generally low, was improved by the addition of liquid organic fertilizer. The purpose of this study a) to determine the differences in the propagation of plants from seeds and bulbs of shallot Tuktuk varieties, and b) to determine the effect of liquid biofertilizer maxigrow and rhizobacteria. The study used a one-factor randomized design. The results showed that the growth and yield of shallots propagated with bulbs were better than the origin of the seeds. The treatment of the two types of liquid biofertilizer produces tangible growth and yield, but there was no significant difference between the two kinds of liquid organic fertilizer.","author":[{"dropping-particle":"","family":"Purba","given":"Jhon Hardy","non-dropping-particle":"","parse-names":false,"suffix":""},{"dropping-particle":"","family":"Wahyuni","given":"Putu Sri","non-dropping-particle":"","parse-names":false,"suffix":""},{"dropping-particle":"","family":"Zulkarnaen","given":"","non-dropping-particle":"","parse-names":false,"suffix":""},{"dropping-particle":"","family":"Sasmita","given":"Nanang","non-dropping-particle":"","parse-names":false,"suffix":""},{"dropping-particle":"","family":"Yuniti","given":"I Gusti Ayu Diah","non-dropping-particle":"","parse-names":false,"suffix":""},{"dropping-particle":"","family":"Pandawani","given":"Ni Putu","non-dropping-particle":"","parse-names":false,"suffix":""}],"container-title":"Nusantara Bioscience","id":"ITEM-1","issue":"2","issued":{"date-parts":[["2020","9","25"]]},"page":"127-133","title":"Growth and yield response of shallot (Allium ascalonicum L. var. Tuktuk) from different source materials applied with liquid biofertilizers","type":"article-journal","volume":"12"},"uris":["http://www.mendeley.com/documents/?uuid=45baeeb3-44fc-4fa6-b23a-c325a8e474bd"]}],"mendeley":{"formattedCitation":"(Jhon Hardy Purba et al., 2020)","manualFormatting":"(Purba et al., 2020)","plainTextFormattedCitation":"(Jhon Hardy Purba et al., 2020)","previouslyFormattedCitation":"(Jhon Hardy Purba et al., 2020)"},"properties":{"noteIndex":0},"schema":"https://github.com/citation-style-language/schema/raw/master/csl-citation.json"}</w:instrText>
      </w:r>
      <w:r>
        <w:rPr>
          <w:rFonts w:eastAsia="Arial"/>
          <w:iCs/>
          <w:sz w:val="24"/>
          <w:szCs w:val="24"/>
        </w:rPr>
        <w:fldChar w:fldCharType="separate"/>
      </w:r>
      <w:r w:rsidRPr="000A10A1">
        <w:rPr>
          <w:rFonts w:eastAsia="Arial"/>
          <w:iCs/>
          <w:noProof/>
          <w:sz w:val="24"/>
          <w:szCs w:val="24"/>
        </w:rPr>
        <w:t>(Purba et al., 2020)</w:t>
      </w:r>
      <w:r>
        <w:rPr>
          <w:rFonts w:eastAsia="Arial"/>
          <w:iCs/>
          <w:sz w:val="24"/>
          <w:szCs w:val="24"/>
        </w:rPr>
        <w:fldChar w:fldCharType="end"/>
      </w:r>
      <w:r w:rsidRPr="00BF53D6">
        <w:rPr>
          <w:rFonts w:eastAsia="Arial"/>
          <w:iCs/>
          <w:sz w:val="24"/>
          <w:szCs w:val="24"/>
        </w:rPr>
        <w:t xml:space="preserve">, petsai </w:t>
      </w:r>
      <w:r w:rsidRPr="00BF53D6">
        <w:rPr>
          <w:bCs/>
          <w:sz w:val="24"/>
          <w:szCs w:val="24"/>
        </w:rPr>
        <w:t>(</w:t>
      </w:r>
      <w:r w:rsidRPr="00BF53D6">
        <w:rPr>
          <w:bCs/>
          <w:i/>
          <w:sz w:val="24"/>
          <w:szCs w:val="24"/>
        </w:rPr>
        <w:t xml:space="preserve">Brassica chinensis </w:t>
      </w:r>
      <w:r w:rsidRPr="00BF53D6">
        <w:rPr>
          <w:bCs/>
          <w:sz w:val="24"/>
          <w:szCs w:val="24"/>
        </w:rPr>
        <w:t xml:space="preserve">L.) evenly in Bali </w:t>
      </w:r>
      <w:r>
        <w:rPr>
          <w:bCs/>
          <w:sz w:val="24"/>
          <w:szCs w:val="24"/>
        </w:rPr>
        <w:fldChar w:fldCharType="begin" w:fldLock="1"/>
      </w:r>
      <w:r>
        <w:rPr>
          <w:bCs/>
          <w:sz w:val="24"/>
          <w:szCs w:val="24"/>
        </w:rPr>
        <w:instrText>ADDIN CSL_CITATION {"citationItems":[{"id":"ITEM-1","itemData":{"DOI":"10.37637/ab.v2i2.397","ISSN":"2655-853X","abstract":"Abstract. This research aims to determine the effect of broiler manure doses and BiotamaxTM biofertilizers on growth and yield of Chinese cabbage in the Selat Village, Buleleng Regency, Bali from November - December 2018. The randomized block design (RBD) factorial, consisting of two factors was the experimental design used in this research. The first factor is the dose of broiler manure (A), composed of 3 levels, namely control (A0), a dose of 15 tons.ha-1 (A1), and 30 tons.ha-1 (A2). The second factor is the application frequency of biological fertilizers with four levels, namely control (B0) which was administered concurrently for seven days before planting at a dose of 0.09 g.plots-1. B1 with an administrative frequency of 7 and 14 days before and after planting (HST), respectively, with a dose of 0.045 g.plots-1. (B2) with a 3times administrative frequency of 7, 14, and 28 days before, after birth and after each dose of 0.03 g.plots-1 (B3). The results of the study, the frequency of giving BiotaMaxTM biological fertilizer at the same time, provided the heaviest oven-dry weight per crop, which was 9.39 g. The treatment of broiler chicken manure dose of 30 tons.ha-1 (A2), resulted in the best oven-dry weight canopy per plant at 9.26 g. The relationship between the dose of broiler chicken manure with canopy oven-dry weight per plant showed a linear relationship, namely y = 0.0608x + 7.2483 (R2 = 32.53). The best economic weight per hectare is obtained in the provision of 30 tons.ha-1 (A2) broiler manure, weighing 30.10 tons.ha-1. The relationship between the dose of broiler manure and economic weight per hectare shows a linear relationship, y = 0.3247x + 21.699 R² = 59.88%. The frequency of giving BiotaMaxTM biofertilizers at the same time is 7 days before planting at a dose of 0.09 g.plots-1 (B1) gave the heaviest economic weight per hectare, at 28.21 tons.ha-1. The combination of broiler chicken manure dose and the frequency of BiotaMaxTM biofertilizer gave no significant effect (p≥0.05) on the growth and yield of Chinese cabbage.Keywords: broiler manure, biofertilizer frequency, petsaiAbstrak. Penelitian yang bertujuan mengetahui pengaruh dosis pupuk kandang ayam pedaging dan pupuk hayati BiotamaxTM serta interaksinya terhadap pertumbuhan dan hasil petsai dilaksanakan di Desa Selat, Kabupaten Buleleng, Bali pada bulan November - Desember 2018. Rancangan percobaan yang digunakan adalah rancangan acak kelompok (RAK) faktorial, terdiri atas dua faktor…","author":[{"dropping-particle":"","family":"Purba","given":"Jhon Hardy","non-dropping-particle":"","parse-names":false,"suffix":""},{"dropping-particle":"","family":"Wahyuni","given":"Putu Sri","non-dropping-particle":"","parse-names":false,"suffix":""},{"dropping-particle":"","family":"Febryan","given":"Irwan","non-dropping-particle":"","parse-names":false,"suffix":""}],"container-title":"Agro Bali: Agricultural Journal","id":"ITEM-1","issue":"2","issued":{"date-parts":[["2019","2","8"]]},"page":"77-88","title":"Kajian Pemberian Pupuk Kandang Ayam Pedaging dan Pupuk Hayati terhadap Pertumbuhan dan Hasil Petsai (Brassica chinensis L.)","type":"article-journal","volume":"2"},"uris":["http://www.mendeley.com/documents/?uuid=2bcc8522-dbae-42e7-ad72-a308579f8b9f"]}],"mendeley":{"formattedCitation":"(Jhon Hardy Purba et al., 2019)","manualFormatting":"(Purba et al., 2019)","plainTextFormattedCitation":"(Jhon Hardy Purba et al., 2019)","previouslyFormattedCitation":"(Jhon Hardy Purba et al., 2019)"},"properties":{"noteIndex":0},"schema":"https://github.com/citation-style-language/schema/raw/master/csl-citation.json"}</w:instrText>
      </w:r>
      <w:r>
        <w:rPr>
          <w:bCs/>
          <w:sz w:val="24"/>
          <w:szCs w:val="24"/>
        </w:rPr>
        <w:fldChar w:fldCharType="separate"/>
      </w:r>
      <w:r>
        <w:rPr>
          <w:bCs/>
          <w:noProof/>
          <w:sz w:val="24"/>
          <w:szCs w:val="24"/>
        </w:rPr>
        <w:t>(</w:t>
      </w:r>
      <w:r w:rsidRPr="000A10A1">
        <w:rPr>
          <w:bCs/>
          <w:noProof/>
          <w:sz w:val="24"/>
          <w:szCs w:val="24"/>
        </w:rPr>
        <w:t>Purba et al., 2019)</w:t>
      </w:r>
      <w:r>
        <w:rPr>
          <w:bCs/>
          <w:sz w:val="24"/>
          <w:szCs w:val="24"/>
        </w:rPr>
        <w:fldChar w:fldCharType="end"/>
      </w:r>
      <w:r w:rsidRPr="00BF53D6">
        <w:rPr>
          <w:sz w:val="24"/>
          <w:szCs w:val="24"/>
        </w:rPr>
        <w:t>.</w:t>
      </w:r>
    </w:p>
    <w:p w:rsidR="00604897" w:rsidRDefault="00604897" w:rsidP="00604897">
      <w:pPr>
        <w:spacing w:after="120"/>
        <w:ind w:left="142" w:firstLine="312"/>
        <w:jc w:val="both"/>
        <w:rPr>
          <w:sz w:val="24"/>
        </w:rPr>
      </w:pPr>
      <w:r w:rsidRPr="004260D1">
        <w:rPr>
          <w:sz w:val="24"/>
          <w:szCs w:val="24"/>
        </w:rPr>
        <w:t>Various regions in Indonesia have traditional agroforestry systems. One of them is in the province of West Java</w:t>
      </w:r>
      <w:r>
        <w:rPr>
          <w:sz w:val="24"/>
          <w:szCs w:val="24"/>
        </w:rPr>
        <w:t>,</w:t>
      </w:r>
      <w:r w:rsidRPr="004260D1">
        <w:rPr>
          <w:sz w:val="24"/>
          <w:szCs w:val="24"/>
        </w:rPr>
        <w:t xml:space="preserve"> a traditional agroforestry system that is commonly found in the form of </w:t>
      </w:r>
      <w:r w:rsidRPr="004260D1">
        <w:rPr>
          <w:i/>
          <w:sz w:val="24"/>
          <w:szCs w:val="24"/>
        </w:rPr>
        <w:t>kebun-talun</w:t>
      </w:r>
      <w:r w:rsidRPr="004260D1">
        <w:rPr>
          <w:sz w:val="24"/>
          <w:szCs w:val="24"/>
        </w:rPr>
        <w:t xml:space="preserve"> and </w:t>
      </w:r>
      <w:r>
        <w:rPr>
          <w:sz w:val="24"/>
          <w:szCs w:val="24"/>
        </w:rPr>
        <w:t>yard</w:t>
      </w:r>
      <w:r>
        <w:rPr>
          <w:i/>
          <w:sz w:val="24"/>
          <w:szCs w:val="24"/>
        </w:rPr>
        <w:fldChar w:fldCharType="begin" w:fldLock="1"/>
      </w:r>
      <w:r>
        <w:rPr>
          <w:i/>
          <w:sz w:val="24"/>
          <w:szCs w:val="24"/>
        </w:rPr>
        <w:instrText>ADDIN CSL_CITATION {"citationItems":[{"id":"ITEM-1","itemData":{"DOI":"10.13057/biodiv/d180139","ISSN":"2085-4722","abstract":"Abstract. Karyati, Ipor IB, Jusoh I, Wasli ME. 2017. The diameter increment of selected tree species in a secondary tropical forest in Sarawak, Malaysia. Biodiversitas 18: 304-311. The diameter at breast height (DBH) increments of dominant tree species in a secondary forest can determine forest growth in the area. This study was conducted to investigate the DBH increments of the nine dominant tree species in a secondary tropical forest. A total number of 180 trees representing nine species, seven genera, and six families were selected for the assessment of DBH increments during two years of study. Those nine species, namely: Acacia mangium Willd. (2.33 cm year-1), Endospermum diadenum (Miq.) Airy Shaw (1.05 cm year-1), Cratoxylum arborescens Blume. (0.96 cm year-1), Vernonia arborea Buch. Ham. (0.96 cm year-1), and Cratoxylum glaucum Korth. (0.80 cm year-1) had shown a high growth rate during the assessment, while the other four species such as Macaranga gigantea Mull. Arg., Macaranga triloba Mull. Arg., Euodia glabra (Bl.) Bl., and Vitex pubescens Vahl. had 0.53, 0.48, 0.37, and 0.30 cm year-1 in DBH increments, respectively. The average DBH increments for the entire selected species was 0.86 cm year-1 for periodic measurement and 0.75 cm year-1 for monthly measurement. This information is needed in order to understand the succession process in the secondary forests. It is important for the selection of the suitable species in a reforestation and a rehabilitation projects. Keywords: Diameter increment, fast growing species, secondary forest, selected speciesÂ","author":[{"dropping-particle":"","family":"Karyati","given":"Karyati","non-dropping-particle":"","parse-names":false,"suffix":""},{"dropping-particle":"","family":"Ipor","given":"Isa B.","non-dropping-particle":"","parse-names":false,"suffix":""},{"dropping-particle":"","family":"Jusoh","given":"Ismail","non-dropping-particle":"","parse-names":false,"suffix":""},{"dropping-particle":"","family":"Wasli","given":"Mohd. Effendi","non-dropping-particle":"","parse-names":false,"suffix":""}],"container-title":"Biodiversitas Journal of Biological Diversity","id":"ITEM-1","issue":"1","issued":{"date-parts":[["2017","2","13"]]},"title":"The diameter increment of selected tree species in a secondary tropical forest in Sarawak, Malaysia","type":"article-journal","volume":"18"},"uris":["http://www.mendeley.com/documents/?uuid=d5d343a9-1c4a-4bbc-996c-0012d3b30861"]}],"mendeley":{"formattedCitation":"(Karyati et al., 2017)","plainTextFormattedCitation":"(Karyati et al., 2017)","previouslyFormattedCitation":"(Karyati et al., 2017)"},"properties":{"noteIndex":0},"schema":"https://github.com/citation-style-language/schema/raw/master/csl-citation.json"}</w:instrText>
      </w:r>
      <w:r>
        <w:rPr>
          <w:i/>
          <w:sz w:val="24"/>
          <w:szCs w:val="24"/>
        </w:rPr>
        <w:fldChar w:fldCharType="separate"/>
      </w:r>
      <w:r w:rsidRPr="00F0793B">
        <w:rPr>
          <w:noProof/>
          <w:sz w:val="24"/>
          <w:szCs w:val="24"/>
        </w:rPr>
        <w:t>(Karyati et al., 2017)</w:t>
      </w:r>
      <w:r>
        <w:rPr>
          <w:i/>
          <w:sz w:val="24"/>
          <w:szCs w:val="24"/>
        </w:rPr>
        <w:fldChar w:fldCharType="end"/>
      </w:r>
      <w:r w:rsidRPr="004260D1">
        <w:rPr>
          <w:sz w:val="24"/>
          <w:szCs w:val="24"/>
        </w:rPr>
        <w:t xml:space="preserve">. In Bali known traditional agroforestry in the form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is no longer unfamiliar to people living in rural areas. </w:t>
      </w:r>
      <w:r w:rsidRPr="00BB74BA">
        <w:rPr>
          <w:i/>
        </w:rPr>
        <w:t>Abian</w:t>
      </w:r>
      <w:r>
        <w:t xml:space="preserve"> is a dry land/</w:t>
      </w:r>
      <w:r w:rsidRPr="00572F77">
        <w:t>field or moor</w:t>
      </w:r>
      <w:r w:rsidRPr="001364CA">
        <w:t xml:space="preserve">that </w:t>
      </w:r>
      <w:r>
        <w:t>is</w:t>
      </w:r>
      <w:r w:rsidRPr="001364CA">
        <w:t xml:space="preserve"> located far from the residential area</w:t>
      </w:r>
      <w:r>
        <w:t xml:space="preserve">. </w:t>
      </w:r>
      <w:r w:rsidRPr="00BB74BA">
        <w:rPr>
          <w:i/>
        </w:rPr>
        <w:t>Kebon</w:t>
      </w:r>
      <w:r>
        <w:t xml:space="preserve"> is </w:t>
      </w:r>
      <w:r w:rsidRPr="001364CA">
        <w:t>a garden which is located not far from a residential area</w:t>
      </w:r>
      <w:r>
        <w:t xml:space="preserve">. </w:t>
      </w:r>
      <w:r w:rsidRPr="00BB74BA">
        <w:rPr>
          <w:i/>
        </w:rPr>
        <w:t>T</w:t>
      </w:r>
      <w:r w:rsidRPr="00BB74BA">
        <w:rPr>
          <w:i/>
          <w:lang w:val="id-ID"/>
        </w:rPr>
        <w:t>elajakan</w:t>
      </w:r>
      <w:r w:rsidRPr="00916FF3">
        <w:rPr>
          <w:lang w:val="id-ID"/>
        </w:rPr>
        <w:t xml:space="preserve"> is part of the green open land around the settlement located on the main road or village road in front, beside or behind the yard of the house, including the road itself, sewer and drainage, yard and others</w:t>
      </w:r>
      <w:r>
        <w:t xml:space="preserve"> (Figure 1). </w:t>
      </w:r>
      <w:r w:rsidRPr="00E76A86">
        <w:t xml:space="preserve">All three are related to the </w:t>
      </w:r>
      <w:r w:rsidRPr="00971903">
        <w:rPr>
          <w:i/>
        </w:rPr>
        <w:t xml:space="preserve">Tri Hita Karana </w:t>
      </w:r>
      <w:r w:rsidRPr="00971903">
        <w:t>concept</w:t>
      </w:r>
      <w:r w:rsidRPr="00E76A86">
        <w:t xml:space="preserve"> in Balinese Hindu beliefs</w:t>
      </w:r>
      <w:r>
        <w:rPr>
          <w:lang w:val="id-ID"/>
        </w:rPr>
        <w:fldChar w:fldCharType="begin" w:fldLock="1"/>
      </w:r>
      <w:r>
        <w:rPr>
          <w:lang w:val="id-ID"/>
        </w:rPr>
        <w:instrText>ADDIN CSL_CITATION {"citationItems":[{"id":"ITEM-1","itemData":{"author":[{"dropping-particle":"","family":"Kaler","given":"I. G. K.","non-dropping-particle":"","parse-names":false,"suffix":""}],"id":"ITEM-1","issued":{"date-parts":[["1983"]]},"publisher":"Bali Agung","title":"Butir-butir tercecer tentang adat Bali (Vol. 2).","type":"book"},"uris":["http://www.mendeley.com/documents/?uuid=819c5de6-7427-4423-8634-186e0254a777"]}],"mendeley":{"formattedCitation":"(Kaler, 1983)","plainTextFormattedCitation":"(Kaler, 1983)","previouslyFormattedCitation":"(Kaler, 1983)"},"properties":{"noteIndex":0},"schema":"https://github.com/citation-style-language/schema/raw/master/csl-citation.json"}</w:instrText>
      </w:r>
      <w:r>
        <w:rPr>
          <w:lang w:val="id-ID"/>
        </w:rPr>
        <w:fldChar w:fldCharType="separate"/>
      </w:r>
      <w:r w:rsidRPr="00885D5A">
        <w:rPr>
          <w:noProof/>
          <w:lang w:val="id-ID"/>
        </w:rPr>
        <w:t>(Kaler, 1983)</w:t>
      </w:r>
      <w:r>
        <w:rPr>
          <w:lang w:val="id-ID"/>
        </w:rPr>
        <w:fldChar w:fldCharType="end"/>
      </w:r>
      <w:r w:rsidRPr="00916FF3">
        <w:rPr>
          <w:lang w:val="id-ID"/>
        </w:rPr>
        <w:t>.</w:t>
      </w:r>
      <w:r w:rsidRPr="00971903">
        <w:rPr>
          <w:i/>
          <w:sz w:val="24"/>
        </w:rPr>
        <w:t>Tri Hita Karana</w:t>
      </w:r>
      <w:r w:rsidRPr="00971903">
        <w:rPr>
          <w:sz w:val="24"/>
        </w:rPr>
        <w:t>namely three harmonious relationships between humanswith God, man with man, andhumans with the environment describedwith the</w:t>
      </w:r>
      <w:r w:rsidRPr="00971903">
        <w:rPr>
          <w:i/>
          <w:sz w:val="24"/>
        </w:rPr>
        <w:t>Parahyangan, Pawongan, and Palemahan</w:t>
      </w:r>
      <w:r>
        <w:rPr>
          <w:sz w:val="24"/>
        </w:rPr>
        <w:fldChar w:fldCharType="begin" w:fldLock="1"/>
      </w:r>
      <w:r>
        <w:rPr>
          <w:sz w:val="24"/>
        </w:rPr>
        <w:instrText>ADDIN CSL_CITATION {"citationItems":[{"id":"ITEM-1","itemData":{"abstract":"Subak irrigation system beside as an appropriate technological system, but as a cultural system as well. This fenomenon indicate that basically subak irrigation system is a technological system that has been developed as a part of cultural society. Because subak system is viewed as a technological system, so this system has an ability to be transformed. Meanwhile, limitation of the ability of subak irrigation system to overcome the extreem conditions, basically can be solved through the harmony and togetherness, based on the Tri Hita Karana (THK) principles as a basic of subak system. Futhermore, through inverse technique, it can be seen the ability of subak system, that can be transformed. And then, through Fuzzy Set Theory, it can be seen the dominance or ranks of the all elements of subak system, which are also as a consideration on the transformation process.","author":[{"dropping-particle":"","family":"Windia","given":"W","non-dropping-particle":"","parse-names":false,"suffix":""}],"container-title":"Ojs.Unud.Ac.Id","id":"ITEM-1","issued":{"date-parts":[["2005"]]},"page":"1-15","title":"Transformasi Sistem Irigasi Subak yang Berlandaskan Tri Hita Karana","type":"article-journal"},"uris":["http://www.mendeley.com/documents/?uuid=1fefe870-7b2f-4dc9-87bd-6041e995cce1"]}],"mendeley":{"formattedCitation":"(Windia, 2005)","plainTextFormattedCitation":"(Windia, 2005)","previouslyFormattedCitation":"(Windia, 2005)"},"properties":{"noteIndex":0},"schema":"https://github.com/citation-style-language/schema/raw/master/csl-citation.json"}</w:instrText>
      </w:r>
      <w:r>
        <w:rPr>
          <w:sz w:val="24"/>
        </w:rPr>
        <w:fldChar w:fldCharType="separate"/>
      </w:r>
      <w:r w:rsidRPr="000A10A1">
        <w:rPr>
          <w:noProof/>
          <w:sz w:val="24"/>
        </w:rPr>
        <w:t>(Windia, 2005)</w:t>
      </w:r>
      <w:r>
        <w:rPr>
          <w:sz w:val="24"/>
        </w:rPr>
        <w:fldChar w:fldCharType="end"/>
      </w:r>
      <w:r w:rsidRPr="00971903">
        <w:rPr>
          <w:sz w:val="24"/>
        </w:rPr>
        <w:t xml:space="preserve">. </w:t>
      </w:r>
      <w:r w:rsidRPr="00971903">
        <w:rPr>
          <w:i/>
          <w:sz w:val="24"/>
        </w:rPr>
        <w:t>Tri Hita Karana</w:t>
      </w:r>
      <w:r w:rsidRPr="00971903">
        <w:rPr>
          <w:sz w:val="24"/>
        </w:rPr>
        <w:t xml:space="preserve">concept lowered the </w:t>
      </w:r>
      <w:r w:rsidRPr="00971903">
        <w:rPr>
          <w:i/>
          <w:sz w:val="24"/>
        </w:rPr>
        <w:t>Tri Mandala</w:t>
      </w:r>
      <w:r w:rsidRPr="00971903">
        <w:rPr>
          <w:sz w:val="24"/>
        </w:rPr>
        <w:t xml:space="preserve"> conceptconsists of: the main mandala a</w:t>
      </w:r>
      <w:r>
        <w:rPr>
          <w:sz w:val="24"/>
        </w:rPr>
        <w:t xml:space="preserve">s </w:t>
      </w:r>
      <w:r w:rsidRPr="00971903">
        <w:rPr>
          <w:i/>
          <w:sz w:val="24"/>
        </w:rPr>
        <w:t>Parahyangan</w:t>
      </w:r>
      <w:r w:rsidRPr="00971903">
        <w:rPr>
          <w:sz w:val="24"/>
        </w:rPr>
        <w:t xml:space="preserve"> or holy place, </w:t>
      </w:r>
      <w:r w:rsidRPr="00971903">
        <w:rPr>
          <w:i/>
          <w:sz w:val="24"/>
        </w:rPr>
        <w:t>Madya Mandala</w:t>
      </w:r>
      <w:r w:rsidRPr="00971903">
        <w:rPr>
          <w:sz w:val="24"/>
        </w:rPr>
        <w:t xml:space="preserve">in the form of yards including buildingsplace to live and </w:t>
      </w:r>
      <w:r w:rsidRPr="00971903">
        <w:rPr>
          <w:i/>
          <w:sz w:val="24"/>
        </w:rPr>
        <w:t>natah</w:t>
      </w:r>
      <w:r w:rsidRPr="00971903">
        <w:rPr>
          <w:sz w:val="24"/>
        </w:rPr>
        <w:t>, meanwhile despicable</w:t>
      </w:r>
      <w:r w:rsidRPr="00971903">
        <w:rPr>
          <w:i/>
          <w:sz w:val="24"/>
        </w:rPr>
        <w:t>mandala</w:t>
      </w:r>
      <w:r w:rsidRPr="00971903">
        <w:rPr>
          <w:sz w:val="24"/>
        </w:rPr>
        <w:t xml:space="preserve"> in the form of a backyard (</w:t>
      </w:r>
      <w:r w:rsidRPr="00971903">
        <w:rPr>
          <w:i/>
          <w:sz w:val="24"/>
        </w:rPr>
        <w:t>teba</w:t>
      </w:r>
      <w:r w:rsidRPr="00971903">
        <w:rPr>
          <w:sz w:val="24"/>
        </w:rPr>
        <w:t>)and the front yard (</w:t>
      </w:r>
      <w:r w:rsidRPr="00971903">
        <w:rPr>
          <w:i/>
          <w:sz w:val="24"/>
        </w:rPr>
        <w:t>telajakan</w:t>
      </w:r>
      <w:r w:rsidRPr="00971903">
        <w:rPr>
          <w:sz w:val="24"/>
        </w:rPr>
        <w:t>).Traditional Balinese landscaping uses</w:t>
      </w:r>
      <w:r w:rsidRPr="00971903">
        <w:rPr>
          <w:i/>
          <w:sz w:val="24"/>
        </w:rPr>
        <w:t xml:space="preserve">Tri Mandala </w:t>
      </w:r>
      <w:r w:rsidRPr="00DC10A2">
        <w:rPr>
          <w:sz w:val="24"/>
        </w:rPr>
        <w:t>concept</w:t>
      </w:r>
      <w:r>
        <w:rPr>
          <w:sz w:val="24"/>
        </w:rPr>
        <w:fldChar w:fldCharType="begin" w:fldLock="1"/>
      </w:r>
      <w:r>
        <w:rPr>
          <w:sz w:val="24"/>
        </w:rPr>
        <w:instrText>ADDIN CSL_CITATION {"citationItems":[{"id":"ITEM-1","itemData":{"ISSN":"2581-2211","abstract":"ABSTRAK Telajakan merupakan salah satu elemen penting dalam mempertahankan keberadaan Ruang Terbuka Hijau (RTH) dalam suatu unit hunian dan dapat mendukung kualitas lingkungan sekitarnya. Namun keberadaan telajakan sebagai RTH di kawasan yang menjadi pusat kegiatan wisata mulai beralih fungsi menjadi prasarana penunjang ekonomi. Masyarakat Desa Wisata Pinge sadar bahwa telajakan sepanjang koridor permukiman mereka yang berupa RTH merupakan salah satu potensi desa yang dapt menarik minat wisatawan untuk datang berwisata. Kondisi telajakan di Desa Wisata Pinge yang mencerminkan konsep hijau dan asrinya desa merupakan hasil penataan yang telah dilaksanakan dari kesadaran dan peran aktif dari warga desa sendiri secara swadaya dan swakelola. Metode yang dipergunakan yang adalah metode deskriftif kualitatif untuk menjawab rumusan masalah mengenai telajakan sebagai salah satu potensi Desa Wisata Pinge antara lain: 1) Apa keunikan dan fungsi dari telajakan Desa Wisata Pinge?; 2) Bagaimana konsep penataan dan upaya menjaga eksistensi telajakan sebagai RTH di desa wisata pinge?; 3)Adakah regulasi desa dan sistem pengelolaan yang dilakukan dalam melestarikan telajakan sebagai RTH?. Teori yang digunakan dalam penelitian ini adalah teori Ruang Terbuka Hijau, Community Based Tourism Development dan konsepsi Tri Hita Karana. Hasil penelitian menunjukkan bahwa keunikan telajakan Desa Wisata Pinge dapat dipertahankan (eksis) sebagai ruang terbuka hijau, merupakan hasil dari partisipasi murni masyarakat setempat dalam menerapkan konsep Tri Hita Karana dan regulasi yang ditetapkan berdasarkan awig-awig yang berlaku di Desa Pinge ini sendiri. Kata kunci: Desa Wisata Pinge, ruang terbuka hijau, telajakan ABSTRACT Telajakan is one important element in maintaining the existence of green open space in a residential unit and can support the quality of the surrounding environment. But the presence of teletakan as green open space in the area that became the center of tourism activities began to switch functions into infrastructure supporting the economy. Pinge Tourism Village people are aware that telajakan along the corridor of their settlement in the form of green space is one of the potential village that dapt attract tourists to come on tour.The condition of teletation in Pinge Tourism Village which reflects the green concept and the village is the result of the arrangement that has been implemented from the awareness and active role of the villagers themselves independently…","author":[{"dropping-particle":"","family":"Dewi","given":"Ni Putu Atik Pradnya","non-dropping-particle":"","parse-names":false,"suffix":""}],"container-title":"Undagi : Jurnal Ilmiah Jurusan Arsitektur Universitas Warmadewa","id":"ITEM-1","issue":"1","issued":{"date-parts":[["2018"]]},"page":"13-22","title":"Eksistensi Telajakan Di Koridor Permukiman Desa Wisata","type":"article-journal","volume":"6"},"uris":["http://www.mendeley.com/documents/?uuid=d4aa9dd0-d309-47cb-b1de-b3030eb59728"]}],"mendeley":{"formattedCitation":"(Dewi, 2018)","plainTextFormattedCitation":"(Dewi, 2018)","previouslyFormattedCitation":"(Dewi, 2018)"},"properties":{"noteIndex":0},"schema":"https://github.com/citation-style-language/schema/raw/master/csl-citation.json"}</w:instrText>
      </w:r>
      <w:r>
        <w:rPr>
          <w:sz w:val="24"/>
        </w:rPr>
        <w:fldChar w:fldCharType="separate"/>
      </w:r>
      <w:r w:rsidRPr="00060FD6">
        <w:rPr>
          <w:noProof/>
          <w:sz w:val="24"/>
        </w:rPr>
        <w:t>(Dewi, 2018)</w:t>
      </w:r>
      <w:r>
        <w:rPr>
          <w:sz w:val="24"/>
        </w:rPr>
        <w:fldChar w:fldCharType="end"/>
      </w:r>
      <w:r w:rsidRPr="00971903">
        <w:rPr>
          <w:sz w:val="24"/>
        </w:rPr>
        <w:t>.</w:t>
      </w:r>
    </w:p>
    <w:p w:rsidR="00604897" w:rsidRDefault="00604897" w:rsidP="00604897">
      <w:pPr>
        <w:ind w:left="140" w:firstLine="310"/>
        <w:jc w:val="center"/>
        <w:rPr>
          <w:sz w:val="24"/>
          <w:lang w:val="id-ID"/>
        </w:rPr>
      </w:pPr>
      <w:r w:rsidRPr="003433AB">
        <w:rPr>
          <w:rFonts w:eastAsiaTheme="minorHAnsi"/>
          <w:noProof/>
          <w:color w:val="000000" w:themeColor="text1"/>
          <w:lang w:val="id-ID" w:eastAsia="id-ID"/>
        </w:rPr>
        <w:drawing>
          <wp:inline distT="0" distB="0" distL="0" distR="0">
            <wp:extent cx="3790828" cy="2438400"/>
            <wp:effectExtent l="0" t="0" r="0" b="0"/>
            <wp:docPr id="3"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Pr="003433AB" w:rsidRDefault="00604897" w:rsidP="00604897">
      <w:pPr>
        <w:spacing w:before="120"/>
        <w:ind w:left="1560" w:right="1655"/>
        <w:jc w:val="center"/>
        <w:rPr>
          <w:rFonts w:eastAsiaTheme="minorHAnsi"/>
          <w:color w:val="000000" w:themeColor="text1"/>
        </w:rPr>
      </w:pPr>
      <w:proofErr w:type="gramStart"/>
      <w:r w:rsidRPr="00A51140">
        <w:t>Figure 1.</w:t>
      </w:r>
      <w:proofErr w:type="gramEnd"/>
      <w:r w:rsidRPr="00A51140">
        <w:t xml:space="preserve"> </w:t>
      </w:r>
      <w:r w:rsidRPr="00A51140">
        <w:rPr>
          <w:lang w:val="id-ID"/>
        </w:rPr>
        <w:t xml:space="preserve">Telajakan </w:t>
      </w:r>
      <w:r w:rsidRPr="00A51140">
        <w:t>in Penglipuran, Bali Traditional Village, Bangli Regency,</w:t>
      </w:r>
      <w:r w:rsidRPr="003433AB">
        <w:t xml:space="preserve"> Bali (</w:t>
      </w:r>
      <w:r w:rsidRPr="008C6F29">
        <w:rPr>
          <w:color w:val="0070C0"/>
        </w:rPr>
        <w:t>Tika 2015</w:t>
      </w:r>
      <w:r w:rsidRPr="003433AB">
        <w:t>)</w:t>
      </w:r>
    </w:p>
    <w:p w:rsidR="00604897" w:rsidRPr="00971903" w:rsidRDefault="00604897" w:rsidP="00604897">
      <w:pPr>
        <w:ind w:left="140" w:firstLine="310"/>
        <w:jc w:val="center"/>
        <w:rPr>
          <w:sz w:val="24"/>
          <w:lang w:val="id-ID"/>
        </w:rPr>
      </w:pPr>
    </w:p>
    <w:p w:rsidR="00604897" w:rsidRPr="004260D1" w:rsidRDefault="00604897" w:rsidP="00604897">
      <w:pPr>
        <w:ind w:left="140" w:firstLine="310"/>
        <w:jc w:val="both"/>
        <w:rPr>
          <w:sz w:val="24"/>
          <w:szCs w:val="24"/>
        </w:rPr>
      </w:pPr>
      <w:r w:rsidRPr="004260D1">
        <w:rPr>
          <w:sz w:val="24"/>
          <w:szCs w:val="24"/>
        </w:rPr>
        <w:t xml:space="preserve">Until now the land use system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has an important role as a source of fulfilling community needs. The benefits of </w:t>
      </w:r>
      <w:r w:rsidRPr="004260D1">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4260D1">
        <w:rPr>
          <w:i/>
          <w:sz w:val="24"/>
          <w:szCs w:val="24"/>
        </w:rPr>
        <w:t>telajakan</w:t>
      </w:r>
      <w:r w:rsidRPr="004260D1">
        <w:rPr>
          <w:sz w:val="24"/>
          <w:szCs w:val="24"/>
        </w:rPr>
        <w:t xml:space="preserve"> are as a source of daily food needs, a source of income and other environmental service benefits.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as a traditional agroforestry system in Bali have not </w:t>
      </w:r>
      <w:r w:rsidRPr="004260D1">
        <w:rPr>
          <w:sz w:val="24"/>
          <w:szCs w:val="24"/>
        </w:rPr>
        <w:lastRenderedPageBreak/>
        <w:t>received the attention and recognition of various parties both the government and local government agencies, agriculture, forestry in the development and use of land in their area. This study aims to evaluate the value and benefits of traditional dry land use (</w:t>
      </w:r>
      <w:r w:rsidRPr="004260D1">
        <w:rPr>
          <w:i/>
          <w:sz w:val="24"/>
          <w:szCs w:val="24"/>
        </w:rPr>
        <w:t>abian, kebon and telajakan</w:t>
      </w:r>
      <w:r w:rsidRPr="004260D1">
        <w:rPr>
          <w:sz w:val="24"/>
          <w:szCs w:val="24"/>
        </w:rPr>
        <w:t>) in the Bali area.</w:t>
      </w:r>
    </w:p>
    <w:p w:rsidR="00604897" w:rsidRDefault="00604897" w:rsidP="00604897">
      <w:pPr>
        <w:ind w:left="140" w:firstLine="760"/>
        <w:rPr>
          <w:sz w:val="24"/>
          <w:szCs w:val="24"/>
        </w:rPr>
      </w:pPr>
    </w:p>
    <w:p w:rsidR="00604897" w:rsidRPr="004260D1" w:rsidRDefault="00604897" w:rsidP="00604897">
      <w:pPr>
        <w:ind w:left="140" w:firstLine="760"/>
        <w:rPr>
          <w:sz w:val="24"/>
          <w:szCs w:val="24"/>
        </w:rPr>
      </w:pPr>
    </w:p>
    <w:p w:rsidR="00604897" w:rsidRPr="007B30AB" w:rsidRDefault="00604897" w:rsidP="00604897">
      <w:pPr>
        <w:pStyle w:val="ListParagraph"/>
        <w:numPr>
          <w:ilvl w:val="0"/>
          <w:numId w:val="7"/>
        </w:numPr>
        <w:jc w:val="center"/>
        <w:rPr>
          <w:b/>
          <w:sz w:val="24"/>
          <w:szCs w:val="24"/>
        </w:rPr>
      </w:pPr>
      <w:r w:rsidRPr="007B30AB">
        <w:rPr>
          <w:b/>
          <w:sz w:val="24"/>
          <w:szCs w:val="24"/>
        </w:rPr>
        <w:t>Methods</w:t>
      </w:r>
    </w:p>
    <w:p w:rsidR="00604897" w:rsidRPr="004260D1" w:rsidRDefault="00604897" w:rsidP="00604897">
      <w:pPr>
        <w:spacing w:before="120"/>
        <w:ind w:left="144" w:firstLine="403"/>
        <w:jc w:val="both"/>
        <w:rPr>
          <w:sz w:val="24"/>
          <w:szCs w:val="24"/>
        </w:rPr>
      </w:pPr>
      <w:r w:rsidRPr="004260D1">
        <w:rPr>
          <w:sz w:val="24"/>
          <w:szCs w:val="24"/>
        </w:rPr>
        <w:t xml:space="preserve">The study was conducted in 5 districts with 5 points and 10 research plots (Figure </w:t>
      </w:r>
      <w:r>
        <w:rPr>
          <w:sz w:val="24"/>
          <w:szCs w:val="24"/>
        </w:rPr>
        <w:t>2</w:t>
      </w:r>
      <w:r w:rsidRPr="004260D1">
        <w:rPr>
          <w:sz w:val="24"/>
          <w:szCs w:val="24"/>
        </w:rPr>
        <w:t xml:space="preserve">). Plot 1-2 in Tukad Ayung Gianyar (8 ° 21'28.0 "S 115 ° 16'21.1" E), plot 3-4 in Tukad Bangka Karangasem (8 ° 22'37.9 "S 115 ° 28'33.2" E), plot 5-6 in Tukad Jogading Jembrana (8 ° 18'03.1 "S 114 ° 39'18.4" E), plot 7-8 in Tukad Daya Buleleng (8 ° 13'56.8 "S 115 ° 13'21.3" E), and plot 9-10 in Tukad Penet Tabanan (8 ° 23'47.8 "S 115 ° 10'46.9" E). The main research location is the community's dry land near the forest near the watershed area, where land is found consisting of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traditional telecommunications. The research method used is vegetation analysis</w:t>
      </w:r>
      <w:r>
        <w:rPr>
          <w:sz w:val="24"/>
          <w:szCs w:val="24"/>
        </w:rPr>
        <w:t>, in which v</w:t>
      </w:r>
      <w:r w:rsidRPr="004260D1">
        <w:rPr>
          <w:sz w:val="24"/>
          <w:szCs w:val="24"/>
        </w:rPr>
        <w:t xml:space="preserve">egetation </w:t>
      </w:r>
      <w:r>
        <w:rPr>
          <w:sz w:val="24"/>
          <w:szCs w:val="24"/>
        </w:rPr>
        <w:t xml:space="preserve">was </w:t>
      </w:r>
      <w:r w:rsidRPr="004260D1">
        <w:rPr>
          <w:sz w:val="24"/>
          <w:szCs w:val="24"/>
        </w:rPr>
        <w:t xml:space="preserve">developed based on </w:t>
      </w:r>
      <w:r>
        <w:rPr>
          <w:sz w:val="24"/>
          <w:szCs w:val="24"/>
        </w:rPr>
        <w:t xml:space="preserve">a </w:t>
      </w:r>
      <w:r w:rsidRPr="004260D1">
        <w:rPr>
          <w:sz w:val="24"/>
          <w:szCs w:val="24"/>
        </w:rPr>
        <w:t>floristic level. The next research method is the calculation of the percentage of erosion using the form</w:t>
      </w:r>
      <w:r>
        <w:rPr>
          <w:sz w:val="24"/>
          <w:szCs w:val="24"/>
        </w:rPr>
        <w:t>ula USLE (United Soil Loss Equip</w:t>
      </w:r>
      <w:r w:rsidRPr="004260D1">
        <w:rPr>
          <w:sz w:val="24"/>
          <w:szCs w:val="24"/>
        </w:rPr>
        <w:t xml:space="preserve">ment). 10 plots were taken in the field. Vegetation analysis was carried out to describe the vertical and horizontal structures and the composition of traditional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BB74BA">
        <w:rPr>
          <w:i/>
          <w:sz w:val="24"/>
          <w:szCs w:val="24"/>
        </w:rPr>
        <w:t>telomon</w:t>
      </w:r>
      <w:r w:rsidRPr="004260D1">
        <w:rPr>
          <w:sz w:val="24"/>
          <w:szCs w:val="24"/>
        </w:rPr>
        <w:t>. The time of the study will be conducted from October 2017 to September 2018.</w:t>
      </w:r>
    </w:p>
    <w:p w:rsidR="00604897" w:rsidRDefault="00604897" w:rsidP="00604897">
      <w:pPr>
        <w:ind w:left="140" w:firstLine="400"/>
        <w:jc w:val="both"/>
        <w:rPr>
          <w:sz w:val="24"/>
          <w:szCs w:val="24"/>
        </w:rPr>
      </w:pPr>
      <w:r w:rsidRPr="004260D1">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8C6F29">
        <w:rPr>
          <w:noProof/>
          <w:color w:val="0070C0"/>
          <w:sz w:val="24"/>
          <w:szCs w:val="24"/>
        </w:rPr>
        <w:t>Wischmeier &amp; Smith (1978)</w:t>
      </w:r>
      <w:r>
        <w:rPr>
          <w:sz w:val="24"/>
          <w:szCs w:val="24"/>
        </w:rPr>
        <w:fldChar w:fldCharType="end"/>
      </w:r>
      <w:r w:rsidRPr="004260D1">
        <w:rPr>
          <w:sz w:val="24"/>
          <w:szCs w:val="24"/>
        </w:rPr>
        <w:t xml:space="preserve"> developed by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Arsyad(</w:t>
      </w:r>
      <w:r w:rsidRPr="008F41C5">
        <w:rPr>
          <w:noProof/>
          <w:sz w:val="24"/>
          <w:szCs w:val="24"/>
        </w:rPr>
        <w:t>2012)</w:t>
      </w:r>
      <w:r>
        <w:rPr>
          <w:sz w:val="24"/>
          <w:szCs w:val="24"/>
        </w:rPr>
        <w:fldChar w:fldCharType="end"/>
      </w:r>
      <w:r w:rsidRPr="004260D1">
        <w:rPr>
          <w:sz w:val="24"/>
          <w:szCs w:val="24"/>
        </w:rPr>
        <w:t xml:space="preserve">with the formula A = R x K x </w:t>
      </w:r>
      <w:r>
        <w:rPr>
          <w:sz w:val="24"/>
          <w:szCs w:val="24"/>
        </w:rPr>
        <w:t xml:space="preserve">LS </w:t>
      </w:r>
      <w:r w:rsidRPr="004260D1">
        <w:rPr>
          <w:sz w:val="24"/>
          <w:szCs w:val="24"/>
        </w:rPr>
        <w:t xml:space="preserve">x C x P. Rain erosivity factor is calculated using rainfall data in the last 10 years. </w:t>
      </w:r>
      <w:r w:rsidRPr="007F7AB5">
        <w:rPr>
          <w:sz w:val="24"/>
          <w:szCs w:val="24"/>
        </w:rPr>
        <w:t xml:space="preserve">Rain erosion in the study area was predicted using the formula proposed by Lenvain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Arsyad(</w:t>
      </w:r>
      <w:r w:rsidRPr="008F41C5">
        <w:rPr>
          <w:noProof/>
          <w:sz w:val="24"/>
          <w:szCs w:val="24"/>
        </w:rPr>
        <w:t>2012)</w:t>
      </w:r>
      <w:r>
        <w:rPr>
          <w:sz w:val="24"/>
          <w:szCs w:val="24"/>
        </w:rPr>
        <w:fldChar w:fldCharType="end"/>
      </w:r>
      <w:r w:rsidRPr="007F7AB5">
        <w:rPr>
          <w:sz w:val="24"/>
          <w:szCs w:val="24"/>
        </w:rPr>
        <w:t xml:space="preserve"> as follows EI = 2.21 R</w:t>
      </w:r>
      <w:r w:rsidRPr="007F7AB5">
        <w:rPr>
          <w:sz w:val="24"/>
          <w:szCs w:val="24"/>
          <w:vertAlign w:val="superscript"/>
        </w:rPr>
        <w:t>1.36</w:t>
      </w:r>
      <w:r w:rsidRPr="007F7AB5">
        <w:rPr>
          <w:sz w:val="24"/>
          <w:szCs w:val="24"/>
        </w:rPr>
        <w:t>, with EI = erosivity index, R = monthly rainfall (cm).</w:t>
      </w:r>
    </w:p>
    <w:p w:rsidR="00604897" w:rsidRDefault="00604897" w:rsidP="00604897">
      <w:pPr>
        <w:ind w:left="140" w:firstLine="400"/>
        <w:jc w:val="both"/>
        <w:rPr>
          <w:sz w:val="24"/>
          <w:szCs w:val="24"/>
        </w:rPr>
      </w:pPr>
      <w:r w:rsidRPr="004260D1">
        <w:rPr>
          <w:sz w:val="24"/>
          <w:szCs w:val="24"/>
        </w:rPr>
        <w:t>The large classes of surface erosion in the study are known based on the level of surface erosion in Table 1.</w:t>
      </w:r>
    </w:p>
    <w:p w:rsidR="00604897" w:rsidRPr="004260D1" w:rsidRDefault="00604897" w:rsidP="00604897">
      <w:pPr>
        <w:ind w:left="140" w:firstLine="400"/>
        <w:jc w:val="both"/>
        <w:rPr>
          <w:sz w:val="24"/>
          <w:szCs w:val="24"/>
        </w:rPr>
      </w:pPr>
    </w:p>
    <w:p w:rsidR="00604897" w:rsidRDefault="00604897" w:rsidP="00604897">
      <w:pPr>
        <w:spacing w:before="240" w:after="120"/>
        <w:ind w:left="360"/>
        <w:jc w:val="center"/>
        <w:rPr>
          <w:rFonts w:eastAsia="Verdana"/>
          <w:szCs w:val="24"/>
        </w:rPr>
      </w:pPr>
      <w:r w:rsidRPr="002254D4">
        <w:rPr>
          <w:rFonts w:eastAsia="Verdana"/>
          <w:noProof/>
          <w:szCs w:val="24"/>
        </w:rPr>
        <w:pict>
          <v:group id="_x0000_s1049" style="position:absolute;left:0;text-align:left;margin-left:47.7pt;margin-top:5.4pt;width:370.65pt;height:219.35pt;z-index:251673600"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">
            <v:shape id="Picture 2" o:spid="_x0000_s1050" type="#_x0000_t75" style="position:absolute;width:47072;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0oPCAAAA2gAAAA8AAABkcnMvZG93bnJldi54bWxEj0FrwkAUhO8F/8PyBC+im3qQEl1FbAue&#10;StUeenzsPpNg9m3MPk3677uC4HGYmW+Y5br3tbpRG6vABl6nGShiG1zFhYGf4+fkDVQUZId1YDLw&#10;RxHWq8HLEnMXOt7T7SCFShCOORooRZpc62hL8hinoSFO3im0HiXJttCuxS7Bfa1nWTbXHitOCyU2&#10;tC3Jng9Xb+DLfpzGMr7YK75/d/uj/DaFBGNGw36zACXUyzP8aO+cgRncr6Qb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9KDwgAAANoAAAAPAAAAAAAAAAAAAAAAAJ8C&#10;AABkcnMvZG93bnJldi54bWxQSwUGAAAAAAQABAD3AAAAjgMAAAAA&#10;">
              <v:imagedata r:id="rId10" o:title="" chromakey="white"/>
              <v:path arrowok="t"/>
            </v:shape>
            <v:shape id="Text Box 2" o:spid="_x0000_s1051" type="#_x0000_t202" style="position:absolute;left:30515;top:5741;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04897" w:rsidRPr="00595B6F" w:rsidRDefault="00604897" w:rsidP="00604897">
                    <w:pPr>
                      <w:ind w:hanging="142"/>
                      <w:rPr>
                        <w:sz w:val="20"/>
                      </w:rPr>
                    </w:pPr>
                    <w:r w:rsidRPr="00595B6F">
                      <w:rPr>
                        <w:sz w:val="20"/>
                      </w:rPr>
                      <w:t>A</w:t>
                    </w:r>
                  </w:p>
                </w:txbxContent>
              </v:textbox>
            </v:shape>
            <v:shape id="Text Box 2" o:spid="_x0000_s1052" type="#_x0000_t202" style="position:absolute;left:38915;top:8399;width:1205;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04897" w:rsidRPr="00595B6F" w:rsidRDefault="00604897" w:rsidP="00604897">
                    <w:pPr>
                      <w:ind w:hanging="142"/>
                      <w:rPr>
                        <w:sz w:val="20"/>
                      </w:rPr>
                    </w:pPr>
                    <w:r>
                      <w:rPr>
                        <w:sz w:val="20"/>
                      </w:rPr>
                      <w:t>B</w:t>
                    </w:r>
                  </w:p>
                </w:txbxContent>
              </v:textbox>
            </v:shape>
            <v:shape id="Text Box 2" o:spid="_x0000_s1053" type="#_x0000_t202" style="position:absolute;left:9462;top:6379;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04897" w:rsidRPr="00595B6F" w:rsidRDefault="00604897" w:rsidP="00604897">
                    <w:pPr>
                      <w:ind w:hanging="142"/>
                      <w:rPr>
                        <w:sz w:val="20"/>
                      </w:rPr>
                    </w:pPr>
                    <w:r>
                      <w:rPr>
                        <w:sz w:val="20"/>
                      </w:rPr>
                      <w:t>C</w:t>
                    </w:r>
                  </w:p>
                </w:txbxContent>
              </v:textbox>
            </v:shape>
            <v:shape id="Text Box 2" o:spid="_x0000_s1054" type="#_x0000_t202" style="position:absolute;left:27113;top:3083;width:1105;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04897" w:rsidRPr="00595B6F" w:rsidRDefault="00604897" w:rsidP="00604897">
                    <w:pPr>
                      <w:ind w:hanging="142"/>
                      <w:rPr>
                        <w:sz w:val="20"/>
                      </w:rPr>
                    </w:pPr>
                    <w:r>
                      <w:rPr>
                        <w:sz w:val="20"/>
                      </w:rPr>
                      <w:t>D</w:t>
                    </w:r>
                  </w:p>
                </w:txbxContent>
              </v:textbox>
            </v:shape>
            <v:shape id="Text Box 2" o:spid="_x0000_s1055" type="#_x0000_t202" style="position:absolute;left:25305;top:9462;width:120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803B68">
        <w:rPr>
          <w:rFonts w:eastAsia="Verdana"/>
          <w:szCs w:val="24"/>
        </w:rPr>
        <w:t xml:space="preserve">Figure </w:t>
      </w:r>
      <w:r>
        <w:rPr>
          <w:rFonts w:eastAsia="Verdana"/>
          <w:szCs w:val="24"/>
        </w:rPr>
        <w:t>2</w:t>
      </w:r>
      <w:r w:rsidRPr="00803B68">
        <w:rPr>
          <w:rFonts w:eastAsia="Verdana"/>
          <w:szCs w:val="24"/>
        </w:rPr>
        <w:t>.</w:t>
      </w:r>
      <w:proofErr w:type="gramEnd"/>
      <w:r w:rsidRPr="00803B68">
        <w:rPr>
          <w:rFonts w:eastAsia="Verdana"/>
          <w:szCs w:val="24"/>
        </w:rPr>
        <w:t xml:space="preserve"> Research location</w:t>
      </w:r>
    </w:p>
    <w:p w:rsidR="00604897" w:rsidRDefault="00604897" w:rsidP="00604897">
      <w:pPr>
        <w:ind w:left="360"/>
        <w:jc w:val="center"/>
        <w:rPr>
          <w:szCs w:val="24"/>
        </w:rPr>
      </w:pPr>
      <w:r>
        <w:rPr>
          <w:rFonts w:eastAsia="Verdana"/>
          <w:szCs w:val="24"/>
        </w:rPr>
        <w:t>A: p</w:t>
      </w:r>
      <w:r w:rsidRPr="00803B68">
        <w:rPr>
          <w:szCs w:val="24"/>
        </w:rPr>
        <w:t xml:space="preserve">lot 1-2 in Tukad Ayung Gianyar (8 ° 21'28.0 "S 115 ° 16'21.1" E), </w:t>
      </w:r>
    </w:p>
    <w:p w:rsidR="00604897" w:rsidRDefault="00604897" w:rsidP="00604897">
      <w:pPr>
        <w:ind w:left="360"/>
        <w:jc w:val="center"/>
        <w:rPr>
          <w:szCs w:val="24"/>
        </w:rPr>
      </w:pPr>
      <w:r>
        <w:rPr>
          <w:szCs w:val="24"/>
        </w:rPr>
        <w:t xml:space="preserve">B: </w:t>
      </w:r>
      <w:r w:rsidRPr="00803B68">
        <w:rPr>
          <w:szCs w:val="24"/>
        </w:rPr>
        <w:t xml:space="preserve">plot 3-4 in Tukad Bangka Karangasem (8 ° 22'37.9 "S 115 ° 28'33.2" E), </w:t>
      </w:r>
    </w:p>
    <w:p w:rsidR="00604897" w:rsidRDefault="00604897" w:rsidP="00604897">
      <w:pPr>
        <w:ind w:left="360"/>
        <w:jc w:val="center"/>
        <w:rPr>
          <w:szCs w:val="24"/>
        </w:rPr>
      </w:pPr>
      <w:r>
        <w:rPr>
          <w:szCs w:val="24"/>
        </w:rPr>
        <w:lastRenderedPageBreak/>
        <w:t xml:space="preserve">C: </w:t>
      </w:r>
      <w:r w:rsidRPr="00803B68">
        <w:rPr>
          <w:szCs w:val="24"/>
        </w:rPr>
        <w:t xml:space="preserve">plot 5-6 in Tukad Jogading Jembrana (8 ° 18'03.1 "S 114 ° 39'18.4" E), </w:t>
      </w:r>
    </w:p>
    <w:p w:rsidR="00604897" w:rsidRDefault="00604897" w:rsidP="00604897">
      <w:pPr>
        <w:ind w:left="360"/>
        <w:jc w:val="center"/>
        <w:rPr>
          <w:szCs w:val="24"/>
        </w:rPr>
      </w:pPr>
      <w:r>
        <w:rPr>
          <w:szCs w:val="24"/>
        </w:rPr>
        <w:t xml:space="preserve">D: </w:t>
      </w:r>
      <w:r w:rsidRPr="00803B68">
        <w:rPr>
          <w:szCs w:val="24"/>
        </w:rPr>
        <w:t xml:space="preserve">plot 7-8 in Tukad Daya Buleleng (8 ° 13'56.8 "S 115 ° 13'21.3" E), </w:t>
      </w:r>
    </w:p>
    <w:p w:rsidR="00604897" w:rsidRPr="00E83BD7" w:rsidRDefault="00604897" w:rsidP="00604897">
      <w:pPr>
        <w:spacing w:after="120"/>
        <w:ind w:left="360"/>
        <w:jc w:val="center"/>
        <w:rPr>
          <w:szCs w:val="24"/>
        </w:rPr>
      </w:pPr>
      <w:r>
        <w:rPr>
          <w:szCs w:val="24"/>
        </w:rPr>
        <w:t xml:space="preserve">E: </w:t>
      </w:r>
      <w:r w:rsidRPr="00803B68">
        <w:rPr>
          <w:szCs w:val="24"/>
        </w:rPr>
        <w:t>plot 9-10 in Tukad Penet Tabanan (8 ° 23'47.8 "S 115 ° 10'46.9" E)</w:t>
      </w:r>
      <w:r>
        <w:rPr>
          <w:szCs w:val="24"/>
        </w:rPr>
        <w:t xml:space="preserve"> (source: Google Maps)</w:t>
      </w:r>
      <w:r>
        <w:rPr>
          <w:sz w:val="24"/>
          <w:szCs w:val="24"/>
        </w:rPr>
        <w:tab/>
      </w:r>
    </w:p>
    <w:p w:rsidR="00604897" w:rsidRPr="004260D1" w:rsidRDefault="00604897" w:rsidP="00604897">
      <w:pPr>
        <w:spacing w:line="200" w:lineRule="exact"/>
        <w:rPr>
          <w:sz w:val="24"/>
          <w:szCs w:val="24"/>
        </w:rPr>
      </w:pPr>
    </w:p>
    <w:p w:rsidR="00604897" w:rsidRDefault="00604897" w:rsidP="00604897">
      <w:pPr>
        <w:ind w:firstLine="360"/>
        <w:jc w:val="both"/>
        <w:rPr>
          <w:sz w:val="24"/>
          <w:szCs w:val="24"/>
        </w:rPr>
      </w:pPr>
      <w:r w:rsidRPr="004260D1">
        <w:rPr>
          <w:sz w:val="24"/>
          <w:szCs w:val="24"/>
        </w:rPr>
        <w:t xml:space="preserve">Erodibility factor (K) is determined based on analysis of soil texture, soil permeability, organic matter content and soil structure by the procedure proposed by </w:t>
      </w:r>
      <w:r w:rsidRPr="008C6F29">
        <w:rPr>
          <w:color w:val="0070C0"/>
          <w:sz w:val="24"/>
          <w:szCs w:val="24"/>
        </w:rPr>
        <w:fldChar w:fldCharType="begin" w:fldLock="1"/>
      </w:r>
      <w:r w:rsidRPr="008C6F29">
        <w:rPr>
          <w:color w:val="0070C0"/>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8C6F29">
        <w:rPr>
          <w:color w:val="0070C0"/>
          <w:sz w:val="24"/>
          <w:szCs w:val="24"/>
        </w:rPr>
        <w:fldChar w:fldCharType="separate"/>
      </w:r>
      <w:r w:rsidRPr="008C6F29">
        <w:rPr>
          <w:noProof/>
          <w:color w:val="0070C0"/>
          <w:sz w:val="24"/>
          <w:szCs w:val="24"/>
        </w:rPr>
        <w:t>Wischmeier &amp; Smith (1978)</w:t>
      </w:r>
      <w:r w:rsidRPr="008C6F29">
        <w:rPr>
          <w:color w:val="0070C0"/>
          <w:sz w:val="24"/>
          <w:szCs w:val="24"/>
        </w:rPr>
        <w:fldChar w:fldCharType="end"/>
      </w:r>
      <w:r w:rsidRPr="004260D1">
        <w:rPr>
          <w:sz w:val="24"/>
          <w:szCs w:val="24"/>
        </w:rPr>
        <w:t xml:space="preserve"> as follows K = 1, 292 {2.1 M1.14 (10-4) (12-a) + 3.25, (b-2) + 2.5 (c-3)} / 100 with K = soil erodibility, M = particle size (% dust +% fine sand) (100 -% clay), a = percent organic matter b = soil structure class and c = soil permeability class. </w:t>
      </w:r>
      <w:r w:rsidRPr="00D75D16">
        <w:rPr>
          <w:sz w:val="24"/>
          <w:szCs w:val="24"/>
        </w:rPr>
        <w:t>The length and slope factor (LS) can be searched using LS = √ (0.00138 2 + 0.00965 + 0.0138) with L = slope length (m), S = slope (%)</w:t>
      </w:r>
      <w:r>
        <w:rPr>
          <w:sz w:val="24"/>
          <w:szCs w:val="24"/>
        </w:rPr>
        <w:t xml:space="preserve">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 xml:space="preserve">Arsyad, </w:t>
      </w:r>
      <w:r w:rsidRPr="008F41C5">
        <w:rPr>
          <w:noProof/>
          <w:sz w:val="24"/>
          <w:szCs w:val="24"/>
        </w:rPr>
        <w:t>2012)</w:t>
      </w:r>
      <w:r>
        <w:rPr>
          <w:sz w:val="24"/>
          <w:szCs w:val="24"/>
        </w:rPr>
        <w:fldChar w:fldCharType="end"/>
      </w:r>
      <w:r w:rsidRPr="00D75D16">
        <w:rPr>
          <w:sz w:val="24"/>
          <w:szCs w:val="24"/>
        </w:rPr>
        <w:t xml:space="preserve">. Factors of crop management and soil conservation (CP) can be seen in the table of crop management (C) and soil conservation factors (P)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2018)","plainTextFormattedCitation":"(Asdak, 2018)","previouslyFormattedCitation":"(Asdak, 2018)"},"properties":{"noteIndex":0},"schema":"https://github.com/citation-style-language/schema/raw/master/csl-citation.json"}</w:instrText>
      </w:r>
      <w:r>
        <w:rPr>
          <w:sz w:val="24"/>
          <w:szCs w:val="24"/>
        </w:rPr>
        <w:fldChar w:fldCharType="separate"/>
      </w:r>
      <w:r w:rsidRPr="00476682">
        <w:rPr>
          <w:noProof/>
          <w:sz w:val="24"/>
          <w:szCs w:val="24"/>
        </w:rPr>
        <w:t>(Asdak, 2018)</w:t>
      </w:r>
      <w:r>
        <w:rPr>
          <w:sz w:val="24"/>
          <w:szCs w:val="24"/>
        </w:rPr>
        <w:fldChar w:fldCharType="end"/>
      </w:r>
      <w:r w:rsidRPr="00D75D16">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Pr="00A51140" w:rsidRDefault="00604897" w:rsidP="00604897">
      <w:pPr>
        <w:spacing w:before="240" w:after="120"/>
        <w:ind w:left="360"/>
        <w:jc w:val="center"/>
        <w:rPr>
          <w:rFonts w:eastAsia="Verdana"/>
          <w:sz w:val="24"/>
          <w:szCs w:val="24"/>
        </w:rPr>
      </w:pPr>
      <w:proofErr w:type="gramStart"/>
      <w:r w:rsidRPr="00A51140">
        <w:rPr>
          <w:rFonts w:eastAsia="Verdana"/>
          <w:sz w:val="24"/>
          <w:szCs w:val="24"/>
        </w:rPr>
        <w:t>Table 1.</w:t>
      </w:r>
      <w:proofErr w:type="gramEnd"/>
      <w:r w:rsidRPr="00A51140">
        <w:rPr>
          <w:rFonts w:eastAsia="Verdana"/>
          <w:sz w:val="24"/>
          <w:szCs w:val="24"/>
        </w:rPr>
        <w:t xml:space="preserve"> Classification of Soil Erosion Rates</w:t>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Default="00604897" w:rsidP="00517B30">
            <w:pPr>
              <w:spacing w:before="240" w:after="120"/>
              <w:jc w:val="center"/>
              <w:rPr>
                <w:rFonts w:eastAsia="Verdana"/>
                <w:sz w:val="24"/>
                <w:szCs w:val="24"/>
              </w:rPr>
            </w:pPr>
            <w:r w:rsidRPr="004260D1">
              <w:rPr>
                <w:rFonts w:eastAsia="Verdana"/>
                <w:b/>
                <w:bCs/>
                <w:w w:val="99"/>
                <w:sz w:val="24"/>
                <w:szCs w:val="24"/>
              </w:rPr>
              <w:t>No.</w:t>
            </w:r>
          </w:p>
        </w:tc>
        <w:tc>
          <w:tcPr>
            <w:tcW w:w="3574" w:type="dxa"/>
          </w:tcPr>
          <w:p w:rsidR="00604897" w:rsidRDefault="00604897" w:rsidP="00517B30">
            <w:pPr>
              <w:spacing w:before="240" w:after="120"/>
              <w:jc w:val="center"/>
              <w:rPr>
                <w:rFonts w:eastAsia="Verdana"/>
                <w:sz w:val="24"/>
                <w:szCs w:val="24"/>
              </w:rPr>
            </w:pPr>
            <w:r w:rsidRPr="004260D1">
              <w:rPr>
                <w:rFonts w:eastAsia="Verdana"/>
                <w:b/>
                <w:sz w:val="24"/>
                <w:szCs w:val="24"/>
              </w:rPr>
              <w:t>Classification of erosion rates</w:t>
            </w:r>
          </w:p>
        </w:tc>
        <w:tc>
          <w:tcPr>
            <w:tcW w:w="3420" w:type="dxa"/>
          </w:tcPr>
          <w:p w:rsidR="00604897" w:rsidRPr="0036320B" w:rsidRDefault="00604897" w:rsidP="00517B30">
            <w:pPr>
              <w:spacing w:before="240" w:after="120"/>
              <w:jc w:val="center"/>
              <w:rPr>
                <w:rFonts w:eastAsia="Verdana"/>
                <w:b/>
                <w:sz w:val="24"/>
                <w:szCs w:val="24"/>
              </w:rPr>
            </w:pPr>
            <w:r w:rsidRPr="0036320B">
              <w:rPr>
                <w:rFonts w:eastAsia="Verdana"/>
                <w:b/>
                <w:bCs/>
                <w:sz w:val="24"/>
                <w:szCs w:val="24"/>
              </w:rPr>
              <w:t>Erosion rates (</w:t>
            </w:r>
            <w:r w:rsidRPr="0036320B">
              <w:rPr>
                <w:b/>
                <w:sz w:val="24"/>
                <w:szCs w:val="24"/>
              </w:rPr>
              <w:t>t.ha</w:t>
            </w:r>
            <w:r w:rsidRPr="0036320B">
              <w:rPr>
                <w:b/>
                <w:sz w:val="24"/>
                <w:szCs w:val="24"/>
                <w:vertAlign w:val="superscript"/>
              </w:rPr>
              <w:t>-1</w:t>
            </w:r>
            <w:r w:rsidRPr="0036320B">
              <w:rPr>
                <w:b/>
                <w:sz w:val="24"/>
                <w:szCs w:val="24"/>
              </w:rPr>
              <w:t>.yr</w:t>
            </w:r>
            <w:r w:rsidRPr="0036320B">
              <w:rPr>
                <w:b/>
                <w:sz w:val="24"/>
                <w:szCs w:val="24"/>
                <w:vertAlign w:val="superscript"/>
              </w:rPr>
              <w:t>-1</w:t>
            </w:r>
            <w:r w:rsidRPr="0036320B">
              <w:rPr>
                <w:rFonts w:eastAsia="Verdana"/>
                <w:b/>
                <w:bCs/>
                <w:sz w:val="24"/>
                <w:szCs w:val="24"/>
              </w:rPr>
              <w:t>)</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1.</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Low (VL)</w:t>
            </w:r>
          </w:p>
        </w:tc>
        <w:tc>
          <w:tcPr>
            <w:tcW w:w="3420" w:type="dxa"/>
            <w:vAlign w:val="bottom"/>
          </w:tcPr>
          <w:p w:rsidR="00604897" w:rsidRPr="004260D1" w:rsidRDefault="00604897" w:rsidP="00517B30">
            <w:pPr>
              <w:jc w:val="center"/>
              <w:rPr>
                <w:sz w:val="24"/>
                <w:szCs w:val="24"/>
              </w:rPr>
            </w:pPr>
            <w:r w:rsidRPr="004260D1">
              <w:rPr>
                <w:rFonts w:eastAsia="Verdana"/>
                <w:sz w:val="24"/>
                <w:szCs w:val="24"/>
              </w:rPr>
              <w:t>&lt;15</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2.</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Low (L)</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15 – &lt;60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3.</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Medium (M)</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60 – &lt;180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4.</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Heavy (H)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180 – &lt;480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5.</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Heavy (VH)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≥480</w:t>
            </w:r>
          </w:p>
        </w:tc>
      </w:tr>
    </w:tbl>
    <w:p w:rsidR="00604897" w:rsidRDefault="00604897" w:rsidP="00604897">
      <w:pPr>
        <w:pStyle w:val="jbd-Pendahul10"/>
        <w:spacing w:before="0" w:after="0"/>
        <w:jc w:val="left"/>
        <w:rPr>
          <w:rFonts w:cs="Times New Roman"/>
          <w:caps w:val="0"/>
          <w:sz w:val="24"/>
          <w:szCs w:val="24"/>
          <w:lang w:val="en-US"/>
        </w:rPr>
      </w:pPr>
    </w:p>
    <w:p w:rsidR="00604897" w:rsidRPr="004260D1" w:rsidRDefault="00604897" w:rsidP="00604897">
      <w:pPr>
        <w:pStyle w:val="jbd-Pendahul10"/>
        <w:numPr>
          <w:ilvl w:val="0"/>
          <w:numId w:val="7"/>
        </w:numPr>
        <w:spacing w:before="0" w:after="0"/>
        <w:rPr>
          <w:rFonts w:cs="Times New Roman"/>
          <w:sz w:val="24"/>
          <w:szCs w:val="24"/>
          <w:lang w:val="en-US"/>
        </w:rPr>
      </w:pPr>
      <w:r>
        <w:rPr>
          <w:rFonts w:cs="Times New Roman"/>
          <w:caps w:val="0"/>
          <w:sz w:val="24"/>
          <w:szCs w:val="24"/>
          <w:lang w:val="en-US"/>
        </w:rPr>
        <w:t>Results a</w:t>
      </w:r>
      <w:r w:rsidRPr="004260D1">
        <w:rPr>
          <w:rFonts w:cs="Times New Roman"/>
          <w:caps w:val="0"/>
          <w:sz w:val="24"/>
          <w:szCs w:val="24"/>
          <w:lang w:val="en-US"/>
        </w:rPr>
        <w:t>nd Discussion</w:t>
      </w:r>
    </w:p>
    <w:p w:rsidR="00604897" w:rsidRPr="004260D1" w:rsidRDefault="00604897" w:rsidP="00604897">
      <w:pPr>
        <w:spacing w:before="120"/>
        <w:ind w:right="446"/>
        <w:jc w:val="both"/>
        <w:rPr>
          <w:sz w:val="24"/>
          <w:szCs w:val="24"/>
        </w:rPr>
      </w:pPr>
      <w:r w:rsidRPr="004260D1">
        <w:rPr>
          <w:sz w:val="24"/>
          <w:szCs w:val="24"/>
        </w:rPr>
        <w:t>Rainfall in the Last Ten Years (</w:t>
      </w:r>
      <w:proofErr w:type="gramStart"/>
      <w:r>
        <w:rPr>
          <w:sz w:val="24"/>
          <w:szCs w:val="24"/>
        </w:rPr>
        <w:t>Rf</w:t>
      </w:r>
      <w:proofErr w:type="gramEnd"/>
      <w:r w:rsidRPr="004260D1">
        <w:rPr>
          <w:sz w:val="24"/>
          <w:szCs w:val="24"/>
        </w:rPr>
        <w:t>)</w:t>
      </w:r>
    </w:p>
    <w:p w:rsidR="00604897" w:rsidRPr="004260D1" w:rsidRDefault="00604897" w:rsidP="00604897">
      <w:pPr>
        <w:ind w:right="440" w:firstLine="426"/>
        <w:jc w:val="both"/>
        <w:rPr>
          <w:sz w:val="24"/>
          <w:szCs w:val="24"/>
        </w:rPr>
      </w:pPr>
      <w:r w:rsidRPr="004260D1">
        <w:rPr>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w:t>
      </w:r>
      <w:r>
        <w:rPr>
          <w:sz w:val="24"/>
          <w:szCs w:val="24"/>
        </w:rPr>
        <w:t>,</w:t>
      </w:r>
      <w:r w:rsidRPr="004260D1">
        <w:rPr>
          <w:sz w:val="24"/>
          <w:szCs w:val="24"/>
        </w:rPr>
        <w:t xml:space="preserve"> can be arranged according to actual climatic conditions.</w:t>
      </w:r>
    </w:p>
    <w:p w:rsidR="00604897" w:rsidRPr="004260D1" w:rsidRDefault="00604897" w:rsidP="00604897">
      <w:pPr>
        <w:ind w:right="440" w:firstLine="426"/>
        <w:jc w:val="both"/>
        <w:rPr>
          <w:sz w:val="24"/>
          <w:szCs w:val="24"/>
        </w:rPr>
      </w:pPr>
      <w:r w:rsidRPr="004260D1">
        <w:rPr>
          <w:sz w:val="24"/>
          <w:szCs w:val="24"/>
        </w:rPr>
        <w:t xml:space="preserve">Climate is closely related to human activities, plays an </w:t>
      </w:r>
      <w:r>
        <w:rPr>
          <w:sz w:val="24"/>
          <w:szCs w:val="24"/>
        </w:rPr>
        <w:t>essential</w:t>
      </w:r>
      <w:r w:rsidRPr="004260D1">
        <w:rPr>
          <w:sz w:val="24"/>
          <w:szCs w:val="24"/>
        </w:rPr>
        <w:t xml:space="preserve"> role in economic development. It has even become an </w:t>
      </w:r>
      <w:r>
        <w:rPr>
          <w:sz w:val="24"/>
          <w:szCs w:val="24"/>
        </w:rPr>
        <w:t>essential</w:t>
      </w:r>
      <w:r w:rsidRPr="004260D1">
        <w:rPr>
          <w:sz w:val="24"/>
          <w:szCs w:val="24"/>
        </w:rPr>
        <w:t xml:space="preserve">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w:t>
      </w:r>
      <w:r>
        <w:rPr>
          <w:sz w:val="24"/>
          <w:szCs w:val="24"/>
        </w:rPr>
        <w:t>provide</w:t>
      </w:r>
      <w:r w:rsidRPr="004260D1">
        <w:rPr>
          <w:sz w:val="24"/>
          <w:szCs w:val="24"/>
        </w:rPr>
        <w:t xml:space="preserve"> a lot of water vapor from Asia and the Pacific Ocean, resulting in the rainy season.</w:t>
      </w:r>
    </w:p>
    <w:p w:rsidR="00604897" w:rsidRPr="004260D1" w:rsidRDefault="00604897" w:rsidP="00604897">
      <w:pPr>
        <w:ind w:right="440" w:firstLine="426"/>
        <w:jc w:val="both"/>
        <w:rPr>
          <w:sz w:val="24"/>
          <w:szCs w:val="24"/>
        </w:rPr>
      </w:pPr>
      <w:r w:rsidRPr="004260D1">
        <w:rPr>
          <w:sz w:val="24"/>
          <w:szCs w:val="24"/>
        </w:rPr>
        <w:t xml:space="preserve">The increase in average air temperatures, rising sea surface temperatures, changes in patterns and rainfall, shifts </w:t>
      </w:r>
      <w:r>
        <w:rPr>
          <w:sz w:val="24"/>
          <w:szCs w:val="24"/>
        </w:rPr>
        <w:t>at</w:t>
      </w:r>
      <w:r w:rsidRPr="004260D1">
        <w:rPr>
          <w:sz w:val="24"/>
          <w:szCs w:val="24"/>
        </w:rPr>
        <w:t xml:space="preserve">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w:t>
      </w:r>
      <w:r>
        <w:rPr>
          <w:sz w:val="24"/>
          <w:szCs w:val="24"/>
        </w:rPr>
        <w:t>,</w:t>
      </w:r>
      <w:r w:rsidRPr="004260D1">
        <w:rPr>
          <w:sz w:val="24"/>
          <w:szCs w:val="24"/>
        </w:rPr>
        <w:t xml:space="preserve"> causing a wet atmosphere, so the intensity of rainfall increases.</w:t>
      </w:r>
    </w:p>
    <w:p w:rsidR="00604897" w:rsidRPr="004260D1" w:rsidRDefault="00604897" w:rsidP="00604897">
      <w:pPr>
        <w:ind w:right="440" w:firstLine="426"/>
        <w:jc w:val="both"/>
        <w:rPr>
          <w:sz w:val="24"/>
          <w:szCs w:val="24"/>
        </w:rPr>
      </w:pPr>
      <w:proofErr w:type="gramStart"/>
      <w:r w:rsidRPr="004260D1">
        <w:rPr>
          <w:sz w:val="24"/>
          <w:szCs w:val="24"/>
        </w:rPr>
        <w:lastRenderedPageBreak/>
        <w:t xml:space="preserve">According to </w:t>
      </w:r>
      <w:r>
        <w:rPr>
          <w:sz w:val="24"/>
          <w:szCs w:val="24"/>
        </w:rPr>
        <w:t xml:space="preserve">the </w:t>
      </w:r>
      <w:r w:rsidRPr="004260D1">
        <w:rPr>
          <w:sz w:val="24"/>
          <w:szCs w:val="24"/>
        </w:rPr>
        <w:t>Meteorological, Climatological, and Geophysical Agency (BMKG) Bali Region, as presented in Table 2, that when viewed from rainfall in each region of Bali</w:t>
      </w:r>
      <w:r>
        <w:rPr>
          <w:sz w:val="24"/>
          <w:szCs w:val="24"/>
        </w:rPr>
        <w:t>,</w:t>
      </w:r>
      <w:r w:rsidRPr="004260D1">
        <w:rPr>
          <w:sz w:val="24"/>
          <w:szCs w:val="24"/>
        </w:rPr>
        <w:t xml:space="preserve"> recorded the highest rainfall occurred in January</w:t>
      </w:r>
      <w:r>
        <w:rPr>
          <w:sz w:val="24"/>
          <w:szCs w:val="24"/>
        </w:rPr>
        <w:t>,</w:t>
      </w:r>
      <w:r w:rsidRPr="004260D1">
        <w:rPr>
          <w:sz w:val="24"/>
          <w:szCs w:val="24"/>
        </w:rPr>
        <w:t xml:space="preserve"> reaching </w:t>
      </w:r>
      <w:r>
        <w:rPr>
          <w:sz w:val="24"/>
          <w:szCs w:val="24"/>
        </w:rPr>
        <w:t>371.10</w:t>
      </w:r>
      <w:r w:rsidRPr="004260D1">
        <w:rPr>
          <w:sz w:val="24"/>
          <w:szCs w:val="24"/>
        </w:rPr>
        <w:t xml:space="preserve"> mm.</w:t>
      </w:r>
      <w:proofErr w:type="gramEnd"/>
      <w:r w:rsidRPr="004260D1">
        <w:rPr>
          <w:sz w:val="24"/>
          <w:szCs w:val="24"/>
        </w:rPr>
        <w:t xml:space="preserve"> Conversely, the lowest rainfall occurred in August</w:t>
      </w:r>
      <w:r>
        <w:rPr>
          <w:sz w:val="24"/>
          <w:szCs w:val="24"/>
        </w:rPr>
        <w:t>,</w:t>
      </w:r>
      <w:r w:rsidRPr="004260D1">
        <w:rPr>
          <w:sz w:val="24"/>
          <w:szCs w:val="24"/>
        </w:rPr>
        <w:t xml:space="preserve"> reaching </w:t>
      </w:r>
      <w:r>
        <w:rPr>
          <w:sz w:val="24"/>
          <w:szCs w:val="24"/>
        </w:rPr>
        <w:t>36.62</w:t>
      </w:r>
      <w:r w:rsidRPr="004260D1">
        <w:rPr>
          <w:sz w:val="24"/>
          <w:szCs w:val="24"/>
        </w:rPr>
        <w:t xml:space="preserve">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Pr="00A51140" w:rsidRDefault="00604897" w:rsidP="00604897">
      <w:pPr>
        <w:spacing w:before="120" w:after="120"/>
        <w:ind w:left="272"/>
        <w:jc w:val="center"/>
        <w:rPr>
          <w:sz w:val="24"/>
          <w:szCs w:val="24"/>
        </w:rPr>
      </w:pPr>
      <w:proofErr w:type="gramStart"/>
      <w:r w:rsidRPr="00A51140">
        <w:rPr>
          <w:sz w:val="24"/>
          <w:szCs w:val="24"/>
        </w:rPr>
        <w:t>Table 2.</w:t>
      </w:r>
      <w:proofErr w:type="gramEnd"/>
      <w:r w:rsidRPr="00A51140">
        <w:rPr>
          <w:sz w:val="24"/>
          <w:szCs w:val="24"/>
        </w:rPr>
        <w:t xml:space="preserve"> Conditions for Rainfall in the Last Ten Years (mm) in Bali</w:t>
      </w:r>
    </w:p>
    <w:p w:rsidR="00604897" w:rsidRPr="004260D1" w:rsidRDefault="00604897" w:rsidP="00604897">
      <w:pPr>
        <w:spacing w:line="20" w:lineRule="exact"/>
        <w:rPr>
          <w:sz w:val="24"/>
          <w:szCs w:val="24"/>
        </w:rPr>
      </w:pPr>
      <w:r w:rsidRPr="002254D4">
        <w:rPr>
          <w:noProof/>
          <w:sz w:val="24"/>
          <w:szCs w:val="24"/>
        </w:rPr>
        <w:pict>
          <v:line id="_x0000_s104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pt,.4pt" to="4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QuQEAAH8DAAAOAAAAZHJzL2Uyb0RvYy54bWysU8tuUzEQ3SPxD5b35N40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" o:allowincell="f" filled="t" strokeweight=".16931mm">
            <v:stroke joinstyle="miter"/>
            <o:lock v:ext="edit" shapetype="f"/>
          </v:line>
        </w:pict>
      </w:r>
    </w:p>
    <w:p w:rsidR="00604897" w:rsidRPr="004260D1"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RPr="004260D1" w:rsidTr="00517B30">
        <w:trPr>
          <w:trHeight w:val="194"/>
        </w:trPr>
        <w:tc>
          <w:tcPr>
            <w:tcW w:w="1200" w:type="dxa"/>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2010</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2011</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2012</w:t>
            </w:r>
          </w:p>
        </w:tc>
        <w:tc>
          <w:tcPr>
            <w:tcW w:w="800" w:type="dxa"/>
            <w:vAlign w:val="bottom"/>
          </w:tcPr>
          <w:p w:rsidR="00604897" w:rsidRPr="004260D1" w:rsidRDefault="00604897" w:rsidP="00517B30">
            <w:pPr>
              <w:ind w:right="140"/>
              <w:jc w:val="right"/>
              <w:rPr>
                <w:sz w:val="24"/>
                <w:szCs w:val="24"/>
              </w:rPr>
            </w:pPr>
            <w:r>
              <w:rPr>
                <w:rFonts w:eastAsia="Verdana"/>
                <w:b/>
                <w:bCs/>
                <w:sz w:val="24"/>
                <w:szCs w:val="24"/>
              </w:rPr>
              <w:t>2013</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2014</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2015</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2016</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2017</w:t>
            </w:r>
          </w:p>
        </w:tc>
        <w:tc>
          <w:tcPr>
            <w:tcW w:w="78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8</w:t>
            </w:r>
          </w:p>
        </w:tc>
        <w:tc>
          <w:tcPr>
            <w:tcW w:w="80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9</w:t>
            </w:r>
          </w:p>
        </w:tc>
        <w:tc>
          <w:tcPr>
            <w:tcW w:w="880" w:type="dxa"/>
            <w:vAlign w:val="bottom"/>
          </w:tcPr>
          <w:p w:rsidR="00604897" w:rsidRPr="004260D1" w:rsidRDefault="00604897" w:rsidP="00517B30">
            <w:pPr>
              <w:ind w:right="40"/>
              <w:jc w:val="right"/>
              <w:rPr>
                <w:sz w:val="24"/>
                <w:szCs w:val="24"/>
              </w:rPr>
            </w:pPr>
            <w:r w:rsidRPr="004260D1">
              <w:rPr>
                <w:rFonts w:eastAsia="Verdana"/>
                <w:b/>
                <w:bCs/>
                <w:sz w:val="24"/>
                <w:szCs w:val="24"/>
              </w:rPr>
              <w:t>Mean</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260.</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554</w:t>
            </w:r>
            <w:r>
              <w:rPr>
                <w:rFonts w:eastAsia="Verdana"/>
                <w:sz w:val="24"/>
                <w:szCs w:val="24"/>
              </w:rPr>
              <w:t>.</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638.</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552.</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316.</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134</w:t>
            </w:r>
            <w:r>
              <w:rPr>
                <w:rFonts w:eastAsia="Verdana"/>
                <w:sz w:val="24"/>
                <w:szCs w:val="24"/>
              </w:rPr>
              <w:t>.</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191.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208.</w:t>
            </w:r>
            <w:r w:rsidRPr="004260D1">
              <w:rPr>
                <w:rFonts w:eastAsia="Verdana"/>
                <w:sz w:val="24"/>
                <w:szCs w:val="24"/>
              </w:rPr>
              <w:t>60</w:t>
            </w:r>
          </w:p>
        </w:tc>
        <w:tc>
          <w:tcPr>
            <w:tcW w:w="800" w:type="dxa"/>
            <w:vAlign w:val="bottom"/>
          </w:tcPr>
          <w:p w:rsidR="00604897" w:rsidRPr="004260D1" w:rsidRDefault="00604897" w:rsidP="00517B30">
            <w:pPr>
              <w:ind w:right="20"/>
              <w:jc w:val="right"/>
              <w:rPr>
                <w:sz w:val="24"/>
                <w:szCs w:val="24"/>
              </w:rPr>
            </w:pPr>
            <w:r>
              <w:rPr>
                <w:rFonts w:eastAsia="Verdana"/>
                <w:sz w:val="24"/>
                <w:szCs w:val="24"/>
              </w:rPr>
              <w:t>163.</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273.</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179.</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Pr>
                <w:rFonts w:eastAsia="Verdana"/>
                <w:sz w:val="24"/>
                <w:szCs w:val="24"/>
              </w:rPr>
              <w:t>561.</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209.</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780" w:type="dxa"/>
            <w:vAlign w:val="bottom"/>
          </w:tcPr>
          <w:p w:rsidR="00604897" w:rsidRPr="004260D1" w:rsidRDefault="00604897" w:rsidP="00517B30">
            <w:pPr>
              <w:ind w:right="2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274.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528.</w:t>
            </w:r>
            <w:r w:rsidRPr="004260D1">
              <w:rPr>
                <w:rFonts w:eastAsia="Verdana"/>
                <w:sz w:val="24"/>
                <w:szCs w:val="24"/>
              </w:rPr>
              <w:t>50</w:t>
            </w:r>
          </w:p>
        </w:tc>
        <w:tc>
          <w:tcPr>
            <w:tcW w:w="800" w:type="dxa"/>
            <w:vAlign w:val="bottom"/>
          </w:tcPr>
          <w:p w:rsidR="00604897" w:rsidRPr="004260D1" w:rsidRDefault="00604897" w:rsidP="00517B30">
            <w:pPr>
              <w:ind w:right="20"/>
              <w:jc w:val="right"/>
              <w:rPr>
                <w:sz w:val="24"/>
                <w:szCs w:val="24"/>
              </w:rPr>
            </w:pPr>
            <w:r>
              <w:rPr>
                <w:rFonts w:eastAsia="Verdana"/>
                <w:sz w:val="24"/>
                <w:szCs w:val="24"/>
              </w:rPr>
              <w:t>121.</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57.</w:t>
            </w:r>
            <w:r w:rsidRPr="004260D1">
              <w:rPr>
                <w:rFonts w:eastAsia="Verdana"/>
                <w:sz w:val="24"/>
                <w:szCs w:val="24"/>
              </w:rPr>
              <w:t>00</w:t>
            </w:r>
          </w:p>
        </w:tc>
        <w:tc>
          <w:tcPr>
            <w:tcW w:w="780" w:type="dxa"/>
            <w:vAlign w:val="bottom"/>
          </w:tcPr>
          <w:p w:rsidR="00604897" w:rsidRPr="004260D1" w:rsidRDefault="00604897" w:rsidP="00517B30">
            <w:pPr>
              <w:ind w:right="20"/>
              <w:jc w:val="right"/>
              <w:rPr>
                <w:sz w:val="24"/>
                <w:szCs w:val="24"/>
              </w:rPr>
            </w:pPr>
            <w:r>
              <w:rPr>
                <w:rFonts w:eastAsia="Verdana"/>
                <w:sz w:val="24"/>
                <w:szCs w:val="24"/>
              </w:rPr>
              <w:t>294.</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91.</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201.</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780" w:type="dxa"/>
            <w:vAlign w:val="bottom"/>
          </w:tcPr>
          <w:p w:rsidR="00604897" w:rsidRPr="004260D1" w:rsidRDefault="00604897" w:rsidP="00517B30">
            <w:pPr>
              <w:ind w:right="20"/>
              <w:jc w:val="right"/>
              <w:rPr>
                <w:sz w:val="24"/>
                <w:szCs w:val="24"/>
              </w:rPr>
            </w:pPr>
            <w:r>
              <w:rPr>
                <w:rFonts w:eastAsia="Verdana"/>
                <w:sz w:val="24"/>
                <w:szCs w:val="24"/>
              </w:rPr>
              <w:t>326.</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43.</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76.</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25.</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780" w:type="dxa"/>
            <w:vAlign w:val="bottom"/>
          </w:tcPr>
          <w:p w:rsidR="00604897" w:rsidRPr="004260D1" w:rsidRDefault="00604897" w:rsidP="00517B30">
            <w:pPr>
              <w:ind w:right="20"/>
              <w:jc w:val="right"/>
              <w:rPr>
                <w:sz w:val="24"/>
                <w:szCs w:val="24"/>
              </w:rPr>
            </w:pPr>
            <w:r>
              <w:rPr>
                <w:rFonts w:eastAsia="Verdana"/>
                <w:sz w:val="24"/>
                <w:szCs w:val="24"/>
              </w:rPr>
              <w:t>86.</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120.</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119.</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125.</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28.</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60.</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94.</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230.</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RPr="004260D1" w:rsidTr="00517B30">
        <w:trPr>
          <w:trHeight w:val="301"/>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780" w:type="dxa"/>
            <w:vAlign w:val="bottom"/>
          </w:tcPr>
          <w:p w:rsidR="00604897" w:rsidRPr="004260D1" w:rsidRDefault="00604897" w:rsidP="00517B30">
            <w:pPr>
              <w:ind w:right="20"/>
              <w:jc w:val="right"/>
              <w:rPr>
                <w:sz w:val="24"/>
                <w:szCs w:val="24"/>
              </w:rPr>
            </w:pPr>
            <w:r>
              <w:rPr>
                <w:rFonts w:eastAsia="Verdana"/>
                <w:sz w:val="24"/>
                <w:szCs w:val="24"/>
              </w:rPr>
              <w:t>138.</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17.</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3.</w:t>
            </w:r>
            <w:r w:rsidRPr="004260D1">
              <w:rPr>
                <w:rFonts w:eastAsia="Verdana"/>
                <w:sz w:val="24"/>
                <w:szCs w:val="24"/>
              </w:rPr>
              <w:t>80</w:t>
            </w:r>
          </w:p>
        </w:tc>
        <w:tc>
          <w:tcPr>
            <w:tcW w:w="800" w:type="dxa"/>
            <w:vAlign w:val="bottom"/>
          </w:tcPr>
          <w:p w:rsidR="00604897" w:rsidRPr="004260D1" w:rsidRDefault="00604897" w:rsidP="00517B30">
            <w:pPr>
              <w:ind w:right="20"/>
              <w:jc w:val="right"/>
              <w:rPr>
                <w:sz w:val="24"/>
                <w:szCs w:val="24"/>
              </w:rPr>
            </w:pPr>
            <w:r>
              <w:rPr>
                <w:rFonts w:eastAsia="Verdana"/>
                <w:sz w:val="24"/>
                <w:szCs w:val="24"/>
              </w:rPr>
              <w:t>188.</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263.</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233.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19.</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50.</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111.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122.</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97.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800" w:type="dxa"/>
            <w:vAlign w:val="bottom"/>
          </w:tcPr>
          <w:p w:rsidR="00604897" w:rsidRPr="004260D1" w:rsidRDefault="00604897" w:rsidP="00517B30">
            <w:pPr>
              <w:ind w:right="20"/>
              <w:jc w:val="right"/>
              <w:rPr>
                <w:sz w:val="24"/>
                <w:szCs w:val="24"/>
              </w:rPr>
            </w:pPr>
            <w:r>
              <w:rPr>
                <w:rFonts w:eastAsia="Verdana"/>
                <w:sz w:val="24"/>
                <w:szCs w:val="24"/>
              </w:rPr>
              <w:t>5.</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4.</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62</w:t>
            </w:r>
            <w:r>
              <w:rPr>
                <w:rFonts w:eastAsia="Verdana"/>
                <w:sz w:val="24"/>
                <w:szCs w:val="24"/>
              </w:rPr>
              <w:t>.</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61</w:t>
            </w:r>
            <w:r>
              <w:rPr>
                <w:rFonts w:eastAsia="Verdana"/>
                <w:sz w:val="24"/>
                <w:szCs w:val="24"/>
              </w:rPr>
              <w:t>.</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298.</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Pr>
                <w:rFonts w:eastAsia="Verdana"/>
                <w:sz w:val="24"/>
                <w:szCs w:val="24"/>
              </w:rPr>
              <w:t>2.</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40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3</w:t>
            </w:r>
            <w:r>
              <w:rPr>
                <w:rFonts w:eastAsia="Verdana"/>
                <w:sz w:val="24"/>
                <w:szCs w:val="24"/>
              </w:rPr>
              <w:t>91.</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49.</w:t>
            </w:r>
            <w:r w:rsidRPr="004260D1">
              <w:rPr>
                <w:rFonts w:eastAsia="Verdana"/>
                <w:sz w:val="24"/>
                <w:szCs w:val="24"/>
              </w:rPr>
              <w:t>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250.</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35.</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11.</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67.</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295.</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168.</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92.</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195.</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32.</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276.</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567.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508.</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334.</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235.</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515.</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485.</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200.</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399.</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486.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 xml:space="preserve">Source: Rainfall Observation Laboratories in </w:t>
      </w:r>
      <w:proofErr w:type="gramStart"/>
      <w:r>
        <w:rPr>
          <w:sz w:val="24"/>
          <w:szCs w:val="24"/>
        </w:rPr>
        <w:t>Bali(</w:t>
      </w:r>
      <w:proofErr w:type="gramEnd"/>
      <w:r w:rsidRPr="008F01AB">
        <w:rPr>
          <w:sz w:val="24"/>
          <w:szCs w:val="24"/>
        </w:rPr>
        <w:t>data processed</w:t>
      </w:r>
      <w:r>
        <w:rPr>
          <w:sz w:val="24"/>
          <w:szCs w:val="24"/>
        </w:rPr>
        <w:t>)</w:t>
      </w:r>
    </w:p>
    <w:p w:rsidR="00604897" w:rsidRPr="004260D1" w:rsidRDefault="00604897" w:rsidP="00604897">
      <w:pPr>
        <w:spacing w:line="200" w:lineRule="exact"/>
        <w:rPr>
          <w:sz w:val="24"/>
          <w:szCs w:val="24"/>
        </w:rPr>
      </w:pPr>
    </w:p>
    <w:p w:rsidR="00604897" w:rsidRPr="004260D1" w:rsidRDefault="00604897" w:rsidP="00604897">
      <w:pPr>
        <w:spacing w:line="286" w:lineRule="exact"/>
        <w:rPr>
          <w:sz w:val="24"/>
          <w:szCs w:val="24"/>
        </w:rPr>
      </w:pPr>
      <w:r w:rsidRPr="004260D1">
        <w:rPr>
          <w:sz w:val="24"/>
          <w:szCs w:val="24"/>
        </w:rPr>
        <w:t>Rain Erosion Index (R)</w:t>
      </w:r>
    </w:p>
    <w:p w:rsidR="00604897" w:rsidRPr="004260D1" w:rsidRDefault="00604897" w:rsidP="00604897">
      <w:pPr>
        <w:spacing w:line="286" w:lineRule="exact"/>
        <w:ind w:firstLine="360"/>
        <w:rPr>
          <w:sz w:val="24"/>
          <w:szCs w:val="24"/>
        </w:rPr>
      </w:pPr>
      <w:r w:rsidRPr="004260D1">
        <w:rPr>
          <w:sz w:val="24"/>
          <w:szCs w:val="24"/>
        </w:rPr>
        <w:t xml:space="preserve">The Rain Erosivity Index (R) is obtained using equations developed by </w:t>
      </w:r>
      <w:commentRangeStart w:id="7"/>
      <w:r w:rsidRPr="004260D1">
        <w:rPr>
          <w:sz w:val="24"/>
          <w:szCs w:val="24"/>
        </w:rPr>
        <w:t>Lenvain (1989)</w:t>
      </w:r>
      <w:commentRangeEnd w:id="7"/>
      <w:r>
        <w:rPr>
          <w:rStyle w:val="CommentReference"/>
        </w:rPr>
        <w:commentReference w:id="7"/>
      </w:r>
      <w:r w:rsidRPr="004260D1">
        <w:rPr>
          <w:sz w:val="24"/>
          <w:szCs w:val="24"/>
        </w:rPr>
        <w:t>. So the R</w:t>
      </w:r>
      <w:r>
        <w:rPr>
          <w:sz w:val="24"/>
          <w:szCs w:val="24"/>
        </w:rPr>
        <w:t>-</w:t>
      </w:r>
      <w:r w:rsidRPr="004260D1">
        <w:rPr>
          <w:sz w:val="24"/>
          <w:szCs w:val="24"/>
        </w:rPr>
        <w:t xml:space="preserve">value obtained for the last 10 years is </w:t>
      </w:r>
      <w:proofErr w:type="gramStart"/>
      <w:r w:rsidRPr="004260D1">
        <w:rPr>
          <w:sz w:val="24"/>
          <w:szCs w:val="24"/>
        </w:rPr>
        <w:t>1370.90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and can be seen in Table 3.</w:t>
      </w:r>
    </w:p>
    <w:p w:rsidR="00604897" w:rsidRPr="00A51140" w:rsidRDefault="00604897" w:rsidP="00604897">
      <w:pPr>
        <w:spacing w:before="240" w:after="120"/>
        <w:jc w:val="center"/>
        <w:rPr>
          <w:sz w:val="24"/>
          <w:szCs w:val="24"/>
        </w:rPr>
      </w:pPr>
      <w:r w:rsidRPr="002254D4">
        <w:rPr>
          <w:noProof/>
          <w:sz w:val="24"/>
          <w:szCs w:val="24"/>
        </w:rPr>
        <w:pict>
          <v:line id="_x0000_s1047" style="position:absolute;left:0;text-align:left;z-index:-251644928;visibility:visible;mso-wrap-style:square;mso-wrap-distance-left:9pt;mso-wrap-distance-top:0;mso-wrap-distance-right:9pt;mso-wrap-distance-bottom:0;mso-position-horizontal:absolute;mso-position-horizontal-relative:text;mso-position-vertical:absolute;mso-position-vertical-relative:text" from="37.85pt,32.05pt" to="42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" o:allowincell="f" filled="t" strokeweight=".48pt">
            <v:stroke joinstyle="miter"/>
            <o:lock v:ext="edit" shapetype="f"/>
          </v:line>
        </w:pict>
      </w:r>
      <w:proofErr w:type="gramStart"/>
      <w:r w:rsidRPr="00A51140">
        <w:rPr>
          <w:sz w:val="24"/>
          <w:szCs w:val="24"/>
        </w:rPr>
        <w:t>Table 3.</w:t>
      </w:r>
      <w:proofErr w:type="gramEnd"/>
      <w:r w:rsidRPr="00A51140">
        <w:rPr>
          <w:sz w:val="24"/>
          <w:szCs w:val="24"/>
        </w:rPr>
        <w:t xml:space="preserve"> Rain Erosion Index (R)</w:t>
      </w:r>
    </w:p>
    <w:p w:rsidR="00604897" w:rsidRPr="004260D1" w:rsidRDefault="00604897" w:rsidP="00604897">
      <w:pPr>
        <w:spacing w:line="20" w:lineRule="exact"/>
        <w:rPr>
          <w:sz w:val="24"/>
          <w:szCs w:val="24"/>
        </w:rPr>
      </w:pPr>
    </w:p>
    <w:p w:rsidR="00604897" w:rsidRPr="004260D1"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RPr="00267279" w:rsidTr="00517B30">
        <w:trPr>
          <w:trHeight w:val="246"/>
          <w:jc w:val="center"/>
        </w:trPr>
        <w:tc>
          <w:tcPr>
            <w:tcW w:w="1400" w:type="dxa"/>
            <w:tcBorders>
              <w:bottom w:val="single" w:sz="8" w:space="0" w:color="auto"/>
            </w:tcBorders>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1740" w:type="dxa"/>
            <w:tcBorders>
              <w:bottom w:val="single" w:sz="8" w:space="0" w:color="auto"/>
            </w:tcBorders>
            <w:vAlign w:val="bottom"/>
          </w:tcPr>
          <w:p w:rsidR="00604897" w:rsidRPr="004260D1" w:rsidRDefault="00604897" w:rsidP="00517B30">
            <w:pPr>
              <w:ind w:right="160"/>
              <w:jc w:val="right"/>
              <w:rPr>
                <w:sz w:val="24"/>
                <w:szCs w:val="24"/>
              </w:rPr>
            </w:pPr>
            <w:r w:rsidRPr="004260D1">
              <w:rPr>
                <w:rFonts w:eastAsia="Verdana"/>
                <w:b/>
                <w:bCs/>
                <w:sz w:val="24"/>
                <w:szCs w:val="24"/>
              </w:rPr>
              <w:t>Mean (mm)</w:t>
            </w:r>
          </w:p>
        </w:tc>
        <w:tc>
          <w:tcPr>
            <w:tcW w:w="1540" w:type="dxa"/>
            <w:tcBorders>
              <w:bottom w:val="single" w:sz="8" w:space="0" w:color="auto"/>
            </w:tcBorders>
            <w:vAlign w:val="bottom"/>
          </w:tcPr>
          <w:p w:rsidR="00604897" w:rsidRPr="004260D1" w:rsidRDefault="00604897" w:rsidP="00517B30">
            <w:pPr>
              <w:ind w:right="200"/>
              <w:jc w:val="right"/>
              <w:rPr>
                <w:sz w:val="24"/>
                <w:szCs w:val="24"/>
              </w:rPr>
            </w:pPr>
            <w:r w:rsidRPr="004260D1">
              <w:rPr>
                <w:rFonts w:eastAsia="Verdana"/>
                <w:b/>
                <w:bCs/>
                <w:sz w:val="24"/>
                <w:szCs w:val="24"/>
              </w:rPr>
              <w:t>Mean (cm)</w:t>
            </w:r>
          </w:p>
        </w:tc>
        <w:tc>
          <w:tcPr>
            <w:tcW w:w="1940" w:type="dxa"/>
            <w:gridSpan w:val="2"/>
            <w:tcBorders>
              <w:bottom w:val="single" w:sz="8" w:space="0" w:color="auto"/>
            </w:tcBorders>
            <w:vAlign w:val="bottom"/>
          </w:tcPr>
          <w:p w:rsidR="00604897" w:rsidRPr="00947A84" w:rsidRDefault="00604897" w:rsidP="00517B30">
            <w:pPr>
              <w:ind w:right="260"/>
              <w:jc w:val="center"/>
              <w:rPr>
                <w:sz w:val="24"/>
                <w:szCs w:val="24"/>
              </w:rPr>
            </w:pPr>
            <w:r w:rsidRPr="004260D1">
              <w:rPr>
                <w:rFonts w:eastAsia="Verdana"/>
                <w:b/>
                <w:bCs/>
                <w:sz w:val="24"/>
                <w:szCs w:val="24"/>
              </w:rPr>
              <w:t>2,21 x (</w:t>
            </w:r>
            <w:r>
              <w:rPr>
                <w:rFonts w:eastAsia="Verdana"/>
                <w:b/>
                <w:bCs/>
                <w:sz w:val="24"/>
                <w:szCs w:val="24"/>
              </w:rPr>
              <w:t>Rf</w:t>
            </w:r>
            <w:r w:rsidRPr="004260D1">
              <w:rPr>
                <w:rFonts w:eastAsia="Verdana"/>
                <w:b/>
                <w:bCs/>
                <w:sz w:val="24"/>
                <w:szCs w:val="24"/>
              </w:rPr>
              <w:t>)</w:t>
            </w:r>
            <w:r w:rsidRPr="004260D1">
              <w:rPr>
                <w:rFonts w:eastAsia="Verdana"/>
                <w:b/>
                <w:bCs/>
                <w:sz w:val="24"/>
                <w:szCs w:val="24"/>
                <w:vertAlign w:val="superscript"/>
              </w:rPr>
              <w:t>1,36</w:t>
            </w:r>
            <w:r>
              <w:rPr>
                <w:rFonts w:eastAsia="Verdana"/>
                <w:b/>
                <w:bCs/>
                <w:sz w:val="24"/>
                <w:szCs w:val="24"/>
              </w:rPr>
              <w:t xml:space="preserve"> (mm)</w:t>
            </w:r>
          </w:p>
        </w:tc>
        <w:tc>
          <w:tcPr>
            <w:tcW w:w="1260" w:type="dxa"/>
            <w:tcBorders>
              <w:bottom w:val="single" w:sz="8" w:space="0" w:color="auto"/>
            </w:tcBorders>
            <w:vAlign w:val="bottom"/>
          </w:tcPr>
          <w:p w:rsidR="00604897" w:rsidRPr="00267279" w:rsidRDefault="00604897" w:rsidP="00517B30">
            <w:pPr>
              <w:ind w:right="-80"/>
              <w:jc w:val="center"/>
              <w:rPr>
                <w:szCs w:val="24"/>
              </w:rPr>
            </w:pPr>
            <w:r w:rsidRPr="00267279">
              <w:rPr>
                <w:rFonts w:eastAsia="Verdana"/>
                <w:b/>
                <w:bCs/>
                <w:szCs w:val="24"/>
              </w:rPr>
              <w:t>R (</w:t>
            </w:r>
            <w:r w:rsidRPr="00267279">
              <w:rPr>
                <w:szCs w:val="24"/>
              </w:rPr>
              <w:t>t.ha</w:t>
            </w:r>
            <w:r w:rsidRPr="00267279">
              <w:rPr>
                <w:szCs w:val="24"/>
                <w:vertAlign w:val="superscript"/>
              </w:rPr>
              <w:t>-1</w:t>
            </w:r>
            <w:r w:rsidRPr="00267279">
              <w:rPr>
                <w:szCs w:val="24"/>
              </w:rPr>
              <w:t>.yr</w:t>
            </w:r>
            <w:r w:rsidRPr="00267279">
              <w:rPr>
                <w:szCs w:val="24"/>
                <w:vertAlign w:val="superscript"/>
              </w:rPr>
              <w:t>-1</w:t>
            </w:r>
            <w:r w:rsidRPr="00267279">
              <w:rPr>
                <w:rFonts w:eastAsia="Verdana"/>
                <w:b/>
                <w:bCs/>
                <w:szCs w:val="24"/>
              </w:rPr>
              <w:t>)</w:t>
            </w:r>
          </w:p>
        </w:tc>
      </w:tr>
      <w:tr w:rsidR="00604897" w:rsidRPr="004260D1" w:rsidTr="00517B30">
        <w:trPr>
          <w:trHeight w:val="238"/>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405,23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40,52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153,63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339,52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288,17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28,81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96,63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213,56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215,37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21,53</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65,03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143,72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107,04</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10,70</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25,12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55,53</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100,68</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10,06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23,12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51,09</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88,27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8,82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19,33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42,72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59,81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5,98</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11,38</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25,16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24,97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2,49</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3,47</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7,67</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83,50</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8,35</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17,92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39,61</w:t>
            </w:r>
          </w:p>
        </w:tc>
      </w:tr>
      <w:tr w:rsidR="00604897" w:rsidRPr="004260D1" w:rsidTr="00517B30">
        <w:trPr>
          <w:trHeight w:val="301"/>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80,13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8,01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16,95</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37,45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175,21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17,52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49,11</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108,55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375,69</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37,56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138,60</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306,31</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Total</w:t>
            </w:r>
          </w:p>
        </w:tc>
        <w:tc>
          <w:tcPr>
            <w:tcW w:w="1740" w:type="dxa"/>
            <w:vAlign w:val="bottom"/>
          </w:tcPr>
          <w:p w:rsidR="00604897" w:rsidRPr="004260D1" w:rsidRDefault="00604897" w:rsidP="00517B30">
            <w:pPr>
              <w:rPr>
                <w:sz w:val="24"/>
                <w:szCs w:val="24"/>
              </w:rPr>
            </w:pPr>
          </w:p>
        </w:tc>
        <w:tc>
          <w:tcPr>
            <w:tcW w:w="1540" w:type="dxa"/>
            <w:vAlign w:val="bottom"/>
          </w:tcPr>
          <w:p w:rsidR="00604897" w:rsidRPr="004260D1" w:rsidRDefault="00604897" w:rsidP="00517B30">
            <w:pPr>
              <w:rPr>
                <w:sz w:val="24"/>
                <w:szCs w:val="24"/>
              </w:rPr>
            </w:pPr>
          </w:p>
        </w:tc>
        <w:tc>
          <w:tcPr>
            <w:tcW w:w="82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1260" w:type="dxa"/>
            <w:vAlign w:val="bottom"/>
          </w:tcPr>
          <w:p w:rsidR="00604897" w:rsidRPr="004260D1" w:rsidRDefault="00604897" w:rsidP="00517B30">
            <w:pPr>
              <w:ind w:right="20"/>
              <w:jc w:val="right"/>
              <w:rPr>
                <w:sz w:val="24"/>
                <w:szCs w:val="24"/>
              </w:rPr>
            </w:pPr>
            <w:r w:rsidRPr="004260D1">
              <w:rPr>
                <w:rFonts w:eastAsia="Verdana"/>
                <w:b/>
                <w:bCs/>
                <w:sz w:val="24"/>
                <w:szCs w:val="24"/>
              </w:rPr>
              <w:t>1370,90</w:t>
            </w:r>
          </w:p>
        </w:tc>
      </w:tr>
      <w:tr w:rsidR="00604897" w:rsidRPr="004260D1" w:rsidTr="00517B30">
        <w:trPr>
          <w:trHeight w:val="52"/>
          <w:jc w:val="center"/>
        </w:trPr>
        <w:tc>
          <w:tcPr>
            <w:tcW w:w="1400" w:type="dxa"/>
            <w:tcBorders>
              <w:bottom w:val="single" w:sz="8" w:space="0" w:color="auto"/>
            </w:tcBorders>
            <w:vAlign w:val="bottom"/>
          </w:tcPr>
          <w:p w:rsidR="00604897" w:rsidRPr="004260D1" w:rsidRDefault="00604897" w:rsidP="00517B30">
            <w:pPr>
              <w:rPr>
                <w:sz w:val="24"/>
                <w:szCs w:val="24"/>
              </w:rPr>
            </w:pPr>
          </w:p>
        </w:tc>
        <w:tc>
          <w:tcPr>
            <w:tcW w:w="1740" w:type="dxa"/>
            <w:tcBorders>
              <w:bottom w:val="single" w:sz="8" w:space="0" w:color="auto"/>
            </w:tcBorders>
            <w:vAlign w:val="bottom"/>
          </w:tcPr>
          <w:p w:rsidR="00604897" w:rsidRPr="004260D1" w:rsidRDefault="00604897" w:rsidP="00517B30">
            <w:pPr>
              <w:rPr>
                <w:sz w:val="24"/>
                <w:szCs w:val="24"/>
              </w:rPr>
            </w:pPr>
          </w:p>
        </w:tc>
        <w:tc>
          <w:tcPr>
            <w:tcW w:w="1540" w:type="dxa"/>
            <w:tcBorders>
              <w:bottom w:val="single" w:sz="8" w:space="0" w:color="auto"/>
            </w:tcBorders>
            <w:vAlign w:val="bottom"/>
          </w:tcPr>
          <w:p w:rsidR="00604897" w:rsidRPr="004260D1" w:rsidRDefault="00604897" w:rsidP="00517B30">
            <w:pPr>
              <w:rPr>
                <w:sz w:val="24"/>
                <w:szCs w:val="24"/>
              </w:rPr>
            </w:pPr>
          </w:p>
        </w:tc>
        <w:tc>
          <w:tcPr>
            <w:tcW w:w="82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1260" w:type="dxa"/>
            <w:tcBorders>
              <w:bottom w:val="single" w:sz="8" w:space="0" w:color="auto"/>
            </w:tcBorders>
            <w:vAlign w:val="bottom"/>
          </w:tcPr>
          <w:p w:rsidR="00604897" w:rsidRPr="004260D1" w:rsidRDefault="00604897" w:rsidP="00517B30">
            <w:pPr>
              <w:rPr>
                <w:sz w:val="24"/>
                <w:szCs w:val="24"/>
              </w:rPr>
            </w:pPr>
          </w:p>
        </w:tc>
      </w:tr>
    </w:tbl>
    <w:p w:rsidR="00604897" w:rsidRPr="004260D1" w:rsidRDefault="00604897" w:rsidP="00604897">
      <w:pPr>
        <w:spacing w:line="244" w:lineRule="exact"/>
        <w:rPr>
          <w:sz w:val="24"/>
          <w:szCs w:val="24"/>
        </w:rPr>
      </w:pPr>
    </w:p>
    <w:p w:rsidR="00604897" w:rsidRPr="004260D1" w:rsidRDefault="00604897" w:rsidP="00604897">
      <w:pPr>
        <w:ind w:left="140" w:firstLine="400"/>
        <w:jc w:val="both"/>
        <w:rPr>
          <w:sz w:val="24"/>
          <w:szCs w:val="24"/>
        </w:rPr>
      </w:pPr>
      <w:r w:rsidRPr="004260D1">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pressurerain because of the kinetic energy of the rain. According to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2018)","manualFormatting":"Asdak (2018)","plainTextFormattedCitation":"(Asdak, 2018)","previouslyFormattedCitation":"(Asdak, 2018)"},"properties":{"noteIndex":0},"schema":"https://github.com/citation-style-language/schema/raw/master/csl-citation.json"}</w:instrText>
      </w:r>
      <w:r>
        <w:rPr>
          <w:sz w:val="24"/>
          <w:szCs w:val="24"/>
        </w:rPr>
        <w:fldChar w:fldCharType="separate"/>
      </w:r>
      <w:r>
        <w:rPr>
          <w:noProof/>
          <w:sz w:val="24"/>
          <w:szCs w:val="24"/>
        </w:rPr>
        <w:t>Asdak(</w:t>
      </w:r>
      <w:r w:rsidRPr="00476682">
        <w:rPr>
          <w:noProof/>
          <w:sz w:val="24"/>
          <w:szCs w:val="24"/>
        </w:rPr>
        <w:t>2018)</w:t>
      </w:r>
      <w:r>
        <w:rPr>
          <w:sz w:val="24"/>
          <w:szCs w:val="24"/>
        </w:rPr>
        <w:fldChar w:fldCharType="end"/>
      </w:r>
      <w:r w:rsidRPr="004260D1">
        <w:rPr>
          <w:sz w:val="24"/>
          <w:szCs w:val="24"/>
        </w:rPr>
        <w:t>, if t</w:t>
      </w:r>
      <w:r>
        <w:rPr>
          <w:sz w:val="24"/>
          <w:szCs w:val="24"/>
        </w:rPr>
        <w:t>he amount and intensity of rain is</w:t>
      </w:r>
      <w:r w:rsidRPr="004260D1">
        <w:rPr>
          <w:sz w:val="24"/>
          <w:szCs w:val="24"/>
        </w:rPr>
        <w:t xml:space="preserve"> high then the potential for surface runoff and erosion will also be high. Erosivity is affected by the fall of raindrops directly on the ground and partly because of the flow of water above ground level.</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Land Use (LU)</w:t>
      </w:r>
    </w:p>
    <w:p w:rsidR="00604897" w:rsidRPr="004260D1" w:rsidRDefault="00604897" w:rsidP="00604897">
      <w:pPr>
        <w:ind w:firstLine="360"/>
        <w:jc w:val="both"/>
        <w:rPr>
          <w:sz w:val="24"/>
          <w:szCs w:val="24"/>
        </w:rPr>
      </w:pPr>
      <w:r w:rsidRPr="004260D1">
        <w:rPr>
          <w:sz w:val="24"/>
          <w:szCs w:val="24"/>
        </w:rPr>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4260D1" w:rsidRDefault="00604897" w:rsidP="00604897">
      <w:pPr>
        <w:ind w:firstLine="360"/>
        <w:jc w:val="both"/>
        <w:rPr>
          <w:sz w:val="24"/>
          <w:szCs w:val="24"/>
        </w:rPr>
      </w:pPr>
      <w:r w:rsidRPr="004260D1">
        <w:rPr>
          <w:sz w:val="24"/>
          <w:szCs w:val="24"/>
        </w:rPr>
        <w:t xml:space="preserve">In general, land use is divided into agricultural and non-agricultural land uses. Potential land use is influenced by soil type, mineral resources, vegetation, topography, climate, and location. In 2016, agricultural land in Bali reached 353,491 ha consisting of 79,526 ha of paddy fields and 273,965 ha of non-paddy fields. </w:t>
      </w:r>
      <w:r>
        <w:rPr>
          <w:sz w:val="24"/>
          <w:szCs w:val="24"/>
        </w:rPr>
        <w:t>In comparison,</w:t>
      </w:r>
      <w:r w:rsidRPr="004260D1">
        <w:rPr>
          <w:sz w:val="24"/>
          <w:szCs w:val="24"/>
        </w:rPr>
        <w:t xml:space="preserve"> the non-agricultural land reaches 210,175 ha.</w:t>
      </w:r>
    </w:p>
    <w:p w:rsidR="00604897" w:rsidRPr="004260D1" w:rsidRDefault="00604897" w:rsidP="00604897">
      <w:pPr>
        <w:ind w:firstLine="360"/>
        <w:jc w:val="both"/>
        <w:rPr>
          <w:sz w:val="24"/>
          <w:szCs w:val="24"/>
        </w:rPr>
      </w:pPr>
      <w:r w:rsidRPr="004260D1">
        <w:rPr>
          <w:sz w:val="24"/>
          <w:szCs w:val="24"/>
        </w:rPr>
        <w:t xml:space="preserve">The use of non-paddy land in Bali during 2017 was mostly reserved for </w:t>
      </w:r>
      <w:r>
        <w:rPr>
          <w:sz w:val="24"/>
          <w:szCs w:val="24"/>
        </w:rPr>
        <w:t>dry land</w:t>
      </w:r>
      <w:r w:rsidRPr="004260D1">
        <w:rPr>
          <w:sz w:val="24"/>
          <w:szCs w:val="24"/>
        </w:rPr>
        <w:t xml:space="preserve"> and gardens totaling 123,774 ha or 37.63 percent of 328,908 ha of non-paddy land. The most common use of non-rice fields is in Buleleng Regency, wherein 2017 it was 115,365 ha, followed by Karangasem district with 53,043 ha. Specifically for the use of paddy fields, Tabanan Regency still occupies the first position in 2017 with paddy fields reaching 21,089 ha. This is in accordance with the nickname of Tabanan as Balinese rice granary.</w:t>
      </w:r>
    </w:p>
    <w:p w:rsidR="00604897" w:rsidRDefault="00604897" w:rsidP="00604897">
      <w:pPr>
        <w:ind w:firstLine="360"/>
        <w:jc w:val="both"/>
        <w:rPr>
          <w:sz w:val="24"/>
          <w:szCs w:val="24"/>
        </w:rPr>
      </w:pPr>
      <w:r w:rsidRPr="004260D1">
        <w:rPr>
          <w:sz w:val="24"/>
          <w:szCs w:val="24"/>
        </w:rPr>
        <w:t>The use of forestry land in Bali is in accordance with its function. According to its function, forests are divided into protected forests, production forests, nature reserves, tourist parks, and tourism forests. Based on data obtained from the Regional Office of the Ministry of Forestry of the Province of Bali, such as the area of ​​forest area in 2017 of 132,528.23 ha, covering 97,598.16 ha of protected forest, limited production forest 6,825.82 ha, permanent production forest 1,872.80 ha, nature reserve 1,762.80 ha, national park 19,002.89 ha, nature tourism park 4,154.40 ha, and grand forest park 1,141.38 ha.</w:t>
      </w:r>
    </w:p>
    <w:p w:rsidR="00604897" w:rsidRPr="006A6A3F" w:rsidRDefault="00604897" w:rsidP="00604897">
      <w:pPr>
        <w:ind w:firstLine="360"/>
        <w:jc w:val="both"/>
        <w:rPr>
          <w:sz w:val="24"/>
        </w:rPr>
      </w:pPr>
      <w:r w:rsidRPr="006A6A3F">
        <w:rPr>
          <w:iCs/>
          <w:sz w:val="24"/>
        </w:rPr>
        <w:t>Local wisdom in Bali like</w:t>
      </w:r>
      <w:r w:rsidRPr="006A6A3F">
        <w:rPr>
          <w:i/>
          <w:iCs/>
          <w:sz w:val="24"/>
        </w:rPr>
        <w:t xml:space="preserve">telajakan </w:t>
      </w:r>
      <w:proofErr w:type="gramStart"/>
      <w:r w:rsidRPr="006A6A3F">
        <w:rPr>
          <w:sz w:val="24"/>
        </w:rPr>
        <w:t>play</w:t>
      </w:r>
      <w:proofErr w:type="gramEnd"/>
      <w:r w:rsidRPr="006A6A3F">
        <w:rPr>
          <w:sz w:val="24"/>
        </w:rPr>
        <w:t xml:space="preserve"> a role in maintaining environmental balance. Water infiltration land is still maintained by </w:t>
      </w:r>
      <w:r w:rsidRPr="006A6A3F">
        <w:rPr>
          <w:i/>
          <w:sz w:val="24"/>
        </w:rPr>
        <w:t>telajakan</w:t>
      </w:r>
      <w:r w:rsidRPr="006A6A3F">
        <w:rPr>
          <w:sz w:val="24"/>
        </w:rPr>
        <w:t xml:space="preserve">. It is formed, which also functions as a water catchment area. Groundwater reserves are still available with the help of </w:t>
      </w:r>
      <w:r w:rsidRPr="006A6A3F">
        <w:rPr>
          <w:i/>
          <w:iCs/>
          <w:sz w:val="24"/>
        </w:rPr>
        <w:t xml:space="preserve">telajakan </w:t>
      </w:r>
      <w:r w:rsidRPr="006A6A3F">
        <w:rPr>
          <w:sz w:val="24"/>
        </w:rPr>
        <w:t xml:space="preserve">as water absorption into the ground during the rainy season </w:t>
      </w:r>
      <w:r w:rsidRPr="006A6A3F">
        <w:rPr>
          <w:sz w:val="24"/>
        </w:rPr>
        <w:fldChar w:fldCharType="begin" w:fldLock="1"/>
      </w:r>
      <w:r>
        <w:rPr>
          <w:sz w:val="24"/>
        </w:rPr>
        <w:instrText>ADDIN CSL_CITATION {"citationItems":[{"id":"ITEM-1","itemData":{"author":[{"dropping-particle":"","family":"Purba","given":"J H","non-dropping-particle":"","parse-names":false,"suffix":""},{"dropping-particle":"","family":"Manik","given":"I W Y","non-dropping-particle":"","parse-names":false,"suffix":""},{"dropping-particle":"","family":"Sasmita","given":"N","non-dropping-particle":"","parse-names":false,"suffix":""},{"dropping-particle":"","family":"Komara","given":"L L","non-dropping-particle":"","parse-names":false,"suffix":""}],"container-title":"IOP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Bali","type":"article"},"uris":["http://www.mendeley.com/documents/?uuid=c87611e5-9a3b-4af8-b127-bc6eac5dfb00"]}],"mendeley":{"formattedCitation":"(J H Purba et al., 2020)","plainTextFormattedCitation":"(J H Purba et al., 2020)","previouslyFormattedCitation":"(J H Purba et al., 2020)"},"properties":{"noteIndex":0},"schema":"https://github.com/citation-style-language/schema/raw/master/csl-citation.json"}</w:instrText>
      </w:r>
      <w:r w:rsidRPr="006A6A3F">
        <w:rPr>
          <w:sz w:val="24"/>
        </w:rPr>
        <w:fldChar w:fldCharType="separate"/>
      </w:r>
      <w:r w:rsidRPr="000A10A1">
        <w:rPr>
          <w:noProof/>
          <w:sz w:val="24"/>
        </w:rPr>
        <w:t>(J H Purba et al., 2020)</w:t>
      </w:r>
      <w:r w:rsidRPr="006A6A3F">
        <w:rPr>
          <w:sz w:val="24"/>
        </w:rPr>
        <w:fldChar w:fldCharType="end"/>
      </w:r>
      <w:r w:rsidRPr="006A6A3F">
        <w:rPr>
          <w:sz w:val="24"/>
        </w:rPr>
        <w:t>.</w:t>
      </w:r>
    </w:p>
    <w:p w:rsidR="00604897" w:rsidRDefault="00604897" w:rsidP="00604897">
      <w:pPr>
        <w:ind w:firstLine="360"/>
        <w:jc w:val="both"/>
        <w:rPr>
          <w:sz w:val="24"/>
          <w:szCs w:val="24"/>
        </w:rPr>
      </w:pPr>
      <w:r w:rsidRPr="004260D1">
        <w:rPr>
          <w:sz w:val="24"/>
          <w:szCs w:val="24"/>
        </w:rPr>
        <w:t>Specifically for the area of ​​tourism forest based on its functions recorded in the Conservation Office and SDA Province, Bali covers five forest functions, namely Penelokan Nature Park, Batukahu Nature Reserve, Sangeh Nature Park, Lake Buyan Tamblingan Nature Park, and Mount Batur Payang Hills Nature Park. The number of visitors to the location of the tourist forest experienced an increase of 80.36 percent, from 134,381 people in 2016 to 242,368 people in 2017. During 2017, visits to these tourist forest locations were more d</w:t>
      </w:r>
      <w:r>
        <w:rPr>
          <w:sz w:val="24"/>
          <w:szCs w:val="24"/>
        </w:rPr>
        <w:t>ominated by foreign visitors who</w:t>
      </w:r>
      <w:r w:rsidRPr="004260D1">
        <w:rPr>
          <w:sz w:val="24"/>
          <w:szCs w:val="24"/>
        </w:rPr>
        <w:t xml:space="preserve"> reached 164,337 people (67.80 %) compared to 78,031 domestic visitors (32.20%).</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Soil Erosion Rate (A)</w:t>
      </w:r>
    </w:p>
    <w:p w:rsidR="00604897" w:rsidRDefault="00604897" w:rsidP="00604897">
      <w:pPr>
        <w:ind w:firstLine="450"/>
        <w:jc w:val="both"/>
        <w:rPr>
          <w:sz w:val="24"/>
          <w:szCs w:val="24"/>
        </w:rPr>
      </w:pPr>
      <w:r w:rsidRPr="004260D1">
        <w:rPr>
          <w:sz w:val="24"/>
          <w:szCs w:val="24"/>
        </w:rPr>
        <w:lastRenderedPageBreak/>
        <w:t>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Table 4.</w:t>
      </w:r>
    </w:p>
    <w:p w:rsidR="00604897" w:rsidRPr="004260D1" w:rsidRDefault="00604897" w:rsidP="00604897">
      <w:pPr>
        <w:ind w:left="140" w:firstLine="310"/>
        <w:jc w:val="both"/>
        <w:rPr>
          <w:sz w:val="24"/>
          <w:szCs w:val="24"/>
        </w:rPr>
      </w:pPr>
      <w:r w:rsidRPr="004260D1">
        <w:rPr>
          <w:sz w:val="24"/>
          <w:szCs w:val="24"/>
        </w:rPr>
        <w:t xml:space="preserve">Based on the classification of surface erosion in Table 4, the amount of erosion in the study area can be divided into 2 </w:t>
      </w:r>
      <w:proofErr w:type="gramStart"/>
      <w:r w:rsidRPr="004260D1">
        <w:rPr>
          <w:sz w:val="24"/>
          <w:szCs w:val="24"/>
        </w:rPr>
        <w:t>classes</w:t>
      </w:r>
      <w:proofErr w:type="gramEnd"/>
      <w:r w:rsidRPr="004260D1">
        <w:rPr>
          <w:sz w:val="24"/>
          <w:szCs w:val="24"/>
        </w:rPr>
        <w:t xml:space="preserve"> namely Low erosion (R) soil class with erosion rates ranging from 41.13 to 59.63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w:t>
      </w:r>
      <w:proofErr w:type="gramStart"/>
      <w:r w:rsidRPr="004260D1">
        <w:rPr>
          <w:sz w:val="24"/>
          <w:szCs w:val="24"/>
        </w:rPr>
        <w:t>Being in the research plot 01, 03, 05, 06, 07, 09, 10.</w:t>
      </w:r>
      <w:proofErr w:type="gramEnd"/>
      <w:r w:rsidRPr="004260D1">
        <w:rPr>
          <w:sz w:val="24"/>
          <w:szCs w:val="24"/>
        </w:rPr>
        <w:t xml:space="preserve"> As well as moderate erosion class (S) with erosion ranging from 63.75 to 68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in the plot 02, 04 and 08.</w:t>
      </w:r>
    </w:p>
    <w:p w:rsidR="00604897" w:rsidRPr="004260D1" w:rsidRDefault="00604897" w:rsidP="00604897">
      <w:pPr>
        <w:ind w:firstLine="310"/>
        <w:jc w:val="both"/>
        <w:rPr>
          <w:sz w:val="24"/>
          <w:szCs w:val="24"/>
        </w:rPr>
      </w:pPr>
      <w:r w:rsidRPr="004260D1">
        <w:rPr>
          <w:sz w:val="24"/>
          <w:szCs w:val="24"/>
        </w:rPr>
        <w:t xml:space="preserve">Community activities that cause forest land to be damaged, conversion to agriculture and tourism activities in upstream areas can cause sedimentation in downstream areas. </w:t>
      </w:r>
      <w:proofErr w:type="gramStart"/>
      <w:r w:rsidRPr="004260D1">
        <w:rPr>
          <w:sz w:val="24"/>
          <w:szCs w:val="24"/>
        </w:rPr>
        <w:t>The pattern of agriculture that does not follow the conservation method in the upstream watershed area with commodity crops and horticulture results in the downstream part of the watershed narrowing and shallowing of the river flow.</w:t>
      </w:r>
      <w:proofErr w:type="gramEnd"/>
      <w:r w:rsidRPr="004260D1">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w:t>
      </w:r>
      <w:r>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perspective","type":"article-journal","volume":"33"},"uris":["http://www.mendeley.com/documents/?uuid=7021c2b5-c57f-413a-aa24-e0e8315a23bd"]},{"id":"ITEM-2","itemData":{"DOI":"10.5194/se-8-13-2017","ISSN":"1869-9529","abstract":"Abstract. Soil erosion is one of the major factors affecting sustainability of agricultural production in Ethiopia. The objective of this paper is to estimate soil erosion using the universal soil loss equation (RUSLE) model and to evaluate soil conservation practices in a data-scarce watershed region. For this purpose, soil data, rainfall, erosion control practices, satellite images and topographic maps were collected to determine the RUSLE factors. In addition, measurements of randomly selected soil and water conservation structures were done at three sub-watersheds (Asanat, Debreyakob and Rim). This study was conducted in Koga watershed at upper part of the Blue Nile basin which is affected by high soil erosion rates. The area is characterized by undulating topography caused by intensive agricultural practices with poor soil conservation practices. The soil loss rates were determined and conservation strategies have been evaluated under different slope classes and land uses. The results showed that the watershed is affected by high soil erosion rates (on average 42 t ha−1 yr−1), greater than the maximum tolerable soil loss (18 t ha−1 yr−1). The highest soil loss (456 t ha−1 yr−1) estimated from the upper watershed occurred on cultivated lands of steep slopes. As a result, soil erosion is mainly aggravated by land-use conflicts and topographic factors and the rugged topographic land forms of the area. The study also demonstrated that the contribution of existing soil conservation structures to erosion control is very small due to incorrect design and poor management. About 35 % out of the existing structures can reduce soil loss significantly since they were constructed correctly. Most of the existing structures were demolished due to the sediment overload, vulnerability to livestock damage and intense rainfall. Therefore, appropriate and standardized soil and water conservation measures for different erosion-prone land uses and land forms need to be implemented in Koga watershed.","author":[{"dropping-particle":"","family":"Molla","given":"Tegegne","non-dropping-particle":"","parse-names":false,"suffix":""},{"dropping-particle":"","family":"Sisheber","given":"Biniam","non-dropping-particle":"","parse-names":false,"suffix":""}],"container-title":"Solid Earth","id":"ITEM-2","issue":"1","issued":{"date-parts":[["2017","1","6"]]},"note":"Cited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Ethiopia","type":"article-journal","volume":"8"},"uris":["http://www.mendeley.com/documents/?uuid=129e24aa-1561-4983-8267-1111f0bd2480"]}],"mendeley":{"formattedCitation":"(Cuvelier &amp; Greenfield, 2016; Molla &amp; Sisheber, 2017)","plainTextFormattedCitation":"(Cuvelier &amp; Greenfield, 2016; Molla &amp; Sisheber, 2017)","previouslyFormattedCitation":"(Cuvelier &amp; Greenfield, 2016; Molla &amp; Sisheber, 2017)"},"properties":{"noteIndex":0},"schema":"https://github.com/citation-style-language/schema/raw/master/csl-citation.json"}</w:instrText>
      </w:r>
      <w:r>
        <w:rPr>
          <w:sz w:val="24"/>
          <w:szCs w:val="24"/>
        </w:rPr>
        <w:fldChar w:fldCharType="separate"/>
      </w:r>
      <w:r w:rsidRPr="00885D5A">
        <w:rPr>
          <w:noProof/>
          <w:sz w:val="24"/>
          <w:szCs w:val="24"/>
        </w:rPr>
        <w:t>(Cuvelier &amp; Greenfield, 2016; Molla &amp; Sisheber, 2017)</w:t>
      </w:r>
      <w:r>
        <w:rPr>
          <w:sz w:val="24"/>
          <w:szCs w:val="24"/>
        </w:rPr>
        <w:fldChar w:fldCharType="end"/>
      </w:r>
      <w:r w:rsidRPr="004260D1">
        <w:rPr>
          <w:sz w:val="24"/>
          <w:szCs w:val="24"/>
        </w:rPr>
        <w:t>.</w:t>
      </w:r>
    </w:p>
    <w:p w:rsidR="00604897" w:rsidRPr="003307E4" w:rsidRDefault="00604897" w:rsidP="00604897">
      <w:pPr>
        <w:spacing w:before="240"/>
        <w:jc w:val="center"/>
        <w:rPr>
          <w:b/>
          <w:sz w:val="24"/>
          <w:szCs w:val="24"/>
        </w:rPr>
      </w:pPr>
      <w:r w:rsidRPr="002254D4">
        <w:rPr>
          <w:noProof/>
          <w:sz w:val="24"/>
          <w:szCs w:val="24"/>
        </w:rPr>
        <w:pict>
          <v:line id="_x0000_s1048"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27.1pt,32.05pt" to="439.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" o:allowincell="f" filled="t" strokeweight=".17778mm">
            <v:stroke joinstyle="miter"/>
            <o:lock v:ext="edit" shapetype="f"/>
          </v:line>
        </w:pict>
      </w:r>
      <w:proofErr w:type="gramStart"/>
      <w:r w:rsidRPr="003307E4">
        <w:rPr>
          <w:rFonts w:eastAsia="Verdana"/>
          <w:b/>
          <w:sz w:val="24"/>
          <w:szCs w:val="24"/>
        </w:rPr>
        <w:t>Table 4.</w:t>
      </w:r>
      <w:proofErr w:type="gramEnd"/>
      <w:r w:rsidRPr="003307E4">
        <w:rPr>
          <w:rFonts w:eastAsia="Verdana"/>
          <w:b/>
          <w:sz w:val="24"/>
          <w:szCs w:val="24"/>
        </w:rPr>
        <w:t xml:space="preserve"> </w:t>
      </w:r>
      <w:r w:rsidRPr="003307E4">
        <w:rPr>
          <w:b/>
          <w:sz w:val="24"/>
          <w:szCs w:val="24"/>
        </w:rPr>
        <w:t>Soil Erosion Rate (A)</w:t>
      </w:r>
    </w:p>
    <w:p w:rsidR="00604897" w:rsidRPr="004260D1" w:rsidRDefault="00604897" w:rsidP="00604897">
      <w:pPr>
        <w:spacing w:line="20" w:lineRule="exact"/>
        <w:rPr>
          <w:sz w:val="24"/>
          <w:szCs w:val="24"/>
        </w:rPr>
      </w:pPr>
    </w:p>
    <w:p w:rsidR="00604897" w:rsidRPr="004260D1"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4260D1" w:rsidTr="00517B30">
        <w:trPr>
          <w:trHeight w:val="194"/>
          <w:jc w:val="center"/>
        </w:trPr>
        <w:tc>
          <w:tcPr>
            <w:tcW w:w="20" w:type="dxa"/>
            <w:vAlign w:val="bottom"/>
          </w:tcPr>
          <w:p w:rsidR="00604897" w:rsidRPr="004260D1" w:rsidRDefault="00604897" w:rsidP="00517B30">
            <w:pPr>
              <w:rPr>
                <w:sz w:val="24"/>
                <w:szCs w:val="24"/>
              </w:rPr>
            </w:pPr>
          </w:p>
        </w:tc>
        <w:tc>
          <w:tcPr>
            <w:tcW w:w="1760" w:type="dxa"/>
            <w:vAlign w:val="bottom"/>
          </w:tcPr>
          <w:p w:rsidR="00604897" w:rsidRDefault="00604897" w:rsidP="00517B30">
            <w:pPr>
              <w:ind w:left="100"/>
              <w:rPr>
                <w:rFonts w:eastAsia="Verdana"/>
                <w:b/>
                <w:bCs/>
                <w:sz w:val="24"/>
                <w:szCs w:val="24"/>
              </w:rPr>
            </w:pPr>
          </w:p>
          <w:p w:rsidR="00604897" w:rsidRPr="004260D1" w:rsidRDefault="00604897" w:rsidP="00517B30">
            <w:pPr>
              <w:ind w:left="100"/>
              <w:rPr>
                <w:sz w:val="24"/>
                <w:szCs w:val="24"/>
              </w:rPr>
            </w:pPr>
            <w:r w:rsidRPr="004260D1">
              <w:rPr>
                <w:rFonts w:eastAsia="Verdana"/>
                <w:b/>
                <w:bCs/>
                <w:sz w:val="24"/>
                <w:szCs w:val="24"/>
              </w:rPr>
              <w:t>PLOT SAMPEL</w:t>
            </w:r>
          </w:p>
        </w:tc>
        <w:tc>
          <w:tcPr>
            <w:tcW w:w="1460" w:type="dxa"/>
            <w:vAlign w:val="bottom"/>
          </w:tcPr>
          <w:p w:rsidR="00604897" w:rsidRPr="004260D1" w:rsidRDefault="00604897" w:rsidP="00517B30">
            <w:pPr>
              <w:ind w:left="340"/>
              <w:rPr>
                <w:sz w:val="24"/>
                <w:szCs w:val="24"/>
              </w:rPr>
            </w:pPr>
            <w:r w:rsidRPr="004260D1">
              <w:rPr>
                <w:rFonts w:eastAsia="Verdana"/>
                <w:b/>
                <w:bCs/>
                <w:sz w:val="24"/>
                <w:szCs w:val="24"/>
              </w:rPr>
              <w:t>R</w:t>
            </w:r>
          </w:p>
        </w:tc>
        <w:tc>
          <w:tcPr>
            <w:tcW w:w="1120" w:type="dxa"/>
            <w:vAlign w:val="bottom"/>
          </w:tcPr>
          <w:p w:rsidR="00604897" w:rsidRPr="004260D1" w:rsidRDefault="00604897" w:rsidP="00517B30">
            <w:pPr>
              <w:ind w:left="440"/>
              <w:rPr>
                <w:sz w:val="24"/>
                <w:szCs w:val="24"/>
              </w:rPr>
            </w:pPr>
            <w:r w:rsidRPr="004260D1">
              <w:rPr>
                <w:rFonts w:eastAsia="Verdana"/>
                <w:b/>
                <w:bCs/>
                <w:sz w:val="24"/>
                <w:szCs w:val="24"/>
              </w:rPr>
              <w:t>K</w:t>
            </w:r>
          </w:p>
        </w:tc>
        <w:tc>
          <w:tcPr>
            <w:tcW w:w="880" w:type="dxa"/>
            <w:vAlign w:val="bottom"/>
          </w:tcPr>
          <w:p w:rsidR="00604897" w:rsidRPr="004260D1" w:rsidRDefault="00604897" w:rsidP="00517B30">
            <w:pPr>
              <w:ind w:left="320"/>
              <w:rPr>
                <w:sz w:val="24"/>
                <w:szCs w:val="24"/>
              </w:rPr>
            </w:pPr>
            <w:r w:rsidRPr="004260D1">
              <w:rPr>
                <w:rFonts w:eastAsia="Verdana"/>
                <w:b/>
                <w:bCs/>
                <w:sz w:val="24"/>
                <w:szCs w:val="24"/>
              </w:rPr>
              <w:t>LS</w:t>
            </w:r>
          </w:p>
        </w:tc>
        <w:tc>
          <w:tcPr>
            <w:tcW w:w="780" w:type="dxa"/>
            <w:vAlign w:val="bottom"/>
          </w:tcPr>
          <w:p w:rsidR="00604897" w:rsidRPr="004260D1" w:rsidRDefault="00604897" w:rsidP="00517B30">
            <w:pPr>
              <w:ind w:left="280"/>
              <w:rPr>
                <w:sz w:val="24"/>
                <w:szCs w:val="24"/>
              </w:rPr>
            </w:pPr>
            <w:r w:rsidRPr="004260D1">
              <w:rPr>
                <w:rFonts w:eastAsia="Verdana"/>
                <w:b/>
                <w:bCs/>
                <w:sz w:val="24"/>
                <w:szCs w:val="24"/>
              </w:rPr>
              <w:t>CP</w:t>
            </w:r>
          </w:p>
        </w:tc>
        <w:tc>
          <w:tcPr>
            <w:tcW w:w="900" w:type="dxa"/>
            <w:vAlign w:val="bottom"/>
          </w:tcPr>
          <w:p w:rsidR="00604897" w:rsidRPr="004260D1" w:rsidRDefault="00604897" w:rsidP="00517B30">
            <w:pPr>
              <w:ind w:left="220"/>
              <w:rPr>
                <w:sz w:val="24"/>
                <w:szCs w:val="24"/>
              </w:rPr>
            </w:pPr>
            <w:r w:rsidRPr="004260D1">
              <w:rPr>
                <w:rFonts w:eastAsia="Verdana"/>
                <w:b/>
                <w:bCs/>
                <w:sz w:val="24"/>
                <w:szCs w:val="24"/>
              </w:rPr>
              <w:t>A</w:t>
            </w:r>
          </w:p>
        </w:tc>
        <w:tc>
          <w:tcPr>
            <w:tcW w:w="1340" w:type="dxa"/>
            <w:vAlign w:val="bottom"/>
          </w:tcPr>
          <w:p w:rsidR="00604897" w:rsidRPr="004260D1" w:rsidRDefault="00604897" w:rsidP="00517B30">
            <w:pPr>
              <w:ind w:left="160"/>
              <w:rPr>
                <w:sz w:val="24"/>
                <w:szCs w:val="24"/>
              </w:rPr>
            </w:pPr>
            <w:r w:rsidRPr="004260D1">
              <w:rPr>
                <w:rFonts w:eastAsia="Verdana"/>
                <w:b/>
                <w:bCs/>
                <w:sz w:val="24"/>
                <w:szCs w:val="24"/>
              </w:rPr>
              <w:t>TBE</w:t>
            </w:r>
          </w:p>
        </w:tc>
      </w:tr>
      <w:tr w:rsidR="00604897" w:rsidRPr="004260D1" w:rsidTr="00517B30">
        <w:trPr>
          <w:trHeight w:val="52"/>
          <w:jc w:val="center"/>
        </w:trPr>
        <w:tc>
          <w:tcPr>
            <w:tcW w:w="20" w:type="dxa"/>
            <w:vAlign w:val="bottom"/>
          </w:tcPr>
          <w:p w:rsidR="00604897" w:rsidRPr="004260D1" w:rsidRDefault="00604897" w:rsidP="00517B30">
            <w:pPr>
              <w:rPr>
                <w:sz w:val="24"/>
                <w:szCs w:val="24"/>
              </w:rPr>
            </w:pPr>
          </w:p>
        </w:tc>
        <w:tc>
          <w:tcPr>
            <w:tcW w:w="1760" w:type="dxa"/>
            <w:tcBorders>
              <w:bottom w:val="single" w:sz="8" w:space="0" w:color="auto"/>
            </w:tcBorders>
            <w:vAlign w:val="bottom"/>
          </w:tcPr>
          <w:p w:rsidR="00604897" w:rsidRPr="004260D1" w:rsidRDefault="00604897" w:rsidP="00517B30">
            <w:pPr>
              <w:rPr>
                <w:sz w:val="24"/>
                <w:szCs w:val="24"/>
              </w:rPr>
            </w:pPr>
          </w:p>
        </w:tc>
        <w:tc>
          <w:tcPr>
            <w:tcW w:w="146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900" w:type="dxa"/>
            <w:tcBorders>
              <w:bottom w:val="single" w:sz="8" w:space="0" w:color="auto"/>
            </w:tcBorders>
            <w:vAlign w:val="bottom"/>
          </w:tcPr>
          <w:p w:rsidR="00604897" w:rsidRPr="004260D1" w:rsidRDefault="00604897" w:rsidP="00517B30">
            <w:pPr>
              <w:rPr>
                <w:sz w:val="24"/>
                <w:szCs w:val="24"/>
              </w:rPr>
            </w:pPr>
          </w:p>
        </w:tc>
        <w:tc>
          <w:tcPr>
            <w:tcW w:w="134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01</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2,8</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46,06</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02</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63,75</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03</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59,63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04</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68,00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05</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41,13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06</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0,11</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43,73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07</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0,14</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59,50</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08</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3,2</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65,80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09</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47,71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 xml:space="preserve">Low </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10</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54,84</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tcBorders>
              <w:bottom w:val="single" w:sz="4" w:space="0" w:color="auto"/>
            </w:tcBorders>
            <w:vAlign w:val="bottom"/>
          </w:tcPr>
          <w:p w:rsidR="00604897" w:rsidRPr="004260D1" w:rsidRDefault="00604897" w:rsidP="00517B30">
            <w:pPr>
              <w:ind w:left="100"/>
              <w:rPr>
                <w:sz w:val="24"/>
                <w:szCs w:val="24"/>
              </w:rPr>
            </w:pPr>
            <w:r w:rsidRPr="004260D1">
              <w:rPr>
                <w:rFonts w:eastAsia="Verdana"/>
                <w:sz w:val="24"/>
                <w:szCs w:val="24"/>
              </w:rPr>
              <w:t>Mean</w:t>
            </w:r>
          </w:p>
        </w:tc>
        <w:tc>
          <w:tcPr>
            <w:tcW w:w="1460" w:type="dxa"/>
            <w:tcBorders>
              <w:bottom w:val="single" w:sz="4" w:space="0" w:color="auto"/>
            </w:tcBorders>
            <w:vAlign w:val="bottom"/>
          </w:tcPr>
          <w:p w:rsidR="00604897" w:rsidRPr="004260D1" w:rsidRDefault="00604897" w:rsidP="00517B30">
            <w:pPr>
              <w:rPr>
                <w:sz w:val="24"/>
                <w:szCs w:val="24"/>
              </w:rPr>
            </w:pPr>
          </w:p>
        </w:tc>
        <w:tc>
          <w:tcPr>
            <w:tcW w:w="1120" w:type="dxa"/>
            <w:tcBorders>
              <w:bottom w:val="single" w:sz="4" w:space="0" w:color="auto"/>
            </w:tcBorders>
            <w:vAlign w:val="bottom"/>
          </w:tcPr>
          <w:p w:rsidR="00604897" w:rsidRPr="004260D1" w:rsidRDefault="00604897" w:rsidP="00517B30">
            <w:pPr>
              <w:rPr>
                <w:sz w:val="24"/>
                <w:szCs w:val="24"/>
              </w:rPr>
            </w:pPr>
          </w:p>
        </w:tc>
        <w:tc>
          <w:tcPr>
            <w:tcW w:w="880" w:type="dxa"/>
            <w:tcBorders>
              <w:bottom w:val="single" w:sz="4" w:space="0" w:color="auto"/>
            </w:tcBorders>
            <w:vAlign w:val="bottom"/>
          </w:tcPr>
          <w:p w:rsidR="00604897" w:rsidRPr="004260D1" w:rsidRDefault="00604897" w:rsidP="00517B30">
            <w:pPr>
              <w:rPr>
                <w:sz w:val="24"/>
                <w:szCs w:val="24"/>
              </w:rPr>
            </w:pPr>
          </w:p>
        </w:tc>
        <w:tc>
          <w:tcPr>
            <w:tcW w:w="780" w:type="dxa"/>
            <w:tcBorders>
              <w:bottom w:val="single" w:sz="4" w:space="0" w:color="auto"/>
            </w:tcBorders>
            <w:vAlign w:val="bottom"/>
          </w:tcPr>
          <w:p w:rsidR="00604897" w:rsidRPr="004260D1" w:rsidRDefault="00604897" w:rsidP="00517B30">
            <w:pPr>
              <w:rPr>
                <w:sz w:val="24"/>
                <w:szCs w:val="24"/>
              </w:rPr>
            </w:pPr>
          </w:p>
        </w:tc>
        <w:tc>
          <w:tcPr>
            <w:tcW w:w="900" w:type="dxa"/>
            <w:tcBorders>
              <w:bottom w:val="single" w:sz="4" w:space="0" w:color="auto"/>
            </w:tcBorders>
            <w:vAlign w:val="bottom"/>
          </w:tcPr>
          <w:p w:rsidR="00604897" w:rsidRPr="004260D1" w:rsidRDefault="00604897" w:rsidP="00517B30">
            <w:pPr>
              <w:ind w:left="220"/>
              <w:rPr>
                <w:sz w:val="24"/>
                <w:szCs w:val="24"/>
              </w:rPr>
            </w:pPr>
            <w:r w:rsidRPr="004260D1">
              <w:rPr>
                <w:rFonts w:eastAsia="Verdana"/>
                <w:b/>
                <w:bCs/>
                <w:sz w:val="24"/>
                <w:szCs w:val="24"/>
              </w:rPr>
              <w:t>55,01</w:t>
            </w:r>
          </w:p>
        </w:tc>
        <w:tc>
          <w:tcPr>
            <w:tcW w:w="1340" w:type="dxa"/>
            <w:tcBorders>
              <w:bottom w:val="single" w:sz="4" w:space="0" w:color="auto"/>
            </w:tcBorders>
            <w:vAlign w:val="bottom"/>
          </w:tcPr>
          <w:p w:rsidR="00604897" w:rsidRPr="004260D1" w:rsidRDefault="00604897" w:rsidP="00517B30">
            <w:pPr>
              <w:ind w:left="160"/>
              <w:rPr>
                <w:sz w:val="24"/>
                <w:szCs w:val="24"/>
              </w:rPr>
            </w:pPr>
            <w:r w:rsidRPr="004260D1">
              <w:rPr>
                <w:rFonts w:eastAsia="Verdana"/>
                <w:sz w:val="24"/>
                <w:szCs w:val="24"/>
              </w:rPr>
              <w:t>Low</w:t>
            </w:r>
          </w:p>
        </w:tc>
      </w:tr>
    </w:tbl>
    <w:p w:rsidR="00604897" w:rsidRPr="004260D1" w:rsidRDefault="00604897" w:rsidP="00604897">
      <w:pPr>
        <w:spacing w:line="244" w:lineRule="exact"/>
        <w:rPr>
          <w:sz w:val="24"/>
          <w:szCs w:val="24"/>
        </w:rPr>
      </w:pPr>
    </w:p>
    <w:p w:rsidR="00604897" w:rsidRPr="004260D1" w:rsidRDefault="00604897" w:rsidP="00604897">
      <w:pPr>
        <w:ind w:left="140"/>
        <w:jc w:val="both"/>
        <w:rPr>
          <w:rFonts w:eastAsia="Verdana"/>
          <w:b/>
          <w:bCs/>
          <w:i/>
          <w:iCs/>
          <w:sz w:val="24"/>
          <w:szCs w:val="24"/>
        </w:rPr>
      </w:pPr>
    </w:p>
    <w:p w:rsidR="00604897" w:rsidRPr="004260D1" w:rsidRDefault="00604897" w:rsidP="00604897">
      <w:pPr>
        <w:ind w:left="140"/>
        <w:jc w:val="both"/>
        <w:rPr>
          <w:sz w:val="24"/>
          <w:szCs w:val="24"/>
        </w:rPr>
      </w:pPr>
      <w:r w:rsidRPr="004260D1">
        <w:rPr>
          <w:rFonts w:eastAsia="Verdana"/>
          <w:b/>
          <w:bCs/>
          <w:i/>
          <w:iCs/>
          <w:sz w:val="24"/>
          <w:szCs w:val="24"/>
        </w:rPr>
        <w:t>Traditional Agroforestry (TA)</w:t>
      </w:r>
    </w:p>
    <w:p w:rsidR="00604897" w:rsidRPr="004260D1" w:rsidRDefault="00604897" w:rsidP="00604897">
      <w:pPr>
        <w:ind w:left="140" w:firstLine="310"/>
        <w:jc w:val="both"/>
        <w:rPr>
          <w:sz w:val="24"/>
          <w:szCs w:val="24"/>
        </w:rPr>
      </w:pPr>
      <w:r w:rsidRPr="004260D1">
        <w:rPr>
          <w:sz w:val="24"/>
          <w:szCs w:val="24"/>
        </w:rPr>
        <w:t xml:space="preserve">Although the definition of a traditional garden is a plot of land on which there are stands of trees and types of cultivated </w:t>
      </w:r>
      <w:r w:rsidRPr="00265EBF">
        <w:rPr>
          <w:sz w:val="24"/>
          <w:szCs w:val="24"/>
        </w:rPr>
        <w:t xml:space="preserve">plants </w:t>
      </w:r>
      <w:r w:rsidRPr="00265EBF">
        <w:rPr>
          <w:sz w:val="24"/>
          <w:szCs w:val="24"/>
        </w:rPr>
        <w:fldChar w:fldCharType="begin" w:fldLock="1"/>
      </w:r>
      <w:r>
        <w:rPr>
          <w:sz w:val="24"/>
          <w:szCs w:val="24"/>
        </w:rPr>
        <w:instrText>ADDIN CSL_CITATION {"citationItems":[{"id":"ITEM-1","itemData":{"author":[{"dropping-particle":"","family":"Herri","given":"Y.H.","non-dropping-particle":"","parse-names":false,"suffix":""},{"dropping-particle":"","family":"Iskandar","given":"J.","non-dropping-particle":"","parse-names":false,"suffix":""},{"dropping-particle":"","family":"Hadyana","given":"","non-dropping-particle":"","parse-names":false,"suffix":""},{"dropping-particle":"","family":"Priyono","given":"","non-dropping-particle":"","parse-names":false,"suffix":""},{"dropping-particle":"","family":"Soemarwoto","given":"O.","non-dropping-particle":"","parse-names":false,"suffix":""},{"dropping-particle":"","family":"Christanty","given":"L.","non-dropping-particle":"","parse-names":false,"suffix":""},{"dropping-particle":"","family":"Ninez","given":"V.K.","non-dropping-particle":"","parse-names":false,"suffix":""}],"id":"ITEM-1","issued":{"date-parts":[["1985"]]},"publisher":"International Potato Center","publisher-place":"Lima (Perú)","title":"The talun-kebun: a man-made forest fitted to family needsHousehold food production: comparative perspectives (No. 634 H842).","type":"book"},"uris":["http://www.mendeley.com/documents/?uuid=970de230-c0e4-4a38-a73b-9b5a2e4680d5"]}],"mendeley":{"formattedCitation":"(Herri et al., 1985)","plainTextFormattedCitation":"(Herri et al., 1985)","previouslyFormattedCitation":"(Herri et al., 1985)"},"properties":{"noteIndex":0},"schema":"https://github.com/citation-style-language/schema/raw/master/csl-citation.json"}</w:instrText>
      </w:r>
      <w:r w:rsidRPr="00265EBF">
        <w:rPr>
          <w:sz w:val="24"/>
          <w:szCs w:val="24"/>
        </w:rPr>
        <w:fldChar w:fldCharType="separate"/>
      </w:r>
      <w:r w:rsidRPr="00265EBF">
        <w:rPr>
          <w:noProof/>
          <w:sz w:val="24"/>
          <w:szCs w:val="24"/>
        </w:rPr>
        <w:t>(Herri et al., 1985)</w:t>
      </w:r>
      <w:r w:rsidRPr="00265EBF">
        <w:rPr>
          <w:sz w:val="24"/>
          <w:szCs w:val="24"/>
        </w:rPr>
        <w:fldChar w:fldCharType="end"/>
      </w:r>
      <w:r w:rsidRPr="00265EBF">
        <w:rPr>
          <w:sz w:val="24"/>
          <w:szCs w:val="24"/>
        </w:rPr>
        <w:t>,</w:t>
      </w:r>
      <w:r w:rsidRPr="004260D1">
        <w:rPr>
          <w:sz w:val="24"/>
          <w:szCs w:val="24"/>
        </w:rPr>
        <w:t xml:space="preserve"> in reality</w:t>
      </w:r>
      <w:r>
        <w:rPr>
          <w:sz w:val="24"/>
          <w:szCs w:val="24"/>
        </w:rPr>
        <w:t>,</w:t>
      </w:r>
      <w:r w:rsidRPr="004260D1">
        <w:rPr>
          <w:sz w:val="24"/>
          <w:szCs w:val="24"/>
        </w:rPr>
        <w:t xml:space="preserve">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w:t>
      </w:r>
      <w:r>
        <w:rPr>
          <w:sz w:val="24"/>
          <w:szCs w:val="24"/>
        </w:rPr>
        <w:t>has</w:t>
      </w:r>
      <w:r w:rsidRPr="004260D1">
        <w:rPr>
          <w:sz w:val="24"/>
          <w:szCs w:val="24"/>
        </w:rPr>
        <w:t xml:space="preserve"> generally located some distance </w:t>
      </w:r>
      <w:proofErr w:type="gramStart"/>
      <w:r w:rsidRPr="004260D1">
        <w:rPr>
          <w:sz w:val="24"/>
          <w:szCs w:val="24"/>
        </w:rPr>
        <w:t>between 1 to 5 km from the settlement</w:t>
      </w:r>
      <w:proofErr w:type="gramEnd"/>
      <w:r w:rsidRPr="004260D1">
        <w:rPr>
          <w:sz w:val="24"/>
          <w:szCs w:val="24"/>
        </w:rPr>
        <w:t xml:space="preserve"> and can be reached on foot.</w:t>
      </w:r>
    </w:p>
    <w:p w:rsidR="00604897" w:rsidRDefault="00604897" w:rsidP="00604897">
      <w:pPr>
        <w:spacing w:after="120"/>
        <w:ind w:left="142" w:firstLine="312"/>
        <w:jc w:val="both"/>
        <w:rPr>
          <w:rFonts w:eastAsia="Verdana"/>
          <w:sz w:val="24"/>
          <w:szCs w:val="24"/>
        </w:rPr>
      </w:pPr>
      <w:r w:rsidRPr="004260D1">
        <w:rPr>
          <w:rFonts w:eastAsia="Verdana"/>
          <w:sz w:val="24"/>
          <w:szCs w:val="24"/>
        </w:rPr>
        <w:lastRenderedPageBreak/>
        <w:t xml:space="preserve">The distinctive feature of traditional gardens as a model of traditional agroforestry </w:t>
      </w:r>
      <w:proofErr w:type="gramStart"/>
      <w:r>
        <w:rPr>
          <w:rFonts w:eastAsia="Verdana"/>
          <w:sz w:val="24"/>
          <w:szCs w:val="24"/>
        </w:rPr>
        <w:t>was</w:t>
      </w:r>
      <w:r w:rsidRPr="004260D1">
        <w:rPr>
          <w:rFonts w:eastAsia="Verdana"/>
          <w:sz w:val="24"/>
          <w:szCs w:val="24"/>
        </w:rPr>
        <w:t xml:space="preserve">  dominant</w:t>
      </w:r>
      <w:proofErr w:type="gramEnd"/>
      <w:r w:rsidRPr="004260D1">
        <w:rPr>
          <w:rFonts w:eastAsia="Verdana"/>
          <w:sz w:val="24"/>
          <w:szCs w:val="24"/>
        </w:rPr>
        <w:t xml:space="preserve"> plants are distributed irregularly, thus creating miniature structures such as natural forests. The spatial structure of mixed gardens consists of hor</w:t>
      </w:r>
      <w:r>
        <w:rPr>
          <w:rFonts w:eastAsia="Verdana"/>
          <w:sz w:val="24"/>
          <w:szCs w:val="24"/>
        </w:rPr>
        <w:t>izontal and vertical structures.</w:t>
      </w:r>
      <w:r w:rsidRPr="004260D1">
        <w:rPr>
          <w:rFonts w:eastAsia="Verdana"/>
          <w:sz w:val="24"/>
          <w:szCs w:val="24"/>
        </w:rPr>
        <w:t xml:space="preserve"> The horizontal structure of the garden is related to the number of trees in one land, in terms of stand density and canopy cover level. As we get closer to settlements</w:t>
      </w:r>
      <w:r>
        <w:rPr>
          <w:rFonts w:eastAsia="Verdana"/>
          <w:sz w:val="24"/>
          <w:szCs w:val="24"/>
        </w:rPr>
        <w:t>,</w:t>
      </w:r>
      <w:r w:rsidRPr="004260D1">
        <w:rPr>
          <w:rFonts w:eastAsia="Verdana"/>
          <w:sz w:val="24"/>
          <w:szCs w:val="24"/>
        </w:rPr>
        <w:t xml:space="preserve"> there is a tendency for vegetation to decrease regarding the types of cultivation and the number of tree populations in the stand. </w:t>
      </w:r>
      <w:r w:rsidRPr="00EB2269">
        <w:rPr>
          <w:rFonts w:eastAsia="Verdana"/>
          <w:sz w:val="24"/>
          <w:szCs w:val="24"/>
        </w:rPr>
        <w:t>The vegetation stratification of traditional agroforestry in Bali based on the vertical structure is presented in Table 5.</w:t>
      </w:r>
    </w:p>
    <w:p w:rsidR="00604897" w:rsidRPr="004260D1" w:rsidRDefault="00604897" w:rsidP="00604897">
      <w:pPr>
        <w:spacing w:before="120"/>
        <w:ind w:left="142" w:firstLine="312"/>
        <w:jc w:val="both"/>
        <w:rPr>
          <w:sz w:val="24"/>
          <w:szCs w:val="24"/>
        </w:rPr>
      </w:pPr>
      <w:r w:rsidRPr="004260D1">
        <w:rPr>
          <w:sz w:val="24"/>
          <w:szCs w:val="24"/>
        </w:rPr>
        <w:t xml:space="preserve">In general, large trees with a diameter of more than 100 cm are not found in traditional gardens owned by </w:t>
      </w:r>
      <w:proofErr w:type="gramStart"/>
      <w:r w:rsidRPr="004260D1">
        <w:rPr>
          <w:sz w:val="24"/>
          <w:szCs w:val="24"/>
        </w:rPr>
        <w:t>individuals,</w:t>
      </w:r>
      <w:proofErr w:type="gramEnd"/>
      <w:r w:rsidRPr="004260D1">
        <w:rPr>
          <w:sz w:val="24"/>
          <w:szCs w:val="24"/>
        </w:rPr>
        <w:t xml:space="preserve"> the number of trees is relatively evenly distributed throughout the diameter class. This is because the age of traditional gardens is relatively young. Because of that, the trees that grow in traditional gardens belonging to the community besides being of medium </w:t>
      </w:r>
      <w:proofErr w:type="gramStart"/>
      <w:r w:rsidRPr="004260D1">
        <w:rPr>
          <w:sz w:val="24"/>
          <w:szCs w:val="24"/>
        </w:rPr>
        <w:t>diameter,</w:t>
      </w:r>
      <w:proofErr w:type="gramEnd"/>
      <w:r w:rsidRPr="004260D1">
        <w:rPr>
          <w:sz w:val="24"/>
          <w:szCs w:val="24"/>
        </w:rPr>
        <w:t xml:space="preserve"> are generally also species that have been cultivated. In addition</w:t>
      </w:r>
      <w:r>
        <w:rPr>
          <w:sz w:val="24"/>
          <w:szCs w:val="24"/>
        </w:rPr>
        <w:t>,</w:t>
      </w:r>
      <w:r w:rsidRPr="004260D1">
        <w:rPr>
          <w:sz w:val="24"/>
          <w:szCs w:val="24"/>
        </w:rPr>
        <w:t xml:space="preserve">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sidRPr="004260D1">
        <w:rPr>
          <w:sz w:val="24"/>
          <w:szCs w:val="24"/>
        </w:rPr>
        <w:t>to shorten</w:t>
      </w:r>
      <w:proofErr w:type="gramEnd"/>
      <w:r w:rsidRPr="004260D1">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center"/>
        <w:rPr>
          <w:rFonts w:eastAsia="Verdana"/>
          <w:sz w:val="24"/>
          <w:szCs w:val="24"/>
        </w:rPr>
      </w:pPr>
      <w:proofErr w:type="gramStart"/>
      <w:r>
        <w:rPr>
          <w:rFonts w:eastAsia="Verdana"/>
          <w:sz w:val="24"/>
          <w:szCs w:val="24"/>
        </w:rPr>
        <w:t>Table 5.</w:t>
      </w:r>
      <w:proofErr w:type="gramEnd"/>
      <w:r>
        <w:rPr>
          <w:rFonts w:eastAsia="Verdana"/>
          <w:sz w:val="24"/>
          <w:szCs w:val="24"/>
        </w:rPr>
        <w:t xml:space="preserve"> </w:t>
      </w:r>
      <w:r w:rsidRPr="00EB2269">
        <w:rPr>
          <w:rFonts w:eastAsia="Verdana"/>
          <w:sz w:val="24"/>
          <w:szCs w:val="24"/>
        </w:rPr>
        <w:t>The vegetation stratification of traditional agroforestry in Bali based on the vertical structure</w:t>
      </w:r>
    </w:p>
    <w:tbl>
      <w:tblPr>
        <w:tblStyle w:val="TableGrid"/>
        <w:tblW w:w="9414" w:type="dxa"/>
        <w:tblInd w:w="142" w:type="dxa"/>
        <w:tblBorders>
          <w:left w:val="none" w:sz="0" w:space="0" w:color="auto"/>
          <w:right w:val="none" w:sz="0" w:space="0" w:color="auto"/>
          <w:insideV w:val="none" w:sz="0" w:space="0" w:color="auto"/>
        </w:tblBorders>
        <w:tblLook w:val="04A0"/>
      </w:tblPr>
      <w:tblGrid>
        <w:gridCol w:w="533"/>
        <w:gridCol w:w="1843"/>
        <w:gridCol w:w="7038"/>
      </w:tblGrid>
      <w:tr w:rsidR="00604897" w:rsidRPr="00DF506E" w:rsidTr="00517B30">
        <w:tc>
          <w:tcPr>
            <w:tcW w:w="533" w:type="dxa"/>
          </w:tcPr>
          <w:p w:rsidR="00604897" w:rsidRPr="00DF506E" w:rsidRDefault="00604897" w:rsidP="00517B30">
            <w:pPr>
              <w:spacing w:after="120"/>
              <w:jc w:val="center"/>
              <w:rPr>
                <w:rFonts w:eastAsia="Verdana"/>
              </w:rPr>
            </w:pPr>
            <w:r w:rsidRPr="00DF506E">
              <w:rPr>
                <w:rFonts w:eastAsia="Verdana"/>
              </w:rPr>
              <w:t>No</w:t>
            </w:r>
          </w:p>
        </w:tc>
        <w:tc>
          <w:tcPr>
            <w:tcW w:w="1843" w:type="dxa"/>
          </w:tcPr>
          <w:p w:rsidR="00604897" w:rsidRPr="00DF506E" w:rsidRDefault="00604897" w:rsidP="00517B30">
            <w:pPr>
              <w:spacing w:after="120"/>
              <w:jc w:val="center"/>
              <w:rPr>
                <w:rFonts w:eastAsia="Verdana"/>
              </w:rPr>
            </w:pPr>
            <w:r w:rsidRPr="00DF506E">
              <w:rPr>
                <w:rFonts w:eastAsia="Verdana"/>
              </w:rPr>
              <w:t>Vegetation Stratification</w:t>
            </w:r>
          </w:p>
        </w:tc>
        <w:tc>
          <w:tcPr>
            <w:tcW w:w="7038" w:type="dxa"/>
          </w:tcPr>
          <w:p w:rsidR="00604897" w:rsidRPr="00DF506E" w:rsidRDefault="00604897" w:rsidP="00517B30">
            <w:pPr>
              <w:spacing w:after="120"/>
              <w:jc w:val="center"/>
              <w:rPr>
                <w:rFonts w:eastAsia="Verdana"/>
              </w:rPr>
            </w:pPr>
            <w:r w:rsidRPr="00DF506E">
              <w:rPr>
                <w:rFonts w:eastAsia="Verdana"/>
              </w:rPr>
              <w:t>Vegetation</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1</w:t>
            </w:r>
          </w:p>
        </w:tc>
        <w:tc>
          <w:tcPr>
            <w:tcW w:w="1843" w:type="dxa"/>
          </w:tcPr>
          <w:p w:rsidR="00604897" w:rsidRPr="00DF506E" w:rsidRDefault="00604897" w:rsidP="00517B30">
            <w:pPr>
              <w:jc w:val="both"/>
              <w:rPr>
                <w:rFonts w:eastAsia="Verdana"/>
              </w:rPr>
            </w:pPr>
            <w:r w:rsidRPr="00DF506E">
              <w:rPr>
                <w:rFonts w:eastAsia="Verdana"/>
              </w:rPr>
              <w:t>Upper stratum</w:t>
            </w:r>
          </w:p>
          <w:p w:rsidR="00604897" w:rsidRPr="00DF506E" w:rsidRDefault="00604897" w:rsidP="00517B30">
            <w:pPr>
              <w:jc w:val="both"/>
              <w:rPr>
                <w:rFonts w:eastAsia="Verdana"/>
              </w:rPr>
            </w:pPr>
            <w:r w:rsidRPr="00DF506E">
              <w:rPr>
                <w:rFonts w:eastAsia="Verdana"/>
              </w:rPr>
              <w:t>(height &gt; 5 m):</w:t>
            </w:r>
          </w:p>
          <w:p w:rsidR="00604897" w:rsidRPr="00DF506E" w:rsidRDefault="00604897" w:rsidP="00517B30">
            <w:pPr>
              <w:jc w:val="both"/>
              <w:rPr>
                <w:rFonts w:eastAsia="Verdana"/>
              </w:rPr>
            </w:pPr>
            <w:r w:rsidRPr="00DF506E">
              <w:rPr>
                <w:rFonts w:eastAsia="Verdana"/>
              </w:rPr>
              <w:t>diameter of the tree above 40 cm</w:t>
            </w:r>
          </w:p>
        </w:tc>
        <w:tc>
          <w:tcPr>
            <w:tcW w:w="7038" w:type="dxa"/>
          </w:tcPr>
          <w:p w:rsidR="00604897" w:rsidRPr="00DF506E" w:rsidRDefault="00604897" w:rsidP="00517B30">
            <w:pPr>
              <w:ind w:left="34"/>
              <w:jc w:val="both"/>
              <w:rPr>
                <w:rFonts w:eastAsia="Verdana"/>
              </w:rPr>
            </w:pPr>
            <w:r w:rsidRPr="00DF506E">
              <w:rPr>
                <w:rFonts w:eastAsia="Verdana"/>
              </w:rPr>
              <w:t xml:space="preserve">The diameter of the tree </w:t>
            </w:r>
            <w:r>
              <w:rPr>
                <w:rFonts w:eastAsia="Verdana"/>
              </w:rPr>
              <w:t>more</w:t>
            </w:r>
            <w:r w:rsidRPr="00DF506E">
              <w:rPr>
                <w:rFonts w:eastAsia="Verdana"/>
              </w:rPr>
              <w:t xml:space="preserve"> than 40 cm</w:t>
            </w:r>
            <w:r w:rsidRPr="00DF506E">
              <w:rPr>
                <w:rFonts w:eastAsia="Verdana"/>
                <w:i/>
                <w:iCs/>
              </w:rPr>
              <w:t xml:space="preserve"> are dominated by</w:t>
            </w:r>
            <w:r w:rsidRPr="00DF506E">
              <w:rPr>
                <w:rFonts w:eastAsia="Verdana"/>
              </w:rPr>
              <w:t>Bingin (</w:t>
            </w:r>
            <w:r w:rsidRPr="00DF506E">
              <w:rPr>
                <w:rFonts w:eastAsia="Verdana"/>
                <w:i/>
                <w:iCs/>
              </w:rPr>
              <w:t>Ficusbenjamina</w:t>
            </w:r>
            <w:r w:rsidRPr="00DF506E">
              <w:rPr>
                <w:rFonts w:eastAsia="Verdana"/>
              </w:rPr>
              <w:t>), Intaran (</w:t>
            </w:r>
            <w:r w:rsidRPr="00DF506E">
              <w:rPr>
                <w:rFonts w:eastAsia="Verdana"/>
                <w:i/>
                <w:iCs/>
              </w:rPr>
              <w:t>Azadirachta indica</w:t>
            </w:r>
            <w:r w:rsidRPr="00DF506E">
              <w:rPr>
                <w:rFonts w:eastAsia="Verdana"/>
              </w:rPr>
              <w:t>), Nangka (</w:t>
            </w:r>
            <w:r w:rsidRPr="00DF506E">
              <w:rPr>
                <w:rFonts w:eastAsia="Verdana"/>
                <w:i/>
                <w:iCs/>
              </w:rPr>
              <w:t>Artocarpus integra</w:t>
            </w:r>
            <w:r w:rsidRPr="00DF506E">
              <w:rPr>
                <w:rFonts w:eastAsia="Verdana"/>
              </w:rPr>
              <w:t>), Pule (</w:t>
            </w:r>
            <w:r w:rsidRPr="00DF506E">
              <w:rPr>
                <w:rFonts w:eastAsia="Verdana"/>
                <w:i/>
                <w:iCs/>
              </w:rPr>
              <w:t>Alstonia scholaris</w:t>
            </w:r>
            <w:r w:rsidRPr="00DF506E">
              <w:rPr>
                <w:rFonts w:eastAsia="Verdana"/>
              </w:rPr>
              <w:t>), Teja (</w:t>
            </w:r>
            <w:r w:rsidRPr="00DF506E">
              <w:rPr>
                <w:rFonts w:eastAsia="Verdana"/>
                <w:i/>
                <w:iCs/>
              </w:rPr>
              <w:t>Cinnamomum iners)</w:t>
            </w:r>
            <w:r w:rsidRPr="00DF506E">
              <w:rPr>
                <w:rFonts w:eastAsia="Verdana"/>
              </w:rPr>
              <w:t>, Ancak (</w:t>
            </w:r>
            <w:r w:rsidRPr="00DF506E">
              <w:rPr>
                <w:rFonts w:eastAsia="Verdana"/>
                <w:i/>
                <w:iCs/>
              </w:rPr>
              <w:t>Ficus rumphii</w:t>
            </w:r>
            <w:r w:rsidRPr="00DF506E">
              <w:rPr>
                <w:rFonts w:eastAsia="Verdana"/>
              </w:rPr>
              <w:t>), Gegirang (</w:t>
            </w:r>
            <w:r w:rsidRPr="00DF506E">
              <w:rPr>
                <w:rFonts w:eastAsia="Verdana"/>
                <w:i/>
                <w:iCs/>
              </w:rPr>
              <w:t>Leea aculeata</w:t>
            </w:r>
            <w:r w:rsidRPr="00DF506E">
              <w:rPr>
                <w:rFonts w:eastAsia="Verdana"/>
              </w:rPr>
              <w:t>)</w:t>
            </w:r>
            <w:proofErr w:type="gramStart"/>
            <w:r w:rsidRPr="00DF506E">
              <w:rPr>
                <w:rFonts w:eastAsia="Verdana"/>
              </w:rPr>
              <w:t>,Tingkih</w:t>
            </w:r>
            <w:proofErr w:type="gramEnd"/>
            <w:r w:rsidRPr="00DF506E">
              <w:rPr>
                <w:rFonts w:eastAsia="Verdana"/>
              </w:rPr>
              <w:t xml:space="preserve"> (</w:t>
            </w:r>
            <w:r w:rsidRPr="00DF506E">
              <w:rPr>
                <w:rFonts w:eastAsia="Verdana"/>
                <w:i/>
                <w:iCs/>
              </w:rPr>
              <w:t>Aleurites moluccana</w:t>
            </w:r>
            <w:r w:rsidRPr="00DF506E">
              <w:rPr>
                <w:rFonts w:eastAsia="Verdana"/>
              </w:rPr>
              <w:t>), Kapuk (</w:t>
            </w:r>
            <w:r w:rsidRPr="00DF506E">
              <w:rPr>
                <w:rFonts w:eastAsia="Verdana"/>
                <w:i/>
                <w:iCs/>
              </w:rPr>
              <w:t>Ceiba pentandra</w:t>
            </w:r>
            <w:r w:rsidRPr="00DF506E">
              <w:rPr>
                <w:rFonts w:eastAsia="Verdana"/>
              </w:rPr>
              <w:t>), Majegau (</w:t>
            </w:r>
            <w:r w:rsidRPr="00DF506E">
              <w:rPr>
                <w:rFonts w:eastAsia="Verdana"/>
                <w:i/>
                <w:iCs/>
              </w:rPr>
              <w:t>Dysoxylumcaulostachyum</w:t>
            </w:r>
            <w:r w:rsidRPr="00DF506E">
              <w:rPr>
                <w:rFonts w:eastAsia="Verdana"/>
              </w:rPr>
              <w:t>), Poh (</w:t>
            </w:r>
            <w:r w:rsidRPr="00DF506E">
              <w:rPr>
                <w:rFonts w:eastAsia="Verdana"/>
                <w:i/>
                <w:iCs/>
              </w:rPr>
              <w:t>Mangifera odorata</w:t>
            </w:r>
            <w:r w:rsidRPr="00DF506E">
              <w:rPr>
                <w:rFonts w:eastAsia="Verdana"/>
              </w:rPr>
              <w:t>), Kesambi (</w:t>
            </w:r>
            <w:r w:rsidRPr="00DF506E">
              <w:rPr>
                <w:rFonts w:eastAsia="Verdana"/>
                <w:i/>
                <w:iCs/>
              </w:rPr>
              <w:t>Schleichera oleosa</w:t>
            </w:r>
            <w:r w:rsidRPr="00DF506E">
              <w:rPr>
                <w:rFonts w:eastAsia="Verdana"/>
              </w:rPr>
              <w:t>), Maoni (</w:t>
            </w:r>
            <w:r w:rsidRPr="00DF506E">
              <w:rPr>
                <w:rFonts w:eastAsia="Verdana"/>
                <w:i/>
                <w:iCs/>
              </w:rPr>
              <w:t>Swietenia mahagoni</w:t>
            </w:r>
            <w:r w:rsidRPr="00DF506E">
              <w:rPr>
                <w:rFonts w:eastAsia="Verdana"/>
              </w:rPr>
              <w:t>), Buluan (</w:t>
            </w:r>
            <w:r w:rsidRPr="00DF506E">
              <w:rPr>
                <w:rFonts w:eastAsia="Verdana"/>
                <w:i/>
                <w:iCs/>
              </w:rPr>
              <w:t>Castanopsis arge</w:t>
            </w:r>
            <w:r w:rsidRPr="00DF506E">
              <w:rPr>
                <w:rFonts w:eastAsia="Verdana"/>
              </w:rPr>
              <w:t>ntea). The diameter of the tree less than 40 cm</w:t>
            </w:r>
            <w:r w:rsidRPr="00DF506E">
              <w:rPr>
                <w:rFonts w:eastAsia="Verdana"/>
                <w:i/>
                <w:iCs/>
              </w:rPr>
              <w:t xml:space="preserve"> are dominated by</w:t>
            </w:r>
            <w:r w:rsidRPr="00DF506E">
              <w:rPr>
                <w:rFonts w:eastAsia="Verdana"/>
              </w:rPr>
              <w:t xml:space="preserve"> Medori (</w:t>
            </w:r>
            <w:r w:rsidRPr="00DF506E">
              <w:rPr>
                <w:rFonts w:eastAsia="Verdana"/>
                <w:i/>
                <w:iCs/>
              </w:rPr>
              <w:t>Calotropis gigantea</w:t>
            </w:r>
            <w:r w:rsidRPr="00DF506E">
              <w:rPr>
                <w:rFonts w:eastAsia="Verdana"/>
              </w:rPr>
              <w:t>), Tiying (</w:t>
            </w:r>
            <w:r w:rsidRPr="00DF506E">
              <w:rPr>
                <w:rFonts w:eastAsia="Verdana"/>
                <w:i/>
                <w:iCs/>
              </w:rPr>
              <w:t>Gigantochloa apus</w:t>
            </w:r>
            <w:r w:rsidRPr="00DF506E">
              <w:rPr>
                <w:rFonts w:eastAsia="Verdana"/>
              </w:rPr>
              <w:t>), Cempaka (</w:t>
            </w:r>
            <w:r w:rsidRPr="00DF506E">
              <w:rPr>
                <w:rFonts w:eastAsia="Verdana"/>
                <w:i/>
                <w:iCs/>
              </w:rPr>
              <w:t>Michelia alba</w:t>
            </w:r>
            <w:r w:rsidRPr="00DF506E">
              <w:rPr>
                <w:rFonts w:eastAsia="Verdana"/>
              </w:rPr>
              <w:t>), Jepun (</w:t>
            </w:r>
            <w:r w:rsidRPr="00DF506E">
              <w:rPr>
                <w:rFonts w:eastAsia="Verdana"/>
                <w:i/>
                <w:iCs/>
              </w:rPr>
              <w:t>Plumeria acuminata</w:t>
            </w:r>
            <w:r w:rsidRPr="00DF506E">
              <w:rPr>
                <w:rFonts w:eastAsia="Verdana"/>
              </w:rPr>
              <w:t>), Sandat (</w:t>
            </w:r>
            <w:r w:rsidRPr="00DF506E">
              <w:rPr>
                <w:rFonts w:eastAsia="Verdana"/>
                <w:i/>
                <w:iCs/>
              </w:rPr>
              <w:t>Cananga odo</w:t>
            </w:r>
            <w:r w:rsidRPr="00DF506E">
              <w:rPr>
                <w:rFonts w:eastAsia="Verdana"/>
              </w:rPr>
              <w:t>rata), Nyuh (</w:t>
            </w:r>
            <w:r w:rsidRPr="00DF506E">
              <w:rPr>
                <w:rFonts w:eastAsia="Verdana"/>
                <w:i/>
                <w:iCs/>
              </w:rPr>
              <w:t>Cocosnucifera)</w:t>
            </w:r>
            <w:r w:rsidRPr="00DF506E">
              <w:rPr>
                <w:rFonts w:eastAsia="Verdana"/>
              </w:rPr>
              <w:t>, Dadap (</w:t>
            </w:r>
            <w:r w:rsidRPr="00DF506E">
              <w:rPr>
                <w:rFonts w:eastAsia="Verdana"/>
                <w:i/>
                <w:iCs/>
              </w:rPr>
              <w:t>Erythrina variegata</w:t>
            </w:r>
            <w:r w:rsidRPr="00DF506E">
              <w:rPr>
                <w:rFonts w:eastAsia="Verdana"/>
              </w:rPr>
              <w:t>), Nagasari (</w:t>
            </w:r>
            <w:r w:rsidRPr="00DF506E">
              <w:rPr>
                <w:rFonts w:eastAsia="Verdana"/>
                <w:i/>
                <w:iCs/>
              </w:rPr>
              <w:t>Mesua ferrea</w:t>
            </w:r>
            <w:r w:rsidRPr="00DF506E">
              <w:rPr>
                <w:rFonts w:eastAsia="Verdana"/>
              </w:rPr>
              <w:t>), Jebugarum (</w:t>
            </w:r>
            <w:r w:rsidRPr="00DF506E">
              <w:rPr>
                <w:rFonts w:eastAsia="Verdana"/>
                <w:i/>
                <w:iCs/>
              </w:rPr>
              <w:t>Myristica fragrans</w:t>
            </w:r>
            <w:r w:rsidRPr="00DF506E">
              <w:rPr>
                <w:rFonts w:eastAsia="Verdana"/>
              </w:rPr>
              <w:t>), Kelor (</w:t>
            </w:r>
            <w:r w:rsidRPr="00DF506E">
              <w:rPr>
                <w:rFonts w:eastAsia="Verdana"/>
                <w:i/>
                <w:iCs/>
              </w:rPr>
              <w:t>Moringa oliefera</w:t>
            </w:r>
            <w:r w:rsidRPr="00DF506E">
              <w:rPr>
                <w:rFonts w:eastAsia="Verdana"/>
              </w:rPr>
              <w:t>), Tulak (</w:t>
            </w:r>
            <w:r w:rsidRPr="00DF506E">
              <w:rPr>
                <w:rFonts w:eastAsia="Verdana"/>
                <w:i/>
                <w:iCs/>
              </w:rPr>
              <w:t>Schefflera elliptica</w:t>
            </w:r>
            <w:r w:rsidRPr="00DF506E">
              <w:rPr>
                <w:rFonts w:eastAsia="Verdana"/>
              </w:rPr>
              <w:t>), Cengkeh (</w:t>
            </w:r>
            <w:r w:rsidRPr="00DF506E">
              <w:rPr>
                <w:rFonts w:eastAsia="Verdana"/>
                <w:i/>
                <w:iCs/>
              </w:rPr>
              <w:t>Eugenia aromatica</w:t>
            </w:r>
            <w:r w:rsidRPr="00DF506E">
              <w:rPr>
                <w:rFonts w:eastAsia="Verdana"/>
              </w:rPr>
              <w:t>), Tebu (</w:t>
            </w:r>
            <w:r w:rsidRPr="00DF506E">
              <w:rPr>
                <w:rFonts w:eastAsia="Verdana"/>
                <w:i/>
                <w:iCs/>
              </w:rPr>
              <w:t>Saccharum officinarum</w:t>
            </w:r>
            <w:r w:rsidRPr="00DF506E">
              <w:rPr>
                <w:rFonts w:eastAsia="Verdana"/>
              </w:rPr>
              <w:t>), Pokat (</w:t>
            </w:r>
            <w:r w:rsidRPr="00DF506E">
              <w:rPr>
                <w:rFonts w:eastAsia="Verdana"/>
                <w:i/>
                <w:iCs/>
              </w:rPr>
              <w:t>Persea americana</w:t>
            </w:r>
            <w:r w:rsidRPr="00DF506E">
              <w:rPr>
                <w:rFonts w:eastAsia="Verdana"/>
              </w:rPr>
              <w:t>), Juuk (</w:t>
            </w:r>
            <w:r w:rsidRPr="00DF506E">
              <w:rPr>
                <w:rFonts w:eastAsia="Verdana"/>
                <w:i/>
                <w:iCs/>
              </w:rPr>
              <w:t>Citrus maxima</w:t>
            </w:r>
            <w:r w:rsidRPr="00DF506E">
              <w:rPr>
                <w:rFonts w:eastAsia="Verdana"/>
              </w:rPr>
              <w:t>), Sotong (</w:t>
            </w:r>
            <w:r w:rsidRPr="00DF506E">
              <w:rPr>
                <w:rFonts w:eastAsia="Verdana"/>
                <w:i/>
                <w:iCs/>
              </w:rPr>
              <w:t>Psidium guajava</w:t>
            </w:r>
            <w:r w:rsidRPr="00DF506E">
              <w:rPr>
                <w:rFonts w:eastAsia="Verdana"/>
              </w:rPr>
              <w:t>), Wani (</w:t>
            </w:r>
            <w:r w:rsidRPr="00DF506E">
              <w:rPr>
                <w:rFonts w:eastAsia="Verdana"/>
                <w:i/>
                <w:iCs/>
              </w:rPr>
              <w:t>Bouea macrophylla</w:t>
            </w:r>
            <w:r w:rsidRPr="00DF506E">
              <w:rPr>
                <w:rFonts w:eastAsia="Verdana"/>
              </w:rPr>
              <w:t>), Lontar (</w:t>
            </w:r>
            <w:r w:rsidRPr="00DF506E">
              <w:rPr>
                <w:rFonts w:eastAsia="Verdana"/>
                <w:i/>
                <w:iCs/>
              </w:rPr>
              <w:t>Borassus flabellifer</w:t>
            </w:r>
            <w:r w:rsidRPr="00DF506E">
              <w:rPr>
                <w:rFonts w:eastAsia="Verdana"/>
              </w:rPr>
              <w:t>).</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2</w:t>
            </w:r>
          </w:p>
        </w:tc>
        <w:tc>
          <w:tcPr>
            <w:tcW w:w="1843" w:type="dxa"/>
          </w:tcPr>
          <w:p w:rsidR="00604897" w:rsidRPr="00DF506E" w:rsidRDefault="00604897" w:rsidP="00517B30">
            <w:pPr>
              <w:jc w:val="both"/>
              <w:rPr>
                <w:rFonts w:eastAsia="Verdana"/>
              </w:rPr>
            </w:pPr>
            <w:r w:rsidRPr="00DF506E">
              <w:rPr>
                <w:rFonts w:eastAsia="Verdana"/>
              </w:rPr>
              <w:t>Middle stratum</w:t>
            </w:r>
          </w:p>
          <w:p w:rsidR="00604897" w:rsidRPr="00DF506E" w:rsidRDefault="00604897" w:rsidP="00517B30">
            <w:pPr>
              <w:jc w:val="both"/>
              <w:rPr>
                <w:rFonts w:eastAsia="Verdana"/>
              </w:rPr>
            </w:pPr>
            <w:r w:rsidRPr="00DF506E">
              <w:rPr>
                <w:rFonts w:eastAsia="Verdana"/>
              </w:rPr>
              <w:t>(height 1-5 m):</w:t>
            </w:r>
          </w:p>
          <w:p w:rsidR="00604897" w:rsidRPr="00DF506E" w:rsidRDefault="00604897" w:rsidP="00517B30">
            <w:pPr>
              <w:jc w:val="both"/>
              <w:rPr>
                <w:rFonts w:eastAsia="Verdana"/>
              </w:rPr>
            </w:pPr>
            <w:r w:rsidRPr="00DF506E">
              <w:rPr>
                <w:rFonts w:eastAsia="Verdana"/>
              </w:rPr>
              <w:t>stakes and piles vegetation</w:t>
            </w:r>
          </w:p>
        </w:tc>
        <w:tc>
          <w:tcPr>
            <w:tcW w:w="7038" w:type="dxa"/>
          </w:tcPr>
          <w:p w:rsidR="00604897" w:rsidRPr="00DF506E" w:rsidRDefault="00604897" w:rsidP="00517B30">
            <w:pPr>
              <w:ind w:left="34"/>
              <w:jc w:val="both"/>
              <w:rPr>
                <w:rFonts w:eastAsia="Verdana"/>
              </w:rPr>
            </w:pPr>
            <w:r w:rsidRPr="00DF506E">
              <w:t xml:space="preserve">Lambon (Manihot esculenta), Ratna (Gomphrena globosa), Landep (Barleria prionitis), Gemitir (Tagetes erecta), Teleng (Clitorea ternatea), Base (Piper betle), Sugih (Pleomele angustifolia), </w:t>
            </w:r>
            <w:r>
              <w:t>Endong</w:t>
            </w:r>
            <w:r w:rsidRPr="00DF506E">
              <w:t xml:space="preserve"> (Cordyline fruticosa), Biu (Musa paradisiaca), Flower shoots (Hibiscus rosa sinensis), Croton (Codiaeum variegatum), Sisih (Phyllanthus buxifolius), Mica (Piper nigrum), Coriander (Coriandrum sativum), Curing (Codiaeum variegatum), Mica (Piper nigrum),</w:t>
            </w:r>
            <w:r>
              <w:t xml:space="preserve"> Pare </w:t>
            </w:r>
            <w:r w:rsidRPr="00DF506E">
              <w:t>(Momordica charantia), Bligo (Benincasa hispida), Waluh (Cucurbita pepo), Tanjung (Nymphaea sp), Basil (Ocimum basilicum).</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3</w:t>
            </w:r>
          </w:p>
        </w:tc>
        <w:tc>
          <w:tcPr>
            <w:tcW w:w="1843" w:type="dxa"/>
          </w:tcPr>
          <w:p w:rsidR="00604897" w:rsidRPr="00DF506E" w:rsidRDefault="00604897" w:rsidP="00517B30">
            <w:pPr>
              <w:jc w:val="both"/>
              <w:rPr>
                <w:rFonts w:eastAsia="Verdana"/>
              </w:rPr>
            </w:pPr>
            <w:r w:rsidRPr="00DF506E">
              <w:rPr>
                <w:rFonts w:eastAsia="Verdana"/>
              </w:rPr>
              <w:t>Lower stratum</w:t>
            </w:r>
          </w:p>
          <w:p w:rsidR="00604897" w:rsidRPr="00DF506E" w:rsidRDefault="00604897" w:rsidP="00517B30">
            <w:pPr>
              <w:jc w:val="both"/>
              <w:rPr>
                <w:rFonts w:eastAsia="Verdana"/>
              </w:rPr>
            </w:pPr>
            <w:r w:rsidRPr="00DF506E">
              <w:rPr>
                <w:rFonts w:eastAsia="Verdana"/>
              </w:rPr>
              <w:t>(height &lt; 1 m):</w:t>
            </w:r>
          </w:p>
          <w:p w:rsidR="00604897" w:rsidRPr="00DF506E" w:rsidRDefault="00604897" w:rsidP="00517B30">
            <w:pPr>
              <w:rPr>
                <w:rFonts w:eastAsia="Verdana"/>
              </w:rPr>
            </w:pPr>
            <w:r w:rsidRPr="00DF506E">
              <w:t xml:space="preserve">annual plants such </w:t>
            </w:r>
            <w:r w:rsidRPr="00DF506E">
              <w:lastRenderedPageBreak/>
              <w:t>as palawija plants and shade-resistant herbs</w:t>
            </w:r>
          </w:p>
        </w:tc>
        <w:tc>
          <w:tcPr>
            <w:tcW w:w="7038" w:type="dxa"/>
          </w:tcPr>
          <w:p w:rsidR="00604897" w:rsidRPr="00DF506E" w:rsidRDefault="00604897" w:rsidP="00517B30">
            <w:pPr>
              <w:ind w:left="34"/>
              <w:jc w:val="both"/>
            </w:pPr>
            <w:r>
              <w:lastRenderedPageBreak/>
              <w:t>Sela bun (Ipomoea batata), Temu</w:t>
            </w:r>
            <w:r w:rsidRPr="00DF506E">
              <w:t xml:space="preserve"> ireng (Curcuma aeruginosa), Kesuna (Allium sativum), Onion (Allium cepa), Tebya (Capsicum annuum), </w:t>
            </w:r>
            <w:r>
              <w:t>Kunyit</w:t>
            </w:r>
            <w:r w:rsidRPr="00DF506E">
              <w:t xml:space="preserve"> (Curcuma aeruginosa),</w:t>
            </w:r>
            <w:r>
              <w:t xml:space="preserve"> Kunyit</w:t>
            </w:r>
            <w:r w:rsidRPr="00DF506E">
              <w:t xml:space="preserve"> (Curcuma domestica), Check (Kaempferia </w:t>
            </w:r>
            <w:r w:rsidRPr="00DF506E">
              <w:lastRenderedPageBreak/>
              <w:t xml:space="preserve">galanga), Isen (Alpinia galanga), Taro (Caladium bicolor), Bangle (Zingiber purpureum), </w:t>
            </w:r>
            <w:r>
              <w:t xml:space="preserve">Bawang merah </w:t>
            </w:r>
            <w:r w:rsidRPr="00C4532A">
              <w:t>(</w:t>
            </w:r>
            <w:r w:rsidRPr="00C4532A">
              <w:rPr>
                <w:i/>
                <w:iCs/>
              </w:rPr>
              <w:t>Allium ascalonicum</w:t>
            </w:r>
            <w:r w:rsidRPr="00C4532A">
              <w:t xml:space="preserve"> L.</w:t>
            </w:r>
            <w:r>
              <w:t xml:space="preserve">), </w:t>
            </w:r>
            <w:r w:rsidRPr="00DF506E">
              <w:t xml:space="preserve">Gamongan (Zingiber amaricans), Jae (Zingiber officinale), </w:t>
            </w:r>
            <w:r>
              <w:t>Barak (Vigna unguiculata),</w:t>
            </w:r>
            <w:r w:rsidRPr="00DF506E">
              <w:t xml:space="preserve"> Undis (</w:t>
            </w:r>
            <w:r>
              <w:t>Cajanus cajan</w:t>
            </w:r>
            <w:r w:rsidRPr="00DF506E">
              <w:t>), Gamongan (Zingiber amaricans), Kedele (Glycine max)</w:t>
            </w:r>
            <w:r>
              <w:t xml:space="preserve">,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t>Kacang tanah (</w:t>
            </w:r>
            <w:r w:rsidRPr="00DF506E">
              <w:rPr>
                <w:i/>
              </w:rPr>
              <w:t>Arachis hypogaea</w:t>
            </w:r>
            <w:r>
              <w:t xml:space="preserve"> L.), Kacang hijau (</w:t>
            </w:r>
            <w:r w:rsidRPr="00DF506E">
              <w:rPr>
                <w:i/>
              </w:rPr>
              <w:t>Vigna radiata</w:t>
            </w:r>
            <w:r>
              <w:t>)</w:t>
            </w:r>
          </w:p>
        </w:tc>
      </w:tr>
    </w:tbl>
    <w:p w:rsidR="00604897" w:rsidRDefault="00604897" w:rsidP="00604897">
      <w:pPr>
        <w:ind w:left="140" w:firstLine="310"/>
        <w:jc w:val="both"/>
        <w:rPr>
          <w:sz w:val="24"/>
          <w:szCs w:val="24"/>
        </w:rPr>
      </w:pPr>
    </w:p>
    <w:p w:rsidR="00604897" w:rsidRPr="004260D1" w:rsidRDefault="00604897" w:rsidP="00604897">
      <w:pPr>
        <w:ind w:left="140" w:firstLine="310"/>
        <w:jc w:val="both"/>
        <w:rPr>
          <w:sz w:val="24"/>
          <w:szCs w:val="24"/>
        </w:rPr>
      </w:pPr>
      <w:r w:rsidRPr="004260D1">
        <w:rPr>
          <w:sz w:val="24"/>
          <w:szCs w:val="24"/>
        </w:rPr>
        <w:t>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complex because it consists of annual and perennial plants. The tree species is the upper stratum, while the middle and lower strata are mostly filled with food and medicinal plants</w:t>
      </w:r>
      <w:r>
        <w:rPr>
          <w:sz w:val="24"/>
          <w:szCs w:val="24"/>
        </w:rPr>
        <w:t>.</w:t>
      </w:r>
    </w:p>
    <w:p w:rsidR="00604897" w:rsidRPr="004260D1" w:rsidRDefault="00604897" w:rsidP="00604897">
      <w:pPr>
        <w:ind w:left="140" w:firstLine="310"/>
        <w:jc w:val="both"/>
        <w:rPr>
          <w:rFonts w:eastAsia="Verdana"/>
          <w:sz w:val="24"/>
          <w:szCs w:val="24"/>
        </w:rPr>
      </w:pPr>
      <w:r w:rsidRPr="004260D1">
        <w:rPr>
          <w:rFonts w:eastAsia="Verdana"/>
          <w:sz w:val="24"/>
          <w:szCs w:val="24"/>
        </w:rPr>
        <w:t>With a structure similar to natural forests, traditional gardens have important ecological chains. This view is based on the experience of the population, observations during the study and review of several references clarifying the posit</w:t>
      </w:r>
      <w:r>
        <w:rPr>
          <w:rFonts w:eastAsia="Verdana"/>
          <w:sz w:val="24"/>
          <w:szCs w:val="24"/>
        </w:rPr>
        <w:t>ive effects of traditional land-</w:t>
      </w:r>
      <w:r w:rsidRPr="004260D1">
        <w:rPr>
          <w:rFonts w:eastAsia="Verdana"/>
          <w:sz w:val="24"/>
          <w:szCs w:val="24"/>
        </w:rPr>
        <w:t xml:space="preserve">use systems. Annual plants in traditional gardens have relatively greater leaf cover area in holding </w:t>
      </w:r>
      <w:r>
        <w:rPr>
          <w:rFonts w:eastAsia="Verdana"/>
          <w:sz w:val="24"/>
          <w:szCs w:val="24"/>
        </w:rPr>
        <w:t>the kinetic energy of rainwater</w:t>
      </w:r>
      <w:r w:rsidRPr="004260D1">
        <w:rPr>
          <w:rFonts w:eastAsia="Verdana"/>
          <w:sz w:val="24"/>
          <w:szCs w:val="24"/>
        </w:rPr>
        <w:t xml:space="preserve"> so that water reaching the ground in the form of st</w:t>
      </w:r>
      <w:r>
        <w:rPr>
          <w:rFonts w:eastAsia="Verdana"/>
          <w:sz w:val="24"/>
          <w:szCs w:val="24"/>
        </w:rPr>
        <w:t>rea</w:t>
      </w:r>
      <w:r w:rsidRPr="004260D1">
        <w:rPr>
          <w:rFonts w:eastAsia="Verdana"/>
          <w:sz w:val="24"/>
          <w:szCs w:val="24"/>
        </w:rPr>
        <w:t xml:space="preserve">mflow and throughfall does not produce a large erosion effect. The application of traditional agroforestry on land with steep or rather steep slopes can reduce the level of erosion and improve soil quality, compared to if the land is bare or only planted with annual </w:t>
      </w:r>
      <w:r w:rsidRPr="008F41C5">
        <w:rPr>
          <w:rFonts w:eastAsia="Verdana"/>
          <w:sz w:val="24"/>
          <w:szCs w:val="24"/>
        </w:rPr>
        <w:t>crops</w:t>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Amazon","type":"article-journal","volume":"10"},"uris":["http://www.mendeley.com/documents/?uuid=4950fb38-eb10-410b-8974-19f06d00ae45"]},{"id":"ITEM-2","itemData":{"author":[{"dropping-particle":"","family":"Haryani","given":"Mira Wastu Merliana1Tri Saptari","non-dropping-particle":"","parse-names":false,"suffix":""},{"dropping-particle":"","family":"Susilowati","given":"Ningsih","non-dropping-particle":"","parse-names":false,"suffix":""},{"dropping-particle":"","family":"???????","given":"??????? ?????","non-dropping-particle":"","parse-names":false,"suffix":""},{"dropping-particle":"","family":"??????","given":"???????????","non-dropping-particle":"","parse-names":false,"suffix":""},{"dropping-particle":"","family":"Youlla","given":"Donna","non-dropping-particle":"","parse-names":false,"suffix":""},{"dropping-particle":"","family":"Gerry","given":"Tri Michael","non-dropping-particle":"","parse-names":false,"suffix":""},{"dropping-particle":"","family":"Widarti","given":"Sri","non-dropping-particle":"","parse-names":false,"suffix":""},{"dropping-particle":"","family":"Rizieq","given":"Rahmatullah","non-dropping-particle":"","parse-names":false,"suffix":""},{"dropping-particle":"","family":"others","given":"","non-dropping-particle":"","parse-names":false,"suffix":""},{"dropping-particle":"","family":"Astuti","given":"Pudji","non-dropping-particle":"","parse-names":false,"suffix":""},{"dropping-particle":"","family":"Sudiyarto","given":"Sudiyarto","non-dropping-particle":"","parse-names":false,"suffix":""},{"dropping-particle":"","family":"Amir","given":"Indra Tjahaja","non-dropping-particle":"","parse-names":false,"suffix":""},{"dropping-particle":"","family":"Budiyanto","given":"Moch Agus Krisno","non-dropping-particle":"","parse-names":false,"suffix":""},{"dropping-particle":"","family":"Aminah","given":"Tien","non-dropping-particle":"","parse-names":false,"suffix":""},{"dropping-particle":"","family":"Husamah","given":"H","non-dropping-particle":"","parse-names":false,"suffix":""},{"dropping-particle":"","family":"Permana","given":"Fendy Hardian","non-dropping-particle":"","parse-names":false,"suffix":""},{"dropping-particle":"","family":"Waluyo","given":"Lud","non-dropping-particle":"","parse-names":false,"suffix":""},{"dropping-particle":"","family":"Retno","given":"Ida","non-dropping-particle":"","parse-names":false,"suffix":""},{"dropping-particle":"","family":"Suhardjobo","given":"Hadi","non-dropping-particle":"","parse-names":false,"suffix":""},{"dropping-particle":"","family":"others","given":"","non-dropping-particle":"","parse-names":false,"suffix":""},{"dropping-particle":"Ben","family":"Michael","given":"Tomer E","non-dropping-particle":"","parse-names":false,"suffix":""},{"dropping-particle":"","family":"Rozenblat","given":"Liraz","non-dropping-particle":"","parse-names":false,"suffix":""},{"dropping-particle":"","family":"Faigenboim","given":"Adi","non-dropping-particle":"","parse-names":false,"suffix":""},{"dropping-particle":"","family":"Shemesh-Mayer","given":"Einat","non-dropping-particle":"","parse-names":false,"suffix":""},{"dropping-particle":"","family":"Forer","given":"Itzhak","non-dropping-particle":"","parse-names":false,"suffix":""},{"dropping-particle":"","family":"Peters","given":"Ross","non-dropping-particle":"","parse-names":false,"suffix":""},{"dropping-particle":"","family":"Klein","given":"Joshua D","non-dropping-particle":"","parse-names":false,"suffix":""},{"dropping-particle":"","family":"Rabinowitch","given":"Haim D","non-dropping-particle":"","parse-names":false,"suffix":""},{"dropping-particle":"","family":"Goldstein","given":"Rina Kamenetsky","non-dropping-particle":"","parse-names":false,"suffix":""},{"dropping-particle":"","family":"Kindeya","given":"Yirga Belay","non-dropping-particle":"","parse-names":false,"suffix":""},{"dropping-particle":"","family":"Chermet","given":"Shushay","non-dropping-particle":"","parse-names":false,"suffix":""},{"dropping-particle":"","family":"Zibelo","given":"Haile","non-dropping-particle":"","parse-names":false,"suffix":""},{"dropping-particle":"","family":"Tuemay","given":"Asmelash","non-dropping-particle":"","parse-names":false,"suffix":""},{"dropping-particle":"","family":"Kassie","given":"Mehari","non-dropping-particle":"","parse-names":false,"suffix":""},{"dropping-particle":"","family":"Abraha","given":"Alemayo","non-dropping-particle":"","parse-names":false,"suffix":""},{"dropping-particle":"","family":"Weldu","given":"Abraha","non-dropping-particle":"","parse-names":false,"suffix":""}],"container-title":"Agronomy","id":"ITEM-2","issue":"1","issued":{"date-parts":[["2020"]]},"page":"1651","publisher":"Multidisciplinary Digital Publishing Institute","title":"Formulasi Ekstrak Ulva sp dengan Bahan Aktif Dark Septate Endophytes (DSE) dan Bakteri Endofit Sebagai Biostimulan Pertumbuhan Tanaman Bawang Merah (Allium ascalonicum L).","type":"article-journal","volume":"1"},"uris":["http://www.mendeley.com/documents/?uuid=335ee0b4-9982-43d8-a0ad-e34657d38d61"]}],"mendeley":{"formattedCitation":"(Arévalo-Gardini et al., 2015; Haryani et al., 2020)","manualFormatting":"(Arévalo-Gardini et al., 2015","plainTextFormattedCitation":"(Arévalo-Gardini et al., 2015; Haryani et al., 2020)","previouslyFormattedCitation":"(Arévalo-Gardini et al., 2015; Haryani et al., 2020)"},"properties":{"noteIndex":0},"schema":"https://github.com/citation-style-language/schema/raw/master/csl-citation.json"}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(Arévalo-Gardini et al., 2015</w:t>
      </w:r>
      <w:r w:rsidRPr="008F41C5">
        <w:rPr>
          <w:rFonts w:eastAsia="Verdana"/>
          <w:sz w:val="24"/>
          <w:szCs w:val="24"/>
        </w:rPr>
        <w:fldChar w:fldCharType="end"/>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Amazon","type":"article-journal","volume":"10"},"uris":["http://www.mendeley.com/documents/?uuid=4950fb38-eb10-410b-8974-19f06d00ae45"]}],"mendeley":{"formattedCitation":"(Arévalo-Gardini et al., 2015)","manualFormatting":"; Wu, 2018;","plainTextFormattedCitation":"(Arévalo-Gardini et al., 2015)","previouslyFormattedCitation":"(Arévalo-Gardini et al., 2015)"},"properties":{"noteIndex":0},"schema":"https://github.com/citation-style-language/schema/raw/master/csl-citation.json"}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 xml:space="preserve">; </w:t>
      </w:r>
      <w:r w:rsidRPr="008F41C5">
        <w:rPr>
          <w:rFonts w:eastAsia="Verdana"/>
          <w:noProof/>
          <w:color w:val="0070C0"/>
          <w:sz w:val="24"/>
          <w:szCs w:val="24"/>
        </w:rPr>
        <w:t>Wu, 2018</w:t>
      </w:r>
      <w:r>
        <w:rPr>
          <w:rFonts w:eastAsia="Verdana"/>
          <w:noProof/>
          <w:color w:val="0070C0"/>
          <w:sz w:val="24"/>
          <w:szCs w:val="24"/>
        </w:rPr>
        <w:t>;</w:t>
      </w:r>
      <w:r w:rsidRPr="008F41C5">
        <w:rPr>
          <w:rFonts w:eastAsia="Verdana"/>
          <w:sz w:val="24"/>
          <w:szCs w:val="24"/>
        </w:rPr>
        <w:fldChar w:fldCharType="end"/>
      </w:r>
      <w:r>
        <w:rPr>
          <w:rFonts w:eastAsia="Verdana"/>
          <w:sz w:val="24"/>
          <w:szCs w:val="24"/>
        </w:rPr>
        <w:fldChar w:fldCharType="begin" w:fldLock="1"/>
      </w:r>
      <w:r>
        <w:rPr>
          <w:rFonts w:eastAsia="Verdana"/>
          <w:sz w:val="24"/>
          <w:szCs w:val="24"/>
        </w:rPr>
        <w:instrText>ADDIN CSL_CITATION {"citationItems":[{"id":"ITEM-1","itemData":{"DOI":"10.2134/jeq2014.09.0386","ISSN":"00472425","author":[{"dropping-particle":"","family":"Tomer","given":"M. D.","non-dropping-particle":"","parse-names":false,"suffix":""},{"dropping-particle":"","family":"Porter","given":"S. A.","non-dropping-particle":"","parse-names":false,"suffix":""},{"dropping-particle":"","family":"Boomer","given":"K. M. B.","non-dropping-particle":"","parse-names":false,"suffix":""},{"dropping-particle":"","family":"James","given":"D. E.","non-dropping-particle":"","parse-names":false,"suffix":""},{"dropping-particle":"","family":"Kostel","given":"J. A.","non-dropping-particle":"","parse-names":false,"suffix":""},{"dropping-particle":"","family":"Helmers","given":"M. J.","non-dropping-particle":"","parse-names":false,"suffix":""},{"dropping-particle":"","family":"Isenhart","given":"T. M.","non-dropping-particle":"","parse-names":false,"suffix":""},{"dropping-particle":"","family":"McLellan","given":"E.","non-dropping-particle":"","parse-names":false,"suffix":""}],"container-title":"Journal of Environmental Quality","id":"ITEM-1","issue":"3","issued":{"date-parts":[["2015","5"]]},"note":"Cited By (since 2015): 29","page":"754-767","title":"Agricultural Conservation Planning Framework: 1. Developing Multipractice Watershed Planning Scenarios and Assessing Nutrient Reduction Potential","type":"article-journal","volume":"44"},"uris":["http://www.mendeley.com/documents/?uuid=302ad786-79ad-4177-907d-d9cf3b888e2e"]}],"mendeley":{"formattedCitation":"(Tomer et al., 2015)","manualFormatting":"Tomer et al., 2015)","plainTextFormattedCitation":"(Tomer et al., 2015)","previouslyFormattedCitation":"(Tomer et al., 2015)"},"properties":{"noteIndex":0},"schema":"https://github.com/citation-style-language/schema/raw/master/csl-citation.json"}</w:instrText>
      </w:r>
      <w:r>
        <w:rPr>
          <w:rFonts w:eastAsia="Verdana"/>
          <w:sz w:val="24"/>
          <w:szCs w:val="24"/>
        </w:rPr>
        <w:fldChar w:fldCharType="separate"/>
      </w:r>
      <w:r w:rsidRPr="00885D5A">
        <w:rPr>
          <w:rFonts w:eastAsia="Verdana"/>
          <w:noProof/>
          <w:sz w:val="24"/>
          <w:szCs w:val="24"/>
        </w:rPr>
        <w:t>Tomer et al., 2015)</w:t>
      </w:r>
      <w:r>
        <w:rPr>
          <w:rFonts w:eastAsia="Verdana"/>
          <w:sz w:val="24"/>
          <w:szCs w:val="24"/>
        </w:rPr>
        <w:fldChar w:fldCharType="end"/>
      </w:r>
      <w:r>
        <w:rPr>
          <w:rFonts w:eastAsia="Verdana"/>
          <w:sz w:val="24"/>
          <w:szCs w:val="24"/>
        </w:rPr>
        <w:t>.</w:t>
      </w:r>
    </w:p>
    <w:p w:rsidR="00604897" w:rsidRDefault="00604897" w:rsidP="00604897">
      <w:pPr>
        <w:ind w:right="-139"/>
        <w:jc w:val="both"/>
        <w:rPr>
          <w:rFonts w:eastAsia="Verdana"/>
          <w:b/>
          <w:bCs/>
          <w:sz w:val="24"/>
          <w:szCs w:val="24"/>
        </w:rPr>
      </w:pPr>
    </w:p>
    <w:p w:rsidR="00604897" w:rsidRPr="007B30AB" w:rsidRDefault="00604897" w:rsidP="00604897">
      <w:pPr>
        <w:pStyle w:val="ListParagraph"/>
        <w:numPr>
          <w:ilvl w:val="0"/>
          <w:numId w:val="7"/>
        </w:numPr>
        <w:ind w:right="-139"/>
        <w:jc w:val="center"/>
        <w:rPr>
          <w:sz w:val="24"/>
          <w:szCs w:val="24"/>
        </w:rPr>
      </w:pPr>
      <w:r w:rsidRPr="007B30AB">
        <w:rPr>
          <w:rFonts w:eastAsia="Verdana"/>
          <w:b/>
          <w:bCs/>
          <w:sz w:val="24"/>
          <w:szCs w:val="24"/>
        </w:rPr>
        <w:t>Conclusion</w:t>
      </w:r>
    </w:p>
    <w:p w:rsidR="00604897" w:rsidRDefault="00604897" w:rsidP="00604897">
      <w:pPr>
        <w:spacing w:before="120"/>
        <w:ind w:firstLine="360"/>
        <w:jc w:val="both"/>
        <w:rPr>
          <w:sz w:val="24"/>
          <w:szCs w:val="24"/>
        </w:rPr>
      </w:pPr>
      <w:r w:rsidRPr="004260D1">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4260D1">
        <w:rPr>
          <w:sz w:val="24"/>
          <w:szCs w:val="24"/>
        </w:rPr>
        <w:t>of 55.01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indicates that traditional agroforestry makes the soil have a higher ability to absorb water, thereb</w:t>
      </w:r>
      <w:r>
        <w:rPr>
          <w:sz w:val="24"/>
          <w:szCs w:val="24"/>
        </w:rPr>
        <w:t>y reducing surface runoff. L</w:t>
      </w:r>
      <w:r w:rsidRPr="004260D1">
        <w:rPr>
          <w:sz w:val="24"/>
          <w:szCs w:val="24"/>
        </w:rPr>
        <w:t>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4260D1"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sidRPr="004260D1">
        <w:rPr>
          <w:rFonts w:cs="Times New Roman"/>
          <w:caps w:val="0"/>
          <w:sz w:val="24"/>
          <w:szCs w:val="24"/>
        </w:rPr>
        <w:t>References</w:t>
      </w:r>
    </w:p>
    <w:commentRangeStart w:id="8"/>
    <w:p w:rsidR="00604897" w:rsidRPr="000A10A1" w:rsidRDefault="00604897" w:rsidP="00604897">
      <w:pPr>
        <w:widowControl w:val="0"/>
        <w:autoSpaceDE w:val="0"/>
        <w:autoSpaceDN w:val="0"/>
        <w:adjustRightInd w:val="0"/>
        <w:ind w:left="480" w:hanging="480"/>
        <w:rPr>
          <w:noProof/>
          <w:sz w:val="24"/>
          <w:szCs w:val="24"/>
        </w:rPr>
      </w:pPr>
      <w:r>
        <w:rPr>
          <w:caps/>
          <w:sz w:val="24"/>
          <w:szCs w:val="24"/>
        </w:rPr>
        <w:fldChar w:fldCharType="begin" w:fldLock="1"/>
      </w:r>
      <w:r w:rsidRPr="00F83D52">
        <w:rPr>
          <w:sz w:val="24"/>
          <w:szCs w:val="24"/>
        </w:rPr>
        <w:instrText xml:space="preserve">ADDIN Mendeley Bibliography CSL_BIBLIOGRAPHY </w:instrText>
      </w:r>
      <w:r>
        <w:rPr>
          <w:caps/>
          <w:sz w:val="24"/>
          <w:szCs w:val="24"/>
        </w:rPr>
        <w:fldChar w:fldCharType="separate"/>
      </w:r>
      <w:r w:rsidRPr="000A10A1">
        <w:rPr>
          <w:noProof/>
          <w:sz w:val="24"/>
          <w:szCs w:val="24"/>
        </w:rPr>
        <w:t xml:space="preserve">Anputhas, M., Janmaat, J., Nichol, C., &amp; Wei, A. (2019). If They Come, Where will We Build It? Land-Use Implications of Two Forest Conservation Policies in the Deep Creek Watershed. </w:t>
      </w:r>
      <w:r w:rsidRPr="000A10A1">
        <w:rPr>
          <w:i/>
          <w:iCs/>
          <w:noProof/>
          <w:sz w:val="24"/>
          <w:szCs w:val="24"/>
        </w:rPr>
        <w:t>Forests</w:t>
      </w:r>
      <w:r w:rsidRPr="000A10A1">
        <w:rPr>
          <w:noProof/>
          <w:sz w:val="24"/>
          <w:szCs w:val="24"/>
        </w:rPr>
        <w:t xml:space="preserve">, </w:t>
      </w:r>
      <w:r w:rsidRPr="000A10A1">
        <w:rPr>
          <w:i/>
          <w:iCs/>
          <w:noProof/>
          <w:sz w:val="24"/>
          <w:szCs w:val="24"/>
        </w:rPr>
        <w:t>10</w:t>
      </w:r>
      <w:r w:rsidRPr="000A10A1">
        <w:rPr>
          <w:noProof/>
          <w:sz w:val="24"/>
          <w:szCs w:val="24"/>
        </w:rPr>
        <w:t>(7), 581. https://doi.org/10.3390/f10070581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Arévalo-Gardini, E., Canto, M., Alegre, J., Loli, O., Julca, A., &amp; Baligar, V. (2015). Changes in Soil Physical and Chemical Properties in Long Term Improved Natural and Traditional Agroforestry Management Systems of Cacao Genotypes in Peruvian Amazon. </w:t>
      </w:r>
      <w:r w:rsidRPr="000A10A1">
        <w:rPr>
          <w:i/>
          <w:iCs/>
          <w:noProof/>
          <w:sz w:val="24"/>
          <w:szCs w:val="24"/>
        </w:rPr>
        <w:t>PLOS ONE</w:t>
      </w:r>
      <w:r w:rsidRPr="000A10A1">
        <w:rPr>
          <w:noProof/>
          <w:sz w:val="24"/>
          <w:szCs w:val="24"/>
        </w:rPr>
        <w:t xml:space="preserve">, </w:t>
      </w:r>
      <w:r w:rsidRPr="000A10A1">
        <w:rPr>
          <w:i/>
          <w:iCs/>
          <w:noProof/>
          <w:sz w:val="24"/>
          <w:szCs w:val="24"/>
        </w:rPr>
        <w:t>10</w:t>
      </w:r>
      <w:r w:rsidRPr="000A10A1">
        <w:rPr>
          <w:noProof/>
          <w:sz w:val="24"/>
          <w:szCs w:val="24"/>
        </w:rPr>
        <w:t>(7), e0132147. https://doi.org/10.1371/journal.pone.0132147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Arsyad, S. (2012). </w:t>
      </w:r>
      <w:r w:rsidRPr="000A10A1">
        <w:rPr>
          <w:i/>
          <w:iCs/>
          <w:noProof/>
          <w:sz w:val="24"/>
          <w:szCs w:val="24"/>
        </w:rPr>
        <w:t>Konservasi Tanah dan Air</w:t>
      </w:r>
      <w:r w:rsidRPr="000A10A1">
        <w:rPr>
          <w:noProof/>
          <w:sz w:val="24"/>
          <w:szCs w:val="24"/>
        </w:rPr>
        <w:t xml:space="preserve">. IPB Press. </w:t>
      </w:r>
      <w:r w:rsidRPr="000A10A1">
        <w:rPr>
          <w:noProof/>
          <w:sz w:val="24"/>
          <w:szCs w:val="24"/>
        </w:rPr>
        <w:lastRenderedPageBreak/>
        <w:t>https://books.google.co.id/books?hl=en&amp;lr=&amp;id=iDX4DwAAQBAJ&amp;oi=fnd&amp;pg=PP1&amp;dq=Arsyad,+S.+(2010).+Konservasi+Tanah+dan+Air.+IPB+Press.&amp;ots=NXuF6MQ3zn&amp;sig=__JuKZOxHGZovCh6GrZ5vRCXdns&amp;redir_esc=y#v=onepage&amp;q&amp;f=false</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Asdak, C. (2018). </w:t>
      </w:r>
      <w:r w:rsidRPr="000A10A1">
        <w:rPr>
          <w:i/>
          <w:iCs/>
          <w:noProof/>
          <w:sz w:val="24"/>
          <w:szCs w:val="24"/>
        </w:rPr>
        <w:t>Hidrologi dan Pengelolaan Daerah Aliran Sungai</w:t>
      </w:r>
      <w:r w:rsidRPr="000A10A1">
        <w:rPr>
          <w:noProof/>
          <w:sz w:val="24"/>
          <w:szCs w:val="24"/>
        </w:rPr>
        <w:t>. Gadjah Mada University Press.</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Cuvelier, C., &amp; Greenfield, C. (2016). The integrated watershed management planning experience in Manitoba: the local conservation district perspective. </w:t>
      </w:r>
      <w:r w:rsidRPr="000A10A1">
        <w:rPr>
          <w:i/>
          <w:iCs/>
          <w:noProof/>
          <w:sz w:val="24"/>
          <w:szCs w:val="24"/>
        </w:rPr>
        <w:t>International Journal of Water Resources Development</w:t>
      </w:r>
      <w:r w:rsidRPr="000A10A1">
        <w:rPr>
          <w:noProof/>
          <w:sz w:val="24"/>
          <w:szCs w:val="24"/>
        </w:rPr>
        <w:t xml:space="preserve">, </w:t>
      </w:r>
      <w:r w:rsidRPr="000A10A1">
        <w:rPr>
          <w:i/>
          <w:iCs/>
          <w:noProof/>
          <w:sz w:val="24"/>
          <w:szCs w:val="24"/>
        </w:rPr>
        <w:t>33</w:t>
      </w:r>
      <w:r w:rsidRPr="000A10A1">
        <w:rPr>
          <w:noProof/>
          <w:sz w:val="24"/>
          <w:szCs w:val="24"/>
        </w:rPr>
        <w:t>(3), 1–15. https://doi.org/10.1080/07900627.2016.1217504</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Dewi, N. P. A. P. (2018). Eksistensi Telajakan Di Koridor Permukiman Desa Wisata. </w:t>
      </w:r>
      <w:r w:rsidRPr="000A10A1">
        <w:rPr>
          <w:i/>
          <w:iCs/>
          <w:noProof/>
          <w:sz w:val="24"/>
          <w:szCs w:val="24"/>
        </w:rPr>
        <w:t>Undagi : Jurnal Ilmiah Jurusan Arsitektur Universitas Warmadewa</w:t>
      </w:r>
      <w:r w:rsidRPr="000A10A1">
        <w:rPr>
          <w:noProof/>
          <w:sz w:val="24"/>
          <w:szCs w:val="24"/>
        </w:rPr>
        <w:t xml:space="preserve">, </w:t>
      </w:r>
      <w:r w:rsidRPr="000A10A1">
        <w:rPr>
          <w:i/>
          <w:iCs/>
          <w:noProof/>
          <w:sz w:val="24"/>
          <w:szCs w:val="24"/>
        </w:rPr>
        <w:t>6</w:t>
      </w:r>
      <w:r w:rsidRPr="000A10A1">
        <w:rPr>
          <w:noProof/>
          <w:sz w:val="24"/>
          <w:szCs w:val="24"/>
        </w:rPr>
        <w:t>(1), 13–22. https://www.ejournal.warmadewa.ac.id/index.php/undagi/article/view/771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Gintings, A. N. (1982). </w:t>
      </w:r>
      <w:r w:rsidRPr="000A10A1">
        <w:rPr>
          <w:i/>
          <w:iCs/>
          <w:noProof/>
          <w:sz w:val="24"/>
          <w:szCs w:val="24"/>
        </w:rPr>
        <w:t>Aliran Permukaan dan Erosi Tanah yang Tertutup Tanaman Kopi dan Hutan Alam di Sumberjaya Lampung Utara. Laporan No. 399.</w:t>
      </w:r>
      <w:r w:rsidRPr="000A10A1">
        <w:rPr>
          <w:noProof/>
          <w:sz w:val="24"/>
          <w:szCs w:val="24"/>
        </w:rPr>
        <w:t xml:space="preserve"> Balai Penelitian Hutan.</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Haryani, M. W. M. S., Susilowati, N., ????????????? ?????, ?????????????????, Youlla, D., Gerry, T. M., Widarti, S., Rizieq, R., others, Astuti, P., Sudiyarto, S., Amir, I. T., Budiyanto, M. A. K., Aminah, T., Husamah, H., Permana, F. H., Waluyo, L., Retno, I., Suhardjobo, H., … Weldu, A. (2020). Formulasi Ekstrak Ulva sp dengan Bahan Aktif Dark Septate Endophytes (DSE) dan Bakteri Endofit Sebagai Biostimulan Pertumbuhan Tanaman Bawang Merah (Allium ascalonicum L). </w:t>
      </w:r>
      <w:r w:rsidRPr="000A10A1">
        <w:rPr>
          <w:i/>
          <w:iCs/>
          <w:noProof/>
          <w:sz w:val="24"/>
          <w:szCs w:val="24"/>
        </w:rPr>
        <w:t>Agronomy</w:t>
      </w:r>
      <w:r w:rsidRPr="000A10A1">
        <w:rPr>
          <w:noProof/>
          <w:sz w:val="24"/>
          <w:szCs w:val="24"/>
        </w:rPr>
        <w:t xml:space="preserve">, </w:t>
      </w:r>
      <w:r w:rsidRPr="000A10A1">
        <w:rPr>
          <w:i/>
          <w:iCs/>
          <w:noProof/>
          <w:sz w:val="24"/>
          <w:szCs w:val="24"/>
        </w:rPr>
        <w:t>1</w:t>
      </w:r>
      <w:r w:rsidRPr="000A10A1">
        <w:rPr>
          <w:noProof/>
          <w:sz w:val="24"/>
          <w:szCs w:val="24"/>
        </w:rPr>
        <w:t>(1), 1651.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Herri, Y. H., Iskandar, J., Hadyana, Priyono, Soemarwoto, O., Christanty, L., &amp; Ninez, V. K. (1985). </w:t>
      </w:r>
      <w:r w:rsidRPr="000A10A1">
        <w:rPr>
          <w:i/>
          <w:iCs/>
          <w:noProof/>
          <w:sz w:val="24"/>
          <w:szCs w:val="24"/>
        </w:rPr>
        <w:t>The talun-kebun: a man-made forest fitted to family needsHousehold food production: comparative perspectives (No. 634 H842).</w:t>
      </w:r>
      <w:r w:rsidRPr="000A10A1">
        <w:rPr>
          <w:noProof/>
          <w:sz w:val="24"/>
          <w:szCs w:val="24"/>
        </w:rPr>
        <w:t xml:space="preserve"> International Potato Center.</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Kalcic, M. M., Frankenberger, J., &amp; Chaubey, I. (2015). Spatial Optimization of Six Conservation Practices Using Swat in Tile-Drained Agricultural Watersheds. </w:t>
      </w:r>
      <w:r w:rsidRPr="000A10A1">
        <w:rPr>
          <w:i/>
          <w:iCs/>
          <w:noProof/>
          <w:sz w:val="24"/>
          <w:szCs w:val="24"/>
        </w:rPr>
        <w:t>JAWRA Journal of the American Water Resources Association</w:t>
      </w:r>
      <w:r w:rsidRPr="000A10A1">
        <w:rPr>
          <w:noProof/>
          <w:sz w:val="24"/>
          <w:szCs w:val="24"/>
        </w:rPr>
        <w:t xml:space="preserve">, </w:t>
      </w:r>
      <w:r w:rsidRPr="000A10A1">
        <w:rPr>
          <w:i/>
          <w:iCs/>
          <w:noProof/>
          <w:sz w:val="24"/>
          <w:szCs w:val="24"/>
        </w:rPr>
        <w:t>51</w:t>
      </w:r>
      <w:r w:rsidRPr="000A10A1">
        <w:rPr>
          <w:noProof/>
          <w:sz w:val="24"/>
          <w:szCs w:val="24"/>
        </w:rPr>
        <w:t>(4), 956–972. https://doi.org/10.1111/1752-1688.12338</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Kaler, I. G. K. (1983). </w:t>
      </w:r>
      <w:r w:rsidRPr="000A10A1">
        <w:rPr>
          <w:i/>
          <w:iCs/>
          <w:noProof/>
          <w:sz w:val="24"/>
          <w:szCs w:val="24"/>
        </w:rPr>
        <w:t>Butir-butir tercecer tentang adat Bali (Vol. 2).</w:t>
      </w:r>
      <w:r w:rsidRPr="000A10A1">
        <w:rPr>
          <w:noProof/>
          <w:sz w:val="24"/>
          <w:szCs w:val="24"/>
        </w:rPr>
        <w:t xml:space="preserve"> Bali Agung.</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Karyati, K., Ipor, I. B., Jusoh, I., &amp; Wasli, M. E. (2017). The diameter increment of selected tree species in a secondary tropical forest in Sarawak, Malaysia. </w:t>
      </w:r>
      <w:r w:rsidRPr="000A10A1">
        <w:rPr>
          <w:i/>
          <w:iCs/>
          <w:noProof/>
          <w:sz w:val="24"/>
          <w:szCs w:val="24"/>
        </w:rPr>
        <w:t>Biodiversitas Journal of Biological Diversity</w:t>
      </w:r>
      <w:r w:rsidRPr="000A10A1">
        <w:rPr>
          <w:noProof/>
          <w:sz w:val="24"/>
          <w:szCs w:val="24"/>
        </w:rPr>
        <w:t xml:space="preserve">, </w:t>
      </w:r>
      <w:r w:rsidRPr="000A10A1">
        <w:rPr>
          <w:i/>
          <w:iCs/>
          <w:noProof/>
          <w:sz w:val="24"/>
          <w:szCs w:val="24"/>
        </w:rPr>
        <w:t>18</w:t>
      </w:r>
      <w:r w:rsidRPr="000A10A1">
        <w:rPr>
          <w:noProof/>
          <w:sz w:val="24"/>
          <w:szCs w:val="24"/>
        </w:rPr>
        <w:t>(1). https://doi.org/10.13057/biodiv/d180139</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Leimona, B., Lusiana, B., van Noordwijk, M., Mulyoutami, E., Ekadinata, A., &amp; Amaruzaman, S. (2015). Boundary work: Knowledge co-production for negotiating payment for watershed services in Indonesia. </w:t>
      </w:r>
      <w:r w:rsidRPr="000A10A1">
        <w:rPr>
          <w:i/>
          <w:iCs/>
          <w:noProof/>
          <w:sz w:val="24"/>
          <w:szCs w:val="24"/>
        </w:rPr>
        <w:t>Ecosystem Services</w:t>
      </w:r>
      <w:r w:rsidRPr="000A10A1">
        <w:rPr>
          <w:noProof/>
          <w:sz w:val="24"/>
          <w:szCs w:val="24"/>
        </w:rPr>
        <w:t xml:space="preserve">, </w:t>
      </w:r>
      <w:r w:rsidRPr="000A10A1">
        <w:rPr>
          <w:i/>
          <w:iCs/>
          <w:noProof/>
          <w:sz w:val="24"/>
          <w:szCs w:val="24"/>
        </w:rPr>
        <w:t>15</w:t>
      </w:r>
      <w:r w:rsidRPr="000A10A1">
        <w:rPr>
          <w:noProof/>
          <w:sz w:val="24"/>
          <w:szCs w:val="24"/>
        </w:rPr>
        <w:t>, 45–62. https://doi.org/10.1016/j.ecoser.2015.07.002</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Molla, T., &amp; Sisheber, B. (2017). Estimating soil erosion risk and evaluating erosion control measures for soil conservation planning at Koga watershed in the highlands of Ethiopia. </w:t>
      </w:r>
      <w:r w:rsidRPr="000A10A1">
        <w:rPr>
          <w:i/>
          <w:iCs/>
          <w:noProof/>
          <w:sz w:val="24"/>
          <w:szCs w:val="24"/>
        </w:rPr>
        <w:t>Solid Earth</w:t>
      </w:r>
      <w:r w:rsidRPr="000A10A1">
        <w:rPr>
          <w:noProof/>
          <w:sz w:val="24"/>
          <w:szCs w:val="24"/>
        </w:rPr>
        <w:t xml:space="preserve">, </w:t>
      </w:r>
      <w:r w:rsidRPr="000A10A1">
        <w:rPr>
          <w:i/>
          <w:iCs/>
          <w:noProof/>
          <w:sz w:val="24"/>
          <w:szCs w:val="24"/>
        </w:rPr>
        <w:t>8</w:t>
      </w:r>
      <w:r w:rsidRPr="000A10A1">
        <w:rPr>
          <w:noProof/>
          <w:sz w:val="24"/>
          <w:szCs w:val="24"/>
        </w:rPr>
        <w:t>(1), 13–25. https://doi.org/10.5194/se-8-13-2017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 H, Manik, I. W. Y., Sasmita, N., &amp; Komara, L. L. (2020). Telajakan and mixed gardens landscape as household based agroforestry supports environmental aesthetics and religious ceremonies in Bali. In </w:t>
      </w:r>
      <w:r w:rsidRPr="000A10A1">
        <w:rPr>
          <w:i/>
          <w:iCs/>
          <w:noProof/>
          <w:sz w:val="24"/>
          <w:szCs w:val="24"/>
        </w:rPr>
        <w:t>IOP Conf. Series: Earth and Environmental Science 449 (2020) - 012041, DOI …</w:t>
      </w:r>
      <w:r w:rsidRPr="000A10A1">
        <w:rPr>
          <w:noProof/>
          <w:sz w:val="24"/>
          <w:szCs w:val="24"/>
        </w:rPr>
        <w:t>. https://scholar.google.com/citations?view_op=view_citation&amp;hl=en&amp;user=a56xZ28AAAAJ&amp;pagesize=100&amp;citation_for_view=a56xZ28AAAAJ:9ZlFYXVOiuMC</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Jhon Hardy, Wahyuni, P. S., &amp; Febryan, I. (2019). Kajian Pemberian Pupuk Kandang Ayam Pedaging dan Pupuk Hayati terhadap Pertumbuhan dan Hasil Petsai </w:t>
      </w:r>
      <w:r w:rsidRPr="000A10A1">
        <w:rPr>
          <w:noProof/>
          <w:sz w:val="24"/>
          <w:szCs w:val="24"/>
        </w:rPr>
        <w:lastRenderedPageBreak/>
        <w:t xml:space="preserve">(Brassica chinensis L.). </w:t>
      </w:r>
      <w:r w:rsidRPr="000A10A1">
        <w:rPr>
          <w:i/>
          <w:iCs/>
          <w:noProof/>
          <w:sz w:val="24"/>
          <w:szCs w:val="24"/>
        </w:rPr>
        <w:t>Agro Bali: Agricultural Journal</w:t>
      </w:r>
      <w:r w:rsidRPr="000A10A1">
        <w:rPr>
          <w:noProof/>
          <w:sz w:val="24"/>
          <w:szCs w:val="24"/>
        </w:rPr>
        <w:t xml:space="preserve">, </w:t>
      </w:r>
      <w:r w:rsidRPr="000A10A1">
        <w:rPr>
          <w:i/>
          <w:iCs/>
          <w:noProof/>
          <w:sz w:val="24"/>
          <w:szCs w:val="24"/>
        </w:rPr>
        <w:t>2</w:t>
      </w:r>
      <w:r w:rsidRPr="000A10A1">
        <w:rPr>
          <w:noProof/>
          <w:sz w:val="24"/>
          <w:szCs w:val="24"/>
        </w:rPr>
        <w:t>(2), 77–88. https://doi.org/10.37637/ab.v2i2.397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Jhon Hardy, Wahyuni, P. S., Zulkarnaen, Sasmita, N., Yuniti, I. G. A. D., &amp; Pandawani, N. P. (2020). Growth and yield response of shallot (Allium ascalonicum L. var. Tuktuk) from different source materials applied with liquid biofertilizers. </w:t>
      </w:r>
      <w:r w:rsidRPr="000A10A1">
        <w:rPr>
          <w:i/>
          <w:iCs/>
          <w:noProof/>
          <w:sz w:val="24"/>
          <w:szCs w:val="24"/>
        </w:rPr>
        <w:t>Nusantara Bioscience</w:t>
      </w:r>
      <w:r w:rsidRPr="000A10A1">
        <w:rPr>
          <w:noProof/>
          <w:sz w:val="24"/>
          <w:szCs w:val="24"/>
        </w:rPr>
        <w:t xml:space="preserve">, </w:t>
      </w:r>
      <w:r w:rsidRPr="000A10A1">
        <w:rPr>
          <w:i/>
          <w:iCs/>
          <w:noProof/>
          <w:sz w:val="24"/>
          <w:szCs w:val="24"/>
        </w:rPr>
        <w:t>12</w:t>
      </w:r>
      <w:r w:rsidRPr="000A10A1">
        <w:rPr>
          <w:noProof/>
          <w:sz w:val="24"/>
          <w:szCs w:val="24"/>
        </w:rPr>
        <w:t>(2), 127–133. https://doi.org/10.13057/nusbiosci/n120207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Sasmita, N., Purba, J. H., &amp; Yuniti, I. G. A. D. (2019). Adaptation of Morus alba and Morus cathayana plants in a different climate and environment conditions in Indonesia. </w:t>
      </w:r>
      <w:r w:rsidRPr="000A10A1">
        <w:rPr>
          <w:i/>
          <w:iCs/>
          <w:noProof/>
          <w:sz w:val="24"/>
          <w:szCs w:val="24"/>
        </w:rPr>
        <w:t>Biodiversitas Journal of Biological Diversity</w:t>
      </w:r>
      <w:r w:rsidRPr="000A10A1">
        <w:rPr>
          <w:noProof/>
          <w:sz w:val="24"/>
          <w:szCs w:val="24"/>
        </w:rPr>
        <w:t xml:space="preserve">, </w:t>
      </w:r>
      <w:r w:rsidRPr="000A10A1">
        <w:rPr>
          <w:i/>
          <w:iCs/>
          <w:noProof/>
          <w:sz w:val="24"/>
          <w:szCs w:val="24"/>
        </w:rPr>
        <w:t>20</w:t>
      </w:r>
      <w:r w:rsidRPr="000A10A1">
        <w:rPr>
          <w:noProof/>
          <w:sz w:val="24"/>
          <w:szCs w:val="24"/>
        </w:rPr>
        <w:t>(2), 544–554. https://doi.org/10.13057/biodiv/d200234</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Tomer, M. D., Porter, S. A., Boomer, K. M. B., James, D. E., Kostel, J. A., Helmers, M. J., Isenhart, T. M., &amp; McLellan, E. (2015). Agricultural Conservation Planning Framework: 1. Developing Multipractice Watershed Planning Scenarios and Assessing Nutrient Reduction Potential. </w:t>
      </w:r>
      <w:r w:rsidRPr="000A10A1">
        <w:rPr>
          <w:i/>
          <w:iCs/>
          <w:noProof/>
          <w:sz w:val="24"/>
          <w:szCs w:val="24"/>
        </w:rPr>
        <w:t>Journal of Environmental Quality</w:t>
      </w:r>
      <w:r w:rsidRPr="000A10A1">
        <w:rPr>
          <w:noProof/>
          <w:sz w:val="24"/>
          <w:szCs w:val="24"/>
        </w:rPr>
        <w:t xml:space="preserve">, </w:t>
      </w:r>
      <w:r w:rsidRPr="000A10A1">
        <w:rPr>
          <w:i/>
          <w:iCs/>
          <w:noProof/>
          <w:sz w:val="24"/>
          <w:szCs w:val="24"/>
        </w:rPr>
        <w:t>44</w:t>
      </w:r>
      <w:r w:rsidRPr="000A10A1">
        <w:rPr>
          <w:noProof/>
          <w:sz w:val="24"/>
          <w:szCs w:val="24"/>
        </w:rPr>
        <w:t>(3), 754–767. https://doi.org/10.2134/jeq2014.09.0386</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Windia, W. (2005). Transformasi Sistem Irigasi Subak yang Berlandaskan Tri Hita Karana. </w:t>
      </w:r>
      <w:r w:rsidRPr="000A10A1">
        <w:rPr>
          <w:i/>
          <w:iCs/>
          <w:noProof/>
          <w:sz w:val="24"/>
          <w:szCs w:val="24"/>
        </w:rPr>
        <w:t>Ojs.Unud.Ac.Id</w:t>
      </w:r>
      <w:r w:rsidRPr="000A10A1">
        <w:rPr>
          <w:noProof/>
          <w:sz w:val="24"/>
          <w:szCs w:val="24"/>
        </w:rPr>
        <w:t>, 1–15. https://ojs.unud.ac.id/index.php/soca/article/download/4078/3067</w:t>
      </w:r>
    </w:p>
    <w:p w:rsidR="00604897" w:rsidRPr="000A10A1" w:rsidRDefault="00604897" w:rsidP="00604897">
      <w:pPr>
        <w:widowControl w:val="0"/>
        <w:autoSpaceDE w:val="0"/>
        <w:autoSpaceDN w:val="0"/>
        <w:adjustRightInd w:val="0"/>
        <w:ind w:left="480" w:hanging="480"/>
        <w:rPr>
          <w:noProof/>
          <w:sz w:val="24"/>
        </w:rPr>
      </w:pPr>
      <w:r w:rsidRPr="000A10A1">
        <w:rPr>
          <w:noProof/>
          <w:sz w:val="24"/>
          <w:szCs w:val="24"/>
        </w:rPr>
        <w:t xml:space="preserve">Wischmeier, W. H., &amp; Smith, D. D. (1978). </w:t>
      </w:r>
      <w:r w:rsidRPr="000A10A1">
        <w:rPr>
          <w:i/>
          <w:iCs/>
          <w:noProof/>
          <w:sz w:val="24"/>
          <w:szCs w:val="24"/>
        </w:rPr>
        <w:t>Predicting rainfall erosion losses a guide to conservation planning. USDA Agric. Handb (537): 58</w:t>
      </w:r>
      <w:r w:rsidRPr="000A10A1">
        <w:rPr>
          <w:noProof/>
          <w:sz w:val="24"/>
          <w:szCs w:val="24"/>
        </w:rPr>
        <w:t>.</w:t>
      </w:r>
    </w:p>
    <w:p w:rsidR="00604897" w:rsidRPr="00EC16EA" w:rsidRDefault="00604897" w:rsidP="00604897">
      <w:pPr>
        <w:rPr>
          <w:rFonts w:eastAsia="Times New Roman"/>
          <w:sz w:val="24"/>
          <w:szCs w:val="24"/>
        </w:rPr>
      </w:pPr>
      <w:r>
        <w:rPr>
          <w:caps/>
          <w:sz w:val="24"/>
          <w:szCs w:val="24"/>
        </w:rPr>
        <w:fldChar w:fldCharType="end"/>
      </w:r>
      <w:commentRangeEnd w:id="8"/>
      <w:r>
        <w:rPr>
          <w:rStyle w:val="CommentReference"/>
          <w:b/>
          <w:bCs/>
          <w:caps/>
        </w:rPr>
        <w:commentReference w:id="8"/>
      </w:r>
    </w:p>
    <w:p w:rsidR="00604897" w:rsidRPr="00E647B5" w:rsidRDefault="00604897" w:rsidP="00604897">
      <w:pPr>
        <w:pStyle w:val="jbd-Pendahul10"/>
        <w:spacing w:before="0" w:after="0"/>
        <w:ind w:left="851" w:hanging="851"/>
        <w:jc w:val="both"/>
        <w:rPr>
          <w:rFonts w:cs="Times New Roman"/>
          <w:b w:val="0"/>
          <w:caps w:val="0"/>
          <w:sz w:val="24"/>
          <w:szCs w:val="24"/>
          <w:lang w:val="en-US"/>
        </w:rPr>
      </w:pPr>
    </w:p>
    <w:p w:rsidR="00604897" w:rsidRDefault="00604897">
      <w:pPr>
        <w:spacing w:after="200" w:line="276" w:lineRule="auto"/>
        <w:rPr>
          <w:rFonts w:eastAsiaTheme="minorHAnsi"/>
          <w:sz w:val="24"/>
          <w:szCs w:val="24"/>
          <w:lang w:val="id-ID"/>
        </w:rPr>
      </w:pPr>
      <w:r>
        <w:rPr>
          <w:sz w:val="24"/>
          <w:szCs w:val="24"/>
        </w:rPr>
        <w:br w:type="page"/>
      </w:r>
    </w:p>
    <w:p w:rsidR="00604897" w:rsidRPr="004260D1"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sidRPr="00FB3B76">
        <w:rPr>
          <w:b/>
          <w:sz w:val="24"/>
          <w:szCs w:val="24"/>
        </w:rPr>
        <w:t xml:space="preserve">BALINESE TRADITIONAL AGROFORESTRY AS BASE </w:t>
      </w:r>
    </w:p>
    <w:p w:rsidR="00604897" w:rsidRPr="00B16993" w:rsidRDefault="00604897" w:rsidP="00604897">
      <w:pPr>
        <w:ind w:right="-22"/>
        <w:jc w:val="center"/>
        <w:rPr>
          <w:b/>
          <w:sz w:val="24"/>
          <w:szCs w:val="24"/>
        </w:rPr>
      </w:pPr>
      <w:r w:rsidRPr="00FB3B76">
        <w:rPr>
          <w:b/>
          <w:sz w:val="24"/>
          <w:szCs w:val="24"/>
        </w:rPr>
        <w:t>OF WATERSHED CONSERVATION</w:t>
      </w:r>
    </w:p>
    <w:p w:rsidR="00604897" w:rsidRPr="004260D1" w:rsidRDefault="00604897" w:rsidP="00604897">
      <w:pPr>
        <w:jc w:val="center"/>
        <w:rPr>
          <w:sz w:val="24"/>
          <w:szCs w:val="24"/>
        </w:rPr>
      </w:pPr>
    </w:p>
    <w:p w:rsidR="00604897" w:rsidRPr="00F9214B" w:rsidRDefault="00604897" w:rsidP="00604897">
      <w:pPr>
        <w:rPr>
          <w:rFonts w:eastAsia="Verdana"/>
        </w:rPr>
      </w:pPr>
    </w:p>
    <w:p w:rsidR="00604897" w:rsidRPr="00042C1B" w:rsidRDefault="00604897" w:rsidP="00604897">
      <w:pPr>
        <w:jc w:val="both"/>
        <w:rPr>
          <w:i/>
          <w:szCs w:val="24"/>
        </w:rPr>
      </w:pPr>
      <w:r w:rsidRPr="007B30AB">
        <w:rPr>
          <w:rFonts w:eastAsia="Verdana"/>
          <w:b/>
          <w:i/>
          <w:szCs w:val="24"/>
        </w:rPr>
        <w:t>Abstract.</w:t>
      </w:r>
      <w:r w:rsidRPr="00042C1B">
        <w:rPr>
          <w:rFonts w:eastAsia="Verdana"/>
          <w:i/>
          <w:szCs w:val="24"/>
        </w:rPr>
        <w:t>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w:t>
      </w:r>
      <w:r>
        <w:rPr>
          <w:rFonts w:eastAsia="Verdana"/>
          <w:i/>
          <w:szCs w:val="24"/>
        </w:rPr>
        <w:t xml:space="preserve"> extinction, floods, drought,</w:t>
      </w:r>
      <w:r w:rsidRPr="00042C1B">
        <w:rPr>
          <w:rFonts w:eastAsia="Verdana"/>
          <w:i/>
          <w:szCs w:val="24"/>
        </w:rPr>
        <w:t xml:space="preserve"> global warming</w:t>
      </w:r>
      <w:r>
        <w:rPr>
          <w:rFonts w:eastAsia="Verdana"/>
          <w:i/>
          <w:szCs w:val="24"/>
        </w:rPr>
        <w:t xml:space="preserve"> andthe </w:t>
      </w:r>
      <w:r w:rsidRPr="00042C1B">
        <w:rPr>
          <w:rFonts w:eastAsia="Verdana"/>
          <w:i/>
          <w:szCs w:val="24"/>
        </w:rPr>
        <w:t xml:space="preserve">disturbing watershed, especially rivers for springs. The purpose of this study is the development of watershed conservation in Bali based on traditional agroforestry. The method that used is vegetation analysis. </w:t>
      </w:r>
      <w:proofErr w:type="gramStart"/>
      <w:r w:rsidRPr="00042C1B">
        <w:rPr>
          <w:rFonts w:eastAsia="Verdana"/>
          <w:i/>
          <w:szCs w:val="24"/>
        </w:rPr>
        <w:t>Calculation of the erosion amount using the USLE formula.</w:t>
      </w:r>
      <w:proofErr w:type="gramEnd"/>
      <w:r w:rsidRPr="00042C1B">
        <w:rPr>
          <w:rFonts w:eastAsia="Verdana"/>
          <w:i/>
          <w:szCs w:val="24"/>
        </w:rPr>
        <w:t xml:space="preserve"> Sampling was done by </w:t>
      </w:r>
      <w:r>
        <w:rPr>
          <w:rFonts w:eastAsia="Verdana"/>
          <w:i/>
          <w:szCs w:val="24"/>
        </w:rPr>
        <w:t>ten</w:t>
      </w:r>
      <w:r w:rsidRPr="00042C1B">
        <w:rPr>
          <w:rFonts w:eastAsia="Verdana"/>
          <w:i/>
          <w:szCs w:val="24"/>
        </w:rPr>
        <w:t xml:space="preserve">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042C1B">
        <w:rPr>
          <w:rFonts w:eastAsia="Verdana"/>
          <w:i/>
          <w:szCs w:val="24"/>
        </w:rPr>
        <w:t xml:space="preserve">of 55.01 </w:t>
      </w:r>
      <w:r w:rsidRPr="00042C1B">
        <w:rPr>
          <w:i/>
          <w:szCs w:val="24"/>
        </w:rPr>
        <w:t>t.ha</w:t>
      </w:r>
      <w:r w:rsidRPr="00042C1B">
        <w:rPr>
          <w:i/>
          <w:szCs w:val="24"/>
          <w:vertAlign w:val="superscript"/>
        </w:rPr>
        <w:t>-1</w:t>
      </w:r>
      <w:r w:rsidRPr="00042C1B">
        <w:rPr>
          <w:i/>
          <w:szCs w:val="24"/>
        </w:rPr>
        <w:t>.yr</w:t>
      </w:r>
      <w:r w:rsidRPr="00042C1B">
        <w:rPr>
          <w:i/>
          <w:szCs w:val="24"/>
          <w:vertAlign w:val="superscript"/>
        </w:rPr>
        <w:t>-1</w:t>
      </w:r>
      <w:proofErr w:type="gramEnd"/>
      <w:r w:rsidRPr="00042C1B">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042C1B">
        <w:rPr>
          <w:rFonts w:eastAsia="Verdana"/>
          <w:i/>
          <w:szCs w:val="24"/>
        </w:rPr>
        <w:t>peoples</w:t>
      </w:r>
      <w:proofErr w:type="gramEnd"/>
      <w:r w:rsidRPr="00042C1B">
        <w:rPr>
          <w:rFonts w:eastAsia="Verdana"/>
          <w:i/>
          <w:szCs w:val="24"/>
        </w:rPr>
        <w:t xml:space="preserve"> daily needs. This condition occurs because of the tree retentions in traditional gardens. Conservation actions need to be taken, namely maintaining trees vegeta</w:t>
      </w:r>
      <w:r>
        <w:rPr>
          <w:rFonts w:eastAsia="Verdana"/>
          <w:i/>
          <w:szCs w:val="24"/>
        </w:rPr>
        <w:t xml:space="preserve">tion, increasing reforestation, </w:t>
      </w:r>
      <w:r w:rsidRPr="00042C1B">
        <w:rPr>
          <w:rFonts w:eastAsia="Verdana"/>
          <w:i/>
          <w:szCs w:val="24"/>
        </w:rPr>
        <w:t>bench terraces use, mounds and mulch use. This condition also places traditional agroforestry as a sustainable land management system.</w:t>
      </w:r>
    </w:p>
    <w:p w:rsidR="00604897" w:rsidRPr="00042C1B" w:rsidRDefault="00604897" w:rsidP="00604897">
      <w:pPr>
        <w:rPr>
          <w:i/>
          <w:szCs w:val="24"/>
        </w:rPr>
      </w:pPr>
      <w:r w:rsidRPr="00042C1B">
        <w:rPr>
          <w:rFonts w:eastAsia="Verdana"/>
          <w:b/>
          <w:bCs/>
          <w:i/>
          <w:szCs w:val="24"/>
        </w:rPr>
        <w:t xml:space="preserve">Keywords: </w:t>
      </w:r>
      <w:r>
        <w:rPr>
          <w:rFonts w:eastAsia="Verdana"/>
          <w:bCs/>
          <w:i/>
          <w:szCs w:val="24"/>
        </w:rPr>
        <w:t>B</w:t>
      </w:r>
      <w:r w:rsidRPr="00C218DF">
        <w:rPr>
          <w:rFonts w:eastAsia="Verdana"/>
          <w:bCs/>
          <w:i/>
          <w:szCs w:val="24"/>
        </w:rPr>
        <w:t>ali</w:t>
      </w:r>
      <w:proofErr w:type="gramStart"/>
      <w:r w:rsidRPr="00C218DF">
        <w:rPr>
          <w:rFonts w:eastAsia="Verdana"/>
          <w:bCs/>
          <w:i/>
          <w:szCs w:val="24"/>
        </w:rPr>
        <w:t>,</w:t>
      </w:r>
      <w:r w:rsidRPr="00042C1B">
        <w:rPr>
          <w:rFonts w:eastAsia="Verdana"/>
          <w:i/>
          <w:szCs w:val="24"/>
        </w:rPr>
        <w:t>cons</w:t>
      </w:r>
      <w:r>
        <w:rPr>
          <w:rFonts w:eastAsia="Verdana"/>
          <w:i/>
          <w:szCs w:val="24"/>
        </w:rPr>
        <w:t>ervation</w:t>
      </w:r>
      <w:proofErr w:type="gramEnd"/>
      <w:r>
        <w:rPr>
          <w:rFonts w:eastAsia="Verdana"/>
          <w:i/>
          <w:szCs w:val="24"/>
        </w:rPr>
        <w:t>, vegetation, watershed</w:t>
      </w:r>
      <w:r w:rsidRPr="00042C1B">
        <w:rPr>
          <w:rFonts w:eastAsia="Verdana"/>
          <w:i/>
          <w:szCs w:val="24"/>
        </w:rPr>
        <w:t>, traditional agroforestr</w:t>
      </w:r>
      <w:r>
        <w:rPr>
          <w:rFonts w:eastAsia="Verdana"/>
          <w:i/>
          <w:szCs w:val="24"/>
        </w:rPr>
        <w:t>y</w:t>
      </w:r>
    </w:p>
    <w:p w:rsidR="00604897" w:rsidRPr="004260D1" w:rsidRDefault="00604897" w:rsidP="00604897">
      <w:pPr>
        <w:spacing w:line="200" w:lineRule="exact"/>
        <w:rPr>
          <w:sz w:val="24"/>
          <w:szCs w:val="24"/>
        </w:rPr>
      </w:pPr>
    </w:p>
    <w:p w:rsidR="00604897" w:rsidRPr="007B30AB" w:rsidRDefault="00604897" w:rsidP="00604897">
      <w:pPr>
        <w:pStyle w:val="ListParagraph"/>
        <w:numPr>
          <w:ilvl w:val="0"/>
          <w:numId w:val="8"/>
        </w:numPr>
        <w:spacing w:line="239" w:lineRule="auto"/>
        <w:jc w:val="center"/>
        <w:rPr>
          <w:b/>
          <w:sz w:val="24"/>
          <w:szCs w:val="24"/>
        </w:rPr>
      </w:pPr>
      <w:r w:rsidRPr="007B30AB">
        <w:rPr>
          <w:b/>
          <w:sz w:val="24"/>
          <w:szCs w:val="24"/>
        </w:rPr>
        <w:t>Introduction</w:t>
      </w:r>
    </w:p>
    <w:p w:rsidR="00604897" w:rsidRPr="004260D1" w:rsidRDefault="00604897" w:rsidP="00604897">
      <w:pPr>
        <w:spacing w:before="120"/>
        <w:ind w:left="144" w:firstLine="317"/>
        <w:jc w:val="both"/>
        <w:rPr>
          <w:sz w:val="24"/>
          <w:szCs w:val="24"/>
        </w:rPr>
      </w:pPr>
      <w:r w:rsidRPr="004260D1">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w:t>
      </w:r>
      <w:r>
        <w:rPr>
          <w:sz w:val="24"/>
          <w:szCs w:val="24"/>
        </w:rPr>
        <w:t xml:space="preserve">According to </w:t>
      </w:r>
      <w:r>
        <w:rPr>
          <w:sz w:val="24"/>
          <w:szCs w:val="24"/>
        </w:rPr>
        <w:fldChar w:fldCharType="begin" w:fldLock="1"/>
      </w:r>
      <w:r>
        <w:rPr>
          <w:sz w:val="24"/>
          <w:szCs w:val="24"/>
        </w:rPr>
        <w:instrText>ADDIN CSL_CITATION {"citationItems":[{"id":"ITEM-1","itemData":{"DOI":"10.3390/f10070581","ISSN":"1999-4907","abstract":"Research Highlights: Forest conservation policies can drive land-use change to other land-use types. In multifunctional landscapes, forest conservation policies will therefore impact on other functions delivered by the landscape. Finding the best pattern of land use requires considering these interactions. Background and Objectives: Population growth continues to drive the development of land for urban purposes. Consequently, there is a loss of other land uses, such as agriculture and forested lands. Efforts to conserve one type of land use will drive more change onto other land uses. Absent effective collaboration among affected communities and relevant institutional agents, unexpected and undesirable land-use change may occur. Materials and Methods: A CLUE-S (Conversion of Land Use and its Effects at Small Scales) model was developed for the Deep Creek watershed, a small sub-basin in the Okanagan Valley of British Columbia, Canada. The valley is experiencing among the most rapid population growth of any region in Canada. Land uses were aggregated into one forested land-use type, one urban land-use type, and three agricultural types. Land-use change was simulated for combinations of two forest conservation policies. Changes are categorized by location, land type, and an existing agricultural land policy. Results: Forest conservation policies drive land conversion onto agricultural land and may increase the loss of low elevation forested land. Model results show where the greatest pressure for removing land from agriculture is likely to occur for each scenario. As an important corridor for species movement, the loss of low elevation forest land may have serious impacts on habitat connectivity. Conclusions: Forest conservation policies that do not account for feedbacks can have unintended consequences, such as increasing conversion pressures on other valued land uses. To avoid surprises, land-use planners and policy makers need to consider these interactions. Models such as CLUE-S can help identify these spatial impacts.","author":[{"dropping-particle":"","family":"Anputhas","given":"Markandu","non-dropping-particle":"","parse-names":false,"suffix":""},{"dropping-particle":"","family":"Janmaat","given":"Johannus","non-dropping-particle":"","parse-names":false,"suffix":""},{"dropping-particle":"","family":"Nichol","given":"Craig","non-dropping-particle":"","parse-names":false,"suffix":""},{"dropping-particle":"","family":"Wei","given":"Adam","non-dropping-particle":"","parse-names":false,"suffix":""}],"container-title":"Forests","id":"ITEM-1","issue":"7","issued":{"date-parts":[["2019","7","12"]]},"page":"581","title":"If They Come, Where will We Build It? Land-Use Implications of Two Forest Conservation Policies in the Deep Creek Watershed","type":"article-journal","volume":"10"},"uris":["http://www.mendeley.com/documents/?uuid=03c9c17c-d58a-4c65-b6ea-5530b3fa6009"]}],"mendeley":{"formattedCitation":"(Anputhas et al., 2019)","manualFormatting":"Anputhas et al. (2019)","plainTextFormattedCitation":"(Anputhas et al., 2019)","previouslyFormattedCitation":"(Anputhas et al., 2019)"},"properties":{"noteIndex":0},"schema":"https://github.com/citation-style-language/schema/raw/master/csl-citation.json"}</w:instrText>
      </w:r>
      <w:r>
        <w:rPr>
          <w:sz w:val="24"/>
          <w:szCs w:val="24"/>
        </w:rPr>
        <w:fldChar w:fldCharType="separate"/>
      </w:r>
      <w:r>
        <w:rPr>
          <w:noProof/>
          <w:sz w:val="24"/>
          <w:szCs w:val="24"/>
        </w:rPr>
        <w:t>Anputhas et al.(</w:t>
      </w:r>
      <w:r w:rsidRPr="00B65136">
        <w:rPr>
          <w:noProof/>
          <w:sz w:val="24"/>
          <w:szCs w:val="24"/>
        </w:rPr>
        <w:t>2019)</w:t>
      </w:r>
      <w:r>
        <w:rPr>
          <w:sz w:val="24"/>
          <w:szCs w:val="24"/>
        </w:rPr>
        <w:fldChar w:fldCharType="end"/>
      </w:r>
      <w:r>
        <w:rPr>
          <w:sz w:val="24"/>
          <w:szCs w:val="24"/>
        </w:rPr>
        <w:t>, f</w:t>
      </w:r>
      <w:r w:rsidRPr="004260D1">
        <w:rPr>
          <w:sz w:val="24"/>
          <w:szCs w:val="24"/>
        </w:rPr>
        <w:t>orest land conversion raises many problems such as erosion, decreased soil fertility, flora-fauna extinction, floods, drought, and even global warming</w:t>
      </w:r>
      <w:r w:rsidRPr="00FE41F4">
        <w:rPr>
          <w:sz w:val="24"/>
          <w:szCs w:val="24"/>
        </w:rPr>
        <w:t>thus disturbing river basins, especially rivers for water sources.</w:t>
      </w:r>
    </w:p>
    <w:p w:rsidR="00604897" w:rsidRPr="004260D1" w:rsidRDefault="00604897" w:rsidP="00604897">
      <w:pPr>
        <w:spacing w:line="7" w:lineRule="exact"/>
        <w:ind w:left="140" w:firstLine="310"/>
        <w:rPr>
          <w:sz w:val="24"/>
          <w:szCs w:val="24"/>
        </w:rPr>
      </w:pPr>
    </w:p>
    <w:p w:rsidR="00604897" w:rsidRPr="00BF53D6" w:rsidRDefault="00604897" w:rsidP="00604897">
      <w:pPr>
        <w:ind w:left="140" w:firstLine="310"/>
        <w:jc w:val="both"/>
        <w:rPr>
          <w:sz w:val="24"/>
          <w:szCs w:val="24"/>
        </w:rPr>
      </w:pPr>
      <w:r w:rsidRPr="004260D1">
        <w:rPr>
          <w:sz w:val="24"/>
          <w:szCs w:val="24"/>
        </w:rPr>
        <w:t>The sector of forestry, agriculture and plantation agroforestry activities are already familiar. Agroforestry is a form of soil and water conservation combining tree crops, or annual crops with other agricultural commodity crops which are planted together or alternately</w:t>
      </w:r>
      <w:r w:rsidRPr="00A51140">
        <w:rPr>
          <w:color w:val="0070C0"/>
          <w:sz w:val="24"/>
          <w:szCs w:val="24"/>
        </w:rPr>
        <w:fldChar w:fldCharType="begin" w:fldLock="1"/>
      </w:r>
      <w:r w:rsidRPr="00A51140">
        <w:rPr>
          <w:color w:val="0070C0"/>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(Gintings, 1982)</w:t>
      </w:r>
      <w:r w:rsidRPr="00A51140">
        <w:rPr>
          <w:color w:val="0070C0"/>
          <w:sz w:val="24"/>
          <w:szCs w:val="24"/>
        </w:rPr>
        <w:fldChar w:fldCharType="end"/>
      </w:r>
      <w:r w:rsidRPr="004260D1">
        <w:rPr>
          <w:sz w:val="24"/>
          <w:szCs w:val="24"/>
        </w:rPr>
        <w:t>.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w:t>
      </w:r>
      <w:r>
        <w:rPr>
          <w:sz w:val="24"/>
          <w:szCs w:val="24"/>
        </w:rPr>
        <w:fldChar w:fldCharType="begin" w:fldLock="1"/>
      </w:r>
      <w:r>
        <w:rPr>
          <w:sz w:val="24"/>
          <w:szCs w:val="24"/>
        </w:rPr>
        <w:instrText>ADDIN CSL_CITATION {"citationItems":[{"id":"ITEM-1","itemData":{"DOI":"10.1111/1752-1688.12338","ISSN":"1093474X","author":[{"dropping-particle":"","family":"Kalcic","given":"Margaret M.","non-dropping-particle":"","parse-names":false,"suffix":""},{"dropping-particle":"","family":"Frankenberger","given":"Jane","non-dropping-particle":"","parse-names":false,"suffix":""},{"dropping-particle":"","family":"Chaubey","given":"Indrajeet","non-dropping-particle":"","parse-names":false,"suffix":""}],"container-title":"JAWRA Journal of the American Water Resources Association","id":"ITEM-1","issue":"4","issued":{"date-parts":[["2015","8"]]},"page":"956-972","title":"Spatial Optimization of Six Conservation Practices Using Swat in Tile-Drained Agricultural Watersheds","type":"article-journal","volume":"51"},"uris":["http://www.mendeley.com/documents/?uuid=d6363b5e-e30d-4f4f-8a26-a019a98b183f"]}],"mendeley":{"formattedCitation":"(Kalcic et al., 2015)","manualFormatting":"(Kalcic et al., 2015)","plainTextFormattedCitation":"(Kalcic et al., 2015)","previouslyFormattedCitation":"(Kalcic et al., 2015)"},"properties":{"noteIndex":0},"schema":"https://github.com/citation-style-language/schema/raw/master/csl-citation.json"}</w:instrText>
      </w:r>
      <w:r>
        <w:rPr>
          <w:sz w:val="24"/>
          <w:szCs w:val="24"/>
        </w:rPr>
        <w:fldChar w:fldCharType="separate"/>
      </w:r>
      <w:r>
        <w:rPr>
          <w:noProof/>
          <w:sz w:val="24"/>
          <w:szCs w:val="24"/>
        </w:rPr>
        <w:t>(</w:t>
      </w:r>
      <w:r w:rsidRPr="00F0793B">
        <w:rPr>
          <w:noProof/>
          <w:sz w:val="24"/>
          <w:szCs w:val="24"/>
        </w:rPr>
        <w:t>Kalcic et al., 2015)</w:t>
      </w:r>
      <w:r>
        <w:rPr>
          <w:sz w:val="24"/>
          <w:szCs w:val="24"/>
        </w:rPr>
        <w:fldChar w:fldCharType="end"/>
      </w:r>
      <w:r w:rsidRPr="004260D1">
        <w:rPr>
          <w:sz w:val="24"/>
          <w:szCs w:val="24"/>
        </w:rPr>
        <w:t>.</w:t>
      </w:r>
      <w:r w:rsidRPr="00F43971">
        <w:rPr>
          <w:sz w:val="24"/>
          <w:szCs w:val="24"/>
        </w:rPr>
        <w:t>Knowledge interfacing and sharing towards co-producing collaborative products helps to clarify the performance-based indicators for effective payment for watershed services negotiation between potential sellers and buyers of ecosystem services</w:t>
      </w:r>
      <w:r w:rsidRPr="00BF53D6">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&amp; Greenfield, 2016; Leimona et al., 2015)","plainTextFormattedCitation":"(Cuvelier &amp; Greenfield, 2016; Leimona et al., 2015)","previouslyFormattedCitation":"(Cuvelier &amp; Greenfield, 2016; Leimona et al., 2015)"},"properties":{"noteIndex":0},"schema":"https://github.com/citation-style-language/schema/raw/master/csl-citation.json"}</w:instrText>
      </w:r>
      <w:r w:rsidRPr="00BF53D6">
        <w:rPr>
          <w:sz w:val="24"/>
          <w:szCs w:val="24"/>
        </w:rPr>
        <w:fldChar w:fldCharType="separate"/>
      </w:r>
      <w:r w:rsidRPr="00242DE6">
        <w:rPr>
          <w:noProof/>
          <w:sz w:val="24"/>
          <w:szCs w:val="24"/>
        </w:rPr>
        <w:t>(Cuvelier &amp; Greenfield, 2016; Leimona et al., 2015)</w:t>
      </w:r>
      <w:r w:rsidRPr="00BF53D6">
        <w:rPr>
          <w:sz w:val="24"/>
          <w:szCs w:val="24"/>
        </w:rPr>
        <w:fldChar w:fldCharType="end"/>
      </w:r>
      <w:r w:rsidRPr="00BF53D6">
        <w:rPr>
          <w:sz w:val="24"/>
          <w:szCs w:val="24"/>
        </w:rPr>
        <w:t xml:space="preserve">. Various agroforestry plant species in Bali, including coffee, </w:t>
      </w:r>
      <w:r w:rsidRPr="00BF53D6">
        <w:rPr>
          <w:i/>
          <w:sz w:val="24"/>
          <w:szCs w:val="24"/>
        </w:rPr>
        <w:t>Albizia chinensis</w:t>
      </w:r>
      <w:r w:rsidRPr="00BF53D6">
        <w:rPr>
          <w:sz w:val="24"/>
          <w:szCs w:val="24"/>
        </w:rPr>
        <w:t>, and the latest mulberry</w:t>
      </w:r>
      <w:r w:rsidRPr="00BF53D6">
        <w:rPr>
          <w:sz w:val="24"/>
          <w:szCs w:val="24"/>
        </w:rPr>
        <w:fldChar w:fldCharType="begin" w:fldLock="1"/>
      </w:r>
      <w:r w:rsidRPr="00BF53D6">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BF53D6">
        <w:rPr>
          <w:sz w:val="24"/>
          <w:szCs w:val="24"/>
        </w:rPr>
        <w:fldChar w:fldCharType="separate"/>
      </w:r>
      <w:r w:rsidRPr="00BF53D6">
        <w:rPr>
          <w:noProof/>
          <w:sz w:val="24"/>
          <w:szCs w:val="24"/>
        </w:rPr>
        <w:t>(</w:t>
      </w:r>
      <w:r w:rsidRPr="008C6F29">
        <w:rPr>
          <w:noProof/>
          <w:color w:val="0070C0"/>
          <w:sz w:val="24"/>
          <w:szCs w:val="24"/>
        </w:rPr>
        <w:t>Sasmita et al., 2019</w:t>
      </w:r>
      <w:r w:rsidRPr="00BF53D6">
        <w:rPr>
          <w:noProof/>
          <w:sz w:val="24"/>
          <w:szCs w:val="24"/>
        </w:rPr>
        <w:t>)</w:t>
      </w:r>
      <w:r w:rsidRPr="00BF53D6">
        <w:rPr>
          <w:sz w:val="24"/>
          <w:szCs w:val="24"/>
        </w:rPr>
        <w:fldChar w:fldCharType="end"/>
      </w:r>
      <w:r w:rsidRPr="00BF53D6">
        <w:rPr>
          <w:sz w:val="24"/>
          <w:szCs w:val="24"/>
        </w:rPr>
        <w:t xml:space="preserve">, </w:t>
      </w:r>
      <w:r w:rsidRPr="00BF53D6">
        <w:rPr>
          <w:rFonts w:eastAsia="Arial"/>
          <w:iCs/>
          <w:sz w:val="24"/>
          <w:szCs w:val="24"/>
        </w:rPr>
        <w:t>shallot</w:t>
      </w:r>
      <w:r w:rsidRPr="00BF53D6">
        <w:rPr>
          <w:rFonts w:eastAsia="Arial"/>
          <w:i/>
          <w:iCs/>
          <w:sz w:val="24"/>
          <w:szCs w:val="24"/>
        </w:rPr>
        <w:t xml:space="preserve"> </w:t>
      </w:r>
      <w:r w:rsidRPr="00BF53D6">
        <w:rPr>
          <w:rFonts w:eastAsia="Arial"/>
          <w:i/>
          <w:iCs/>
          <w:sz w:val="24"/>
          <w:szCs w:val="24"/>
        </w:rPr>
        <w:lastRenderedPageBreak/>
        <w:t>(</w:t>
      </w:r>
      <w:r w:rsidRPr="00BF53D6">
        <w:rPr>
          <w:rFonts w:eastAsia="Arial"/>
          <w:i/>
          <w:sz w:val="24"/>
          <w:szCs w:val="24"/>
        </w:rPr>
        <w:t>Allium ascalonicum</w:t>
      </w:r>
      <w:r w:rsidRPr="00BF53D6">
        <w:rPr>
          <w:rFonts w:eastAsia="Arial"/>
          <w:i/>
          <w:iCs/>
          <w:sz w:val="24"/>
          <w:szCs w:val="24"/>
        </w:rPr>
        <w:t xml:space="preserve"> L. </w:t>
      </w:r>
      <w:r w:rsidRPr="00BF53D6">
        <w:rPr>
          <w:rFonts w:eastAsia="Arial"/>
          <w:iCs/>
          <w:sz w:val="24"/>
          <w:szCs w:val="24"/>
        </w:rPr>
        <w:t xml:space="preserve">especially in KubuTambahan Sub-district </w:t>
      </w:r>
      <w:r>
        <w:rPr>
          <w:rFonts w:eastAsia="Arial"/>
          <w:iCs/>
          <w:sz w:val="24"/>
          <w:szCs w:val="24"/>
        </w:rPr>
        <w:fldChar w:fldCharType="begin" w:fldLock="1"/>
      </w:r>
      <w:r>
        <w:rPr>
          <w:rFonts w:eastAsia="Arial"/>
          <w:iCs/>
          <w:sz w:val="24"/>
          <w:szCs w:val="24"/>
        </w:rPr>
        <w:instrText>ADDIN CSL_CITATION {"citationItems":[{"id":"ITEM-1","itemData":{"DOI":"10.13057/nusbiosci/n120207","ISSN":"2087-3956","abstract":"Abstract. Purba JH, Wahyuni PS, Zulkarnaen, Sasmita N, Yuniti IGD, Pandawani NP. 2020. Growth and yield response of shallot (Allium ascalonicum L. var. Tuktuk) from different source materials applied with liquid biofertilizers. Biodiversitas 21: 127-133. This research was to examine growth and yield of shallots using different sources of propagation material, namely true shallot seed (TSS) and bulbs. Soil biological fertility, which was generally low, was improved by the addition of liquid organic fertilizer. The purpose of this study a) to determine the differences in the propagation of plants from seeds and bulbs of shallot Tuktuk varieties, and b) to determine the effect of liquid biofertilizer maxigrow and rhizobacteria. The study used a one-factor randomized design. The results showed that the growth and yield of shallots propagated with bulbs were better than the origin of the seeds. The treatment of the two types of liquid biofertilizer produces tangible growth and yield, but there was no significant difference between the two kinds of liquid organic fertilizer.","author":[{"dropping-particle":"","family":"Purba","given":"Jhon Hardy","non-dropping-particle":"","parse-names":false,"suffix":""},{"dropping-particle":"","family":"Wahyuni","given":"Putu Sri","non-dropping-particle":"","parse-names":false,"suffix":""},{"dropping-particle":"","family":"Zulkarnaen","given":"","non-dropping-particle":"","parse-names":false,"suffix":""},{"dropping-particle":"","family":"Sasmita","given":"Nanang","non-dropping-particle":"","parse-names":false,"suffix":""},{"dropping-particle":"","family":"Yuniti","given":"I Gusti Ayu Diah","non-dropping-particle":"","parse-names":false,"suffix":""},{"dropping-particle":"","family":"Pandawani","given":"Ni Putu","non-dropping-particle":"","parse-names":false,"suffix":""}],"container-title":"Nusantara Bioscience","id":"ITEM-1","issue":"2","issued":{"date-parts":[["2020","9","25"]]},"page":"127-133","title":"Growth and yield response of shallot (Allium ascalonicum L. var. Tuktuk) from different source materials applied with liquid biofertilizers","type":"article-journal","volume":"12"},"uris":["http://www.mendeley.com/documents/?uuid=45baeeb3-44fc-4fa6-b23a-c325a8e474bd"]}],"mendeley":{"formattedCitation":"(Jhon Hardy Purba et al., 2020)","manualFormatting":"(Purba et al., 2020)","plainTextFormattedCitation":"(Jhon Hardy Purba et al., 2020)","previouslyFormattedCitation":"(Jhon Hardy Purba et al., 2020)"},"properties":{"noteIndex":0},"schema":"https://github.com/citation-style-language/schema/raw/master/csl-citation.json"}</w:instrText>
      </w:r>
      <w:r>
        <w:rPr>
          <w:rFonts w:eastAsia="Arial"/>
          <w:iCs/>
          <w:sz w:val="24"/>
          <w:szCs w:val="24"/>
        </w:rPr>
        <w:fldChar w:fldCharType="separate"/>
      </w:r>
      <w:r w:rsidRPr="000A10A1">
        <w:rPr>
          <w:rFonts w:eastAsia="Arial"/>
          <w:iCs/>
          <w:noProof/>
          <w:sz w:val="24"/>
          <w:szCs w:val="24"/>
        </w:rPr>
        <w:t>(Purba et al., 2020)</w:t>
      </w:r>
      <w:r>
        <w:rPr>
          <w:rFonts w:eastAsia="Arial"/>
          <w:iCs/>
          <w:sz w:val="24"/>
          <w:szCs w:val="24"/>
        </w:rPr>
        <w:fldChar w:fldCharType="end"/>
      </w:r>
      <w:r w:rsidRPr="00BF53D6">
        <w:rPr>
          <w:rFonts w:eastAsia="Arial"/>
          <w:iCs/>
          <w:sz w:val="24"/>
          <w:szCs w:val="24"/>
        </w:rPr>
        <w:t>, petsai</w:t>
      </w:r>
      <w:r w:rsidRPr="00BF53D6">
        <w:rPr>
          <w:bCs/>
          <w:sz w:val="24"/>
          <w:szCs w:val="24"/>
        </w:rPr>
        <w:t>(</w:t>
      </w:r>
      <w:r w:rsidRPr="00BF53D6">
        <w:rPr>
          <w:bCs/>
          <w:i/>
          <w:sz w:val="24"/>
          <w:szCs w:val="24"/>
        </w:rPr>
        <w:t xml:space="preserve">Brassica chinensis </w:t>
      </w:r>
      <w:r w:rsidRPr="00BF53D6">
        <w:rPr>
          <w:bCs/>
          <w:sz w:val="24"/>
          <w:szCs w:val="24"/>
        </w:rPr>
        <w:t xml:space="preserve">L.) evenly in Bali </w:t>
      </w:r>
      <w:r>
        <w:rPr>
          <w:bCs/>
          <w:sz w:val="24"/>
          <w:szCs w:val="24"/>
        </w:rPr>
        <w:fldChar w:fldCharType="begin" w:fldLock="1"/>
      </w:r>
      <w:r>
        <w:rPr>
          <w:bCs/>
          <w:sz w:val="24"/>
          <w:szCs w:val="24"/>
        </w:rPr>
        <w:instrText>ADDIN CSL_CITATION {"citationItems":[{"id":"ITEM-1","itemData":{"DOI":"10.37637/ab.v2i2.397","ISSN":"2655-853X","abstract":"Abstract. This research aims to determine the effect of broiler manure doses and BiotamaxTM biofertilizers on growth and yield of Chinese cabbage in the Selat Village, Buleleng Regency, Bali from November - December 2018. The randomized block design (RBD) factorial, consisting of two factors was the experimental design used in this research. The first factor is the dose of broiler manure (A), composed of 3 levels, namely control (A0), a dose of 15 tons.ha-1 (A1), and 30 tons.ha-1 (A2). The second factor is the application frequency of biological fertilizers with four levels, namely control (B0) which was administered concurrently for seven days before planting at a dose of 0.09 g.plots-1. B1 with an administrative frequency of 7 and 14 days before and after planting (HST), respectively, with a dose of 0.045 g.plots-1. (B2) with a 3times administrative frequency of 7, 14, and 28 days before, after birth and after each dose of 0.03 g.plots-1 (B3). The results of the study, the frequency of giving BiotaMaxTM biological fertilizer at the same time, provided the heaviest oven-dry weight per crop, which was 9.39 g. The treatment of broiler chicken manure dose of 30 tons.ha-1 (A2), resulted in the best oven-dry weight canopy per plant at 9.26 g. The relationship between the dose of broiler chicken manure with canopy oven-dry weight per plant showed a linear relationship, namely y = 0.0608x + 7.2483 (R2 = 32.53). The best economic weight per hectare is obtained in the provision of 30 tons.ha-1 (A2) broiler manure, weighing 30.10 tons.ha-1. The relationship between the dose of broiler manure and economic weight per hectare shows a linear relationship, y = 0.3247x + 21.699 R² = 59.88%. The frequency of giving BiotaMaxTM biofertilizers at the same time is 7 days before planting at a dose of 0.09 g.plots-1 (B1) gave the heaviest economic weight per hectare, at 28.21 tons.ha-1. The combination of broiler chicken manure dose and the frequency of BiotaMaxTM biofertilizer gave no significant effect (p≥0.05) on the growth and yield of Chinese cabbage.Keywords: broiler manure, biofertilizer frequency, petsaiAbstrak. Penelitian yang bertujuan mengetahui pengaruh dosis pupuk kandang ayam pedaging dan pupuk hayati BiotamaxTM serta interaksinya terhadap pertumbuhan dan hasil petsai dilaksanakan di Desa Selat, Kabupaten Buleleng, Bali pada bulan November - Desember 2018. Rancangan percobaan yang digunakan adalah rancangan acak kelompok (RAK) faktorial, terdiri atas dua faktor…","author":[{"dropping-particle":"","family":"Purba","given":"Jhon Hardy","non-dropping-particle":"","parse-names":false,"suffix":""},{"dropping-particle":"","family":"Wahyuni","given":"Putu Sri","non-dropping-particle":"","parse-names":false,"suffix":""},{"dropping-particle":"","family":"Febryan","given":"Irwan","non-dropping-particle":"","parse-names":false,"suffix":""}],"container-title":"Agro Bali: Agricultural Journal","id":"ITEM-1","issue":"2","issued":{"date-parts":[["2019","2","8"]]},"page":"77-88","title":"Kajian Pemberian Pupuk Kandang Ayam Pedaging dan Pupuk Hayati terhadap Pertumbuhan dan Hasil Petsai (Brassica chinensis L.)","type":"article-journal","volume":"2"},"uris":["http://www.mendeley.com/documents/?uuid=2bcc8522-dbae-42e7-ad72-a308579f8b9f"]}],"mendeley":{"formattedCitation":"(Jhon Hardy Purba et al., 2019)","manualFormatting":"(Purba et al., 2019)","plainTextFormattedCitation":"(Jhon Hardy Purba et al., 2019)","previouslyFormattedCitation":"(Jhon Hardy Purba et al., 2019)"},"properties":{"noteIndex":0},"schema":"https://github.com/citation-style-language/schema/raw/master/csl-citation.json"}</w:instrText>
      </w:r>
      <w:r>
        <w:rPr>
          <w:bCs/>
          <w:sz w:val="24"/>
          <w:szCs w:val="24"/>
        </w:rPr>
        <w:fldChar w:fldCharType="separate"/>
      </w:r>
      <w:r>
        <w:rPr>
          <w:bCs/>
          <w:noProof/>
          <w:sz w:val="24"/>
          <w:szCs w:val="24"/>
        </w:rPr>
        <w:t>(</w:t>
      </w:r>
      <w:r w:rsidRPr="000A10A1">
        <w:rPr>
          <w:bCs/>
          <w:noProof/>
          <w:sz w:val="24"/>
          <w:szCs w:val="24"/>
        </w:rPr>
        <w:t>Purba et al., 2019)</w:t>
      </w:r>
      <w:r>
        <w:rPr>
          <w:bCs/>
          <w:sz w:val="24"/>
          <w:szCs w:val="24"/>
        </w:rPr>
        <w:fldChar w:fldCharType="end"/>
      </w:r>
      <w:r w:rsidRPr="00BF53D6">
        <w:rPr>
          <w:sz w:val="24"/>
          <w:szCs w:val="24"/>
        </w:rPr>
        <w:t>.</w:t>
      </w:r>
    </w:p>
    <w:p w:rsidR="00604897" w:rsidRDefault="00604897" w:rsidP="00604897">
      <w:pPr>
        <w:spacing w:after="120"/>
        <w:ind w:left="142" w:firstLine="312"/>
        <w:jc w:val="both"/>
        <w:rPr>
          <w:sz w:val="24"/>
        </w:rPr>
      </w:pPr>
      <w:r w:rsidRPr="004260D1">
        <w:rPr>
          <w:sz w:val="24"/>
          <w:szCs w:val="24"/>
        </w:rPr>
        <w:t>Various regions in Indonesia have traditional agroforestry systems. One of them is in the province of West Java</w:t>
      </w:r>
      <w:r>
        <w:rPr>
          <w:sz w:val="24"/>
          <w:szCs w:val="24"/>
        </w:rPr>
        <w:t>,</w:t>
      </w:r>
      <w:r w:rsidRPr="004260D1">
        <w:rPr>
          <w:sz w:val="24"/>
          <w:szCs w:val="24"/>
        </w:rPr>
        <w:t xml:space="preserve"> a traditional agroforestry system that is commonly found in the form of </w:t>
      </w:r>
      <w:r w:rsidRPr="004260D1">
        <w:rPr>
          <w:i/>
          <w:sz w:val="24"/>
          <w:szCs w:val="24"/>
        </w:rPr>
        <w:t>kebun-talun</w:t>
      </w:r>
      <w:r w:rsidRPr="004260D1">
        <w:rPr>
          <w:sz w:val="24"/>
          <w:szCs w:val="24"/>
        </w:rPr>
        <w:t xml:space="preserve"> and </w:t>
      </w:r>
      <w:r>
        <w:rPr>
          <w:sz w:val="24"/>
          <w:szCs w:val="24"/>
        </w:rPr>
        <w:t>yard</w:t>
      </w:r>
      <w:r>
        <w:rPr>
          <w:i/>
          <w:sz w:val="24"/>
          <w:szCs w:val="24"/>
        </w:rPr>
        <w:fldChar w:fldCharType="begin" w:fldLock="1"/>
      </w:r>
      <w:r>
        <w:rPr>
          <w:i/>
          <w:sz w:val="24"/>
          <w:szCs w:val="24"/>
        </w:rPr>
        <w:instrText>ADDIN CSL_CITATION {"citationItems":[{"id":"ITEM-1","itemData":{"DOI":"10.13057/biodiv/d180139","ISSN":"2085-4722","abstract":"Abstract. Karyati, Ipor IB, Jusoh I, Wasli ME. 2017. The diameter increment of selected tree species in a secondary tropical forest in Sarawak, Malaysia. Biodiversitas 18: 304-311. The diameter at breast height (DBH) increments of dominant tree species in a secondary forest can determine forest growth in the area. This study was conducted to investigate the DBH increments of the nine dominant tree species in a secondary tropical forest. A total number of 180 trees representing nine species, seven genera, and six families were selected for the assessment of DBH increments during two years of study. Those nine species, namely: Acacia mangium Willd. (2.33 cm year-1), Endospermum diadenum (Miq.) Airy Shaw (1.05 cm year-1), Cratoxylum arborescens Blume. (0.96 cm year-1), Vernonia arborea Buch. Ham. (0.96 cm year-1), and Cratoxylum glaucum Korth. (0.80 cm year-1) had shown a high growth rate during the assessment, while the other four species such as Macaranga gigantea Mull. Arg., Macaranga triloba Mull. Arg., Euodia glabra (Bl.) Bl., and Vitex pubescens Vahl. had 0.53, 0.48, 0.37, and 0.30 cm year-1 in DBH increments, respectively. The average DBH increments for the entire selected species was 0.86 cm year-1 for periodic measurement and 0.75 cm year-1 for monthly measurement. This information is needed in order to understand the succession process in the secondary forests. It is important for the selection of the suitable species in a reforestation and a rehabilitation projects. Keywords: Diameter increment, fast growing species, secondary forest, selected speciesÂ","author":[{"dropping-particle":"","family":"Karyati","given":"Karyati","non-dropping-particle":"","parse-names":false,"suffix":""},{"dropping-particle":"","family":"Ipor","given":"Isa B.","non-dropping-particle":"","parse-names":false,"suffix":""},{"dropping-particle":"","family":"Jusoh","given":"Ismail","non-dropping-particle":"","parse-names":false,"suffix":""},{"dropping-particle":"","family":"Wasli","given":"Mohd. Effendi","non-dropping-particle":"","parse-names":false,"suffix":""}],"container-title":"Biodiversitas Journal of Biological Diversity","id":"ITEM-1","issue":"1","issued":{"date-parts":[["2017","2","13"]]},"title":"The diameter increment of selected tree species in a secondary tropical forest in Sarawak, Malaysia","type":"article-journal","volume":"18"},"uris":["http://www.mendeley.com/documents/?uuid=d5d343a9-1c4a-4bbc-996c-0012d3b30861"]}],"mendeley":{"formattedCitation":"(Karyati et al., 2017)","plainTextFormattedCitation":"(Karyati et al., 2017)","previouslyFormattedCitation":"(Karyati et al., 2017)"},"properties":{"noteIndex":0},"schema":"https://github.com/citation-style-language/schema/raw/master/csl-citation.json"}</w:instrText>
      </w:r>
      <w:r>
        <w:rPr>
          <w:i/>
          <w:sz w:val="24"/>
          <w:szCs w:val="24"/>
        </w:rPr>
        <w:fldChar w:fldCharType="separate"/>
      </w:r>
      <w:r w:rsidRPr="00F0793B">
        <w:rPr>
          <w:noProof/>
          <w:sz w:val="24"/>
          <w:szCs w:val="24"/>
        </w:rPr>
        <w:t>(Karyati et al., 2017)</w:t>
      </w:r>
      <w:r>
        <w:rPr>
          <w:i/>
          <w:sz w:val="24"/>
          <w:szCs w:val="24"/>
        </w:rPr>
        <w:fldChar w:fldCharType="end"/>
      </w:r>
      <w:r w:rsidRPr="004260D1">
        <w:rPr>
          <w:sz w:val="24"/>
          <w:szCs w:val="24"/>
        </w:rPr>
        <w:t xml:space="preserve">. In Bali known traditional agroforestry in the form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is no longer unfamiliar to people living in rural areas. </w:t>
      </w:r>
      <w:r w:rsidRPr="00BB74BA">
        <w:rPr>
          <w:i/>
        </w:rPr>
        <w:t>Abian</w:t>
      </w:r>
      <w:r>
        <w:t xml:space="preserve"> is a dry land/</w:t>
      </w:r>
      <w:r w:rsidRPr="00572F77">
        <w:t>field or moor</w:t>
      </w:r>
      <w:r w:rsidRPr="001364CA">
        <w:t xml:space="preserve">that </w:t>
      </w:r>
      <w:r>
        <w:t>is</w:t>
      </w:r>
      <w:r w:rsidRPr="001364CA">
        <w:t xml:space="preserve"> located far from the residential area</w:t>
      </w:r>
      <w:r>
        <w:t xml:space="preserve">. </w:t>
      </w:r>
      <w:r w:rsidRPr="00BB74BA">
        <w:rPr>
          <w:i/>
        </w:rPr>
        <w:t>Kebon</w:t>
      </w:r>
      <w:r>
        <w:t xml:space="preserve"> is </w:t>
      </w:r>
      <w:r w:rsidRPr="001364CA">
        <w:t>a garden which is located not far from a residential area</w:t>
      </w:r>
      <w:r>
        <w:t xml:space="preserve">. </w:t>
      </w:r>
      <w:r w:rsidRPr="00BB74BA">
        <w:rPr>
          <w:i/>
        </w:rPr>
        <w:t>T</w:t>
      </w:r>
      <w:r w:rsidRPr="00BB74BA">
        <w:rPr>
          <w:i/>
          <w:lang w:val="id-ID"/>
        </w:rPr>
        <w:t>elajakan</w:t>
      </w:r>
      <w:r w:rsidRPr="00916FF3">
        <w:rPr>
          <w:lang w:val="id-ID"/>
        </w:rPr>
        <w:t xml:space="preserve">ispartofthegreen open landaroundthesettlementlocatedonthe main roadorvillageroad in front, besideorbehindthe yard ofthehouse, includingtheroaditself, seweranddrainage, </w:t>
      </w:r>
      <w:proofErr w:type="gramStart"/>
      <w:r w:rsidRPr="00916FF3">
        <w:rPr>
          <w:lang w:val="id-ID"/>
        </w:rPr>
        <w:t>yard</w:t>
      </w:r>
      <w:proofErr w:type="gramEnd"/>
      <w:r w:rsidRPr="00916FF3">
        <w:rPr>
          <w:lang w:val="id-ID"/>
        </w:rPr>
        <w:t xml:space="preserve"> andothers</w:t>
      </w:r>
      <w:r>
        <w:t xml:space="preserve"> (Figure 1). </w:t>
      </w:r>
      <w:r w:rsidRPr="00E76A86">
        <w:t xml:space="preserve">All three are related to the </w:t>
      </w:r>
      <w:r w:rsidRPr="00971903">
        <w:rPr>
          <w:i/>
        </w:rPr>
        <w:t xml:space="preserve">Tri Hita Karana </w:t>
      </w:r>
      <w:r w:rsidRPr="00971903">
        <w:t>concept</w:t>
      </w:r>
      <w:r w:rsidRPr="00E76A86">
        <w:t xml:space="preserve"> in Balinese Hindu beliefs</w:t>
      </w:r>
      <w:r>
        <w:rPr>
          <w:lang w:val="id-ID"/>
        </w:rPr>
        <w:fldChar w:fldCharType="begin" w:fldLock="1"/>
      </w:r>
      <w:r>
        <w:rPr>
          <w:lang w:val="id-ID"/>
        </w:rPr>
        <w:instrText>ADDIN CSL_CITATION {"citationItems":[{"id":"ITEM-1","itemData":{"author":[{"dropping-particle":"","family":"Kaler","given":"I. G. K.","non-dropping-particle":"","parse-names":false,"suffix":""}],"id":"ITEM-1","issued":{"date-parts":[["1983"]]},"publisher":"Bali Agung","title":"Butir-butir tercecer tentang adat Bali (Vol. 2).","type":"book"},"uris":["http://www.mendeley.com/documents/?uuid=819c5de6-7427-4423-8634-186e0254a777"]}],"mendeley":{"formattedCitation":"(Kaler, 1983)","plainTextFormattedCitation":"(Kaler, 1983)","previouslyFormattedCitation":"(Kaler, 1983)"},"properties":{"noteIndex":0},"schema":"https://github.com/citation-style-language/schema/raw/master/csl-citation.json"}</w:instrText>
      </w:r>
      <w:r>
        <w:rPr>
          <w:lang w:val="id-ID"/>
        </w:rPr>
        <w:fldChar w:fldCharType="separate"/>
      </w:r>
      <w:r w:rsidRPr="00885D5A">
        <w:rPr>
          <w:noProof/>
          <w:lang w:val="id-ID"/>
        </w:rPr>
        <w:t>(Kaler, 1983)</w:t>
      </w:r>
      <w:r>
        <w:rPr>
          <w:lang w:val="id-ID"/>
        </w:rPr>
        <w:fldChar w:fldCharType="end"/>
      </w:r>
      <w:r w:rsidRPr="00916FF3">
        <w:rPr>
          <w:lang w:val="id-ID"/>
        </w:rPr>
        <w:t>.</w:t>
      </w:r>
      <w:r w:rsidRPr="00971903">
        <w:rPr>
          <w:i/>
          <w:sz w:val="24"/>
        </w:rPr>
        <w:t>Tri Hita Karana</w:t>
      </w:r>
      <w:r w:rsidRPr="00971903">
        <w:rPr>
          <w:sz w:val="24"/>
        </w:rPr>
        <w:t>namely three harmonious relationships between humanswith God, man with man, andhumans with the environment describedwith the</w:t>
      </w:r>
      <w:r w:rsidRPr="00971903">
        <w:rPr>
          <w:i/>
          <w:sz w:val="24"/>
        </w:rPr>
        <w:t>Parahyangan, Pawongan, and Palemahan</w:t>
      </w:r>
      <w:r>
        <w:rPr>
          <w:sz w:val="24"/>
        </w:rPr>
        <w:fldChar w:fldCharType="begin" w:fldLock="1"/>
      </w:r>
      <w:r>
        <w:rPr>
          <w:sz w:val="24"/>
        </w:rPr>
        <w:instrText>ADDIN CSL_CITATION {"citationItems":[{"id":"ITEM-1","itemData":{"abstract":"Subak irrigation system beside as an appropriate technological system, but as a cultural system as well. This fenomenon indicate that basically subak irrigation system is a technological system that has been developed as a part of cultural society. Because subak system is viewed as a technological system, so this system has an ability to be transformed. Meanwhile, limitation of the ability of subak irrigation system to overcome the extreem conditions, basically can be solved through the harmony and togetherness, based on the Tri Hita Karana (THK) principles as a basic of subak system. Futhermore, through inverse technique, it can be seen the ability of subak system, that can be transformed. And then, through Fuzzy Set Theory, it can be seen the dominance or ranks of the all elements of subak system, which are also as a consideration on the transformation process.","author":[{"dropping-particle":"","family":"Windia","given":"W","non-dropping-particle":"","parse-names":false,"suffix":""}],"container-title":"Ojs.Unud.Ac.Id","id":"ITEM-1","issued":{"date-parts":[["2005"]]},"page":"1-15","title":"Transformasi Sistem Irigasi Subak yang Berlandaskan Tri Hita Karana","type":"article-journal"},"uris":["http://www.mendeley.com/documents/?uuid=1fefe870-7b2f-4dc9-87bd-6041e995cce1"]}],"mendeley":{"formattedCitation":"(Windia, 2005)","plainTextFormattedCitation":"(Windia, 2005)","previouslyFormattedCitation":"(Windia, 2005)"},"properties":{"noteIndex":0},"schema":"https://github.com/citation-style-language/schema/raw/master/csl-citation.json"}</w:instrText>
      </w:r>
      <w:r>
        <w:rPr>
          <w:sz w:val="24"/>
        </w:rPr>
        <w:fldChar w:fldCharType="separate"/>
      </w:r>
      <w:r w:rsidRPr="000A10A1">
        <w:rPr>
          <w:noProof/>
          <w:sz w:val="24"/>
        </w:rPr>
        <w:t>(Windia, 2005)</w:t>
      </w:r>
      <w:r>
        <w:rPr>
          <w:sz w:val="24"/>
        </w:rPr>
        <w:fldChar w:fldCharType="end"/>
      </w:r>
      <w:r w:rsidRPr="00971903">
        <w:rPr>
          <w:sz w:val="24"/>
        </w:rPr>
        <w:t xml:space="preserve">. </w:t>
      </w:r>
      <w:r w:rsidRPr="00971903">
        <w:rPr>
          <w:i/>
          <w:sz w:val="24"/>
        </w:rPr>
        <w:t>Tri Hita Karana</w:t>
      </w:r>
      <w:r w:rsidRPr="00971903">
        <w:rPr>
          <w:sz w:val="24"/>
        </w:rPr>
        <w:t xml:space="preserve">concept lowered the </w:t>
      </w:r>
      <w:r w:rsidRPr="00971903">
        <w:rPr>
          <w:i/>
          <w:sz w:val="24"/>
        </w:rPr>
        <w:t>Tri Mandala</w:t>
      </w:r>
      <w:r w:rsidRPr="00971903">
        <w:rPr>
          <w:sz w:val="24"/>
        </w:rPr>
        <w:t xml:space="preserve"> conceptconsists of: the main mandala a</w:t>
      </w:r>
      <w:r>
        <w:rPr>
          <w:sz w:val="24"/>
        </w:rPr>
        <w:t xml:space="preserve">s </w:t>
      </w:r>
      <w:r w:rsidRPr="00971903">
        <w:rPr>
          <w:i/>
          <w:sz w:val="24"/>
        </w:rPr>
        <w:t>Parahyangan</w:t>
      </w:r>
      <w:r w:rsidRPr="00971903">
        <w:rPr>
          <w:sz w:val="24"/>
        </w:rPr>
        <w:t xml:space="preserve"> or holy place, </w:t>
      </w:r>
      <w:r w:rsidRPr="00971903">
        <w:rPr>
          <w:i/>
          <w:sz w:val="24"/>
        </w:rPr>
        <w:t>Madya Mandala</w:t>
      </w:r>
      <w:r w:rsidRPr="00971903">
        <w:rPr>
          <w:sz w:val="24"/>
        </w:rPr>
        <w:t xml:space="preserve">in the form of yards including buildingsplace to live and </w:t>
      </w:r>
      <w:r w:rsidRPr="00971903">
        <w:rPr>
          <w:i/>
          <w:sz w:val="24"/>
        </w:rPr>
        <w:t>natah</w:t>
      </w:r>
      <w:r w:rsidRPr="00971903">
        <w:rPr>
          <w:sz w:val="24"/>
        </w:rPr>
        <w:t>, meanwhile despicable</w:t>
      </w:r>
      <w:r w:rsidRPr="00971903">
        <w:rPr>
          <w:i/>
          <w:sz w:val="24"/>
        </w:rPr>
        <w:t>mandala</w:t>
      </w:r>
      <w:r w:rsidRPr="00971903">
        <w:rPr>
          <w:sz w:val="24"/>
        </w:rPr>
        <w:t xml:space="preserve"> in the form of a backyard (</w:t>
      </w:r>
      <w:r w:rsidRPr="00971903">
        <w:rPr>
          <w:i/>
          <w:sz w:val="24"/>
        </w:rPr>
        <w:t>teba</w:t>
      </w:r>
      <w:r w:rsidRPr="00971903">
        <w:rPr>
          <w:sz w:val="24"/>
        </w:rPr>
        <w:t>)and the front yard (</w:t>
      </w:r>
      <w:r w:rsidRPr="00971903">
        <w:rPr>
          <w:i/>
          <w:sz w:val="24"/>
        </w:rPr>
        <w:t>telajakan</w:t>
      </w:r>
      <w:r w:rsidRPr="00971903">
        <w:rPr>
          <w:sz w:val="24"/>
        </w:rPr>
        <w:t>).Traditional Balinese landscaping uses</w:t>
      </w:r>
      <w:r w:rsidRPr="00971903">
        <w:rPr>
          <w:i/>
          <w:sz w:val="24"/>
        </w:rPr>
        <w:t xml:space="preserve">Tri Mandala </w:t>
      </w:r>
      <w:r w:rsidRPr="00DC10A2">
        <w:rPr>
          <w:sz w:val="24"/>
        </w:rPr>
        <w:t>concept</w:t>
      </w:r>
      <w:r>
        <w:rPr>
          <w:sz w:val="24"/>
        </w:rPr>
        <w:fldChar w:fldCharType="begin" w:fldLock="1"/>
      </w:r>
      <w:r>
        <w:rPr>
          <w:sz w:val="24"/>
        </w:rPr>
        <w:instrText>ADDIN CSL_CITATION {"citationItems":[{"id":"ITEM-1","itemData":{"ISSN":"2581-2211","abstract":"ABSTRAK Telajakan merupakan salah satu elemen penting dalam mempertahankan keberadaan Ruang Terbuka Hijau (RTH) dalam suatu unit hunian dan dapat mendukung kualitas lingkungan sekitarnya. Namun keberadaan telajakan sebagai RTH di kawasan yang menjadi pusat kegiatan wisata mulai beralih fungsi menjadi prasarana penunjang ekonomi. Masyarakat Desa Wisata Pinge sadar bahwa telajakan sepanjang koridor permukiman mereka yang berupa RTH merupakan salah satu potensi desa yang dapt menarik minat wisatawan untuk datang berwisata. Kondisi telajakan di Desa Wisata Pinge yang mencerminkan konsep hijau dan asrinya desa merupakan hasil penataan yang telah dilaksanakan dari kesadaran dan peran aktif dari warga desa sendiri secara swadaya dan swakelola. Metode yang dipergunakan yang adalah metode deskriftif kualitatif untuk menjawab rumusan masalah mengenai telajakan sebagai salah satu potensi Desa Wisata Pinge antara lain: 1) Apa keunikan dan fungsi dari telajakan Desa Wisata Pinge?; 2) Bagaimana konsep penataan dan upaya menjaga eksistensi telajakan sebagai RTH di desa wisata pinge?; 3)Adakah regulasi desa dan sistem pengelolaan yang dilakukan dalam melestarikan telajakan sebagai RTH?. Teori yang digunakan dalam penelitian ini adalah teori Ruang Terbuka Hijau, Community Based Tourism Development dan konsepsi Tri Hita Karana. Hasil penelitian menunjukkan bahwa keunikan telajakan Desa Wisata Pinge dapat dipertahankan (eksis) sebagai ruang terbuka hijau, merupakan hasil dari partisipasi murni masyarakat setempat dalam menerapkan konsep Tri Hita Karana dan regulasi yang ditetapkan berdasarkan awig-awig yang berlaku di Desa Pinge ini sendiri. Kata kunci: Desa Wisata Pinge, ruang terbuka hijau, telajakan ABSTRACT Telajakan is one important element in maintaining the existence of green open space in a residential unit and can support the quality of the surrounding environment. But the presence of teletakan as green open space in the area that became the center of tourism activities began to switch functions into infrastructure supporting the economy. Pinge Tourism Village people are aware that telajakan along the corridor of their settlement in the form of green space is one of the potential village that dapt attract tourists to come on tour.The condition of teletation in Pinge Tourism Village which reflects the green concept and the village is the result of the arrangement that has been implemented from the awareness and active role of the villagers themselves independently…","author":[{"dropping-particle":"","family":"Dewi","given":"Ni Putu Atik Pradnya","non-dropping-particle":"","parse-names":false,"suffix":""}],"container-title":"Undagi : Jurnal Ilmiah Jurusan Arsitektur Universitas Warmadewa","id":"ITEM-1","issue":"1","issued":{"date-parts":[["2018"]]},"page":"13-22","title":"Eksistensi Telajakan Di Koridor Permukiman Desa Wisata","type":"article-journal","volume":"6"},"uris":["http://www.mendeley.com/documents/?uuid=d4aa9dd0-d309-47cb-b1de-b3030eb59728"]}],"mendeley":{"formattedCitation":"(Dewi, 2018)","plainTextFormattedCitation":"(Dewi, 2018)","previouslyFormattedCitation":"(Dewi, 2018)"},"properties":{"noteIndex":0},"schema":"https://github.com/citation-style-language/schema/raw/master/csl-citation.json"}</w:instrText>
      </w:r>
      <w:r>
        <w:rPr>
          <w:sz w:val="24"/>
        </w:rPr>
        <w:fldChar w:fldCharType="separate"/>
      </w:r>
      <w:r w:rsidRPr="00060FD6">
        <w:rPr>
          <w:noProof/>
          <w:sz w:val="24"/>
        </w:rPr>
        <w:t>(Dewi, 2018)</w:t>
      </w:r>
      <w:r>
        <w:rPr>
          <w:sz w:val="24"/>
        </w:rPr>
        <w:fldChar w:fldCharType="end"/>
      </w:r>
      <w:r w:rsidRPr="00971903">
        <w:rPr>
          <w:sz w:val="24"/>
        </w:rPr>
        <w:t>.</w:t>
      </w:r>
    </w:p>
    <w:p w:rsidR="00604897" w:rsidRDefault="00604897" w:rsidP="00604897">
      <w:pPr>
        <w:ind w:left="140" w:firstLine="310"/>
        <w:jc w:val="center"/>
        <w:rPr>
          <w:sz w:val="24"/>
          <w:lang w:val="id-ID"/>
        </w:rPr>
      </w:pPr>
      <w:r w:rsidRPr="003433AB">
        <w:rPr>
          <w:rFonts w:eastAsiaTheme="minorHAnsi"/>
          <w:noProof/>
          <w:color w:val="000000" w:themeColor="text1"/>
          <w:lang w:val="id-ID" w:eastAsia="id-ID"/>
        </w:rPr>
        <w:drawing>
          <wp:inline distT="0" distB="0" distL="0" distR="0">
            <wp:extent cx="3790828" cy="2438400"/>
            <wp:effectExtent l="0" t="0" r="0" b="0"/>
            <wp:docPr id="4"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Pr="003433AB" w:rsidRDefault="00604897" w:rsidP="00604897">
      <w:pPr>
        <w:spacing w:before="120"/>
        <w:ind w:left="1560" w:right="1655"/>
        <w:jc w:val="center"/>
        <w:rPr>
          <w:rFonts w:eastAsiaTheme="minorHAnsi"/>
          <w:color w:val="000000" w:themeColor="text1"/>
        </w:rPr>
      </w:pPr>
      <w:proofErr w:type="gramStart"/>
      <w:r w:rsidRPr="00A51140">
        <w:t>Figure 1.</w:t>
      </w:r>
      <w:proofErr w:type="gramEnd"/>
      <w:r w:rsidRPr="00A51140">
        <w:t xml:space="preserve"> </w:t>
      </w:r>
      <w:r w:rsidRPr="00A51140">
        <w:rPr>
          <w:lang w:val="id-ID"/>
        </w:rPr>
        <w:t>Telajakan</w:t>
      </w:r>
      <w:r w:rsidRPr="00A51140">
        <w:t>in Penglipuran, Bali Traditional Village, Bangli Regency,</w:t>
      </w:r>
      <w:r w:rsidRPr="003433AB">
        <w:t xml:space="preserve"> Bali (</w:t>
      </w:r>
      <w:r w:rsidRPr="008C6F29">
        <w:rPr>
          <w:color w:val="0070C0"/>
        </w:rPr>
        <w:t xml:space="preserve">Tika </w:t>
      </w:r>
      <w:commentRangeStart w:id="9"/>
      <w:r w:rsidRPr="008C6F29">
        <w:rPr>
          <w:color w:val="0070C0"/>
        </w:rPr>
        <w:t>2015</w:t>
      </w:r>
      <w:commentRangeEnd w:id="9"/>
      <w:r>
        <w:rPr>
          <w:rStyle w:val="CommentReference"/>
        </w:rPr>
        <w:commentReference w:id="9"/>
      </w:r>
      <w:r w:rsidRPr="003433AB">
        <w:t>)</w:t>
      </w:r>
    </w:p>
    <w:p w:rsidR="00604897" w:rsidRPr="00971903" w:rsidRDefault="00604897" w:rsidP="00604897">
      <w:pPr>
        <w:ind w:left="140" w:firstLine="310"/>
        <w:jc w:val="center"/>
        <w:rPr>
          <w:sz w:val="24"/>
          <w:lang w:val="id-ID"/>
        </w:rPr>
      </w:pPr>
    </w:p>
    <w:p w:rsidR="00604897" w:rsidRPr="004260D1" w:rsidRDefault="00604897" w:rsidP="00604897">
      <w:pPr>
        <w:ind w:left="140" w:firstLine="310"/>
        <w:jc w:val="both"/>
        <w:rPr>
          <w:sz w:val="24"/>
          <w:szCs w:val="24"/>
        </w:rPr>
      </w:pPr>
      <w:r w:rsidRPr="004260D1">
        <w:rPr>
          <w:sz w:val="24"/>
          <w:szCs w:val="24"/>
        </w:rPr>
        <w:t xml:space="preserve">Until now the land use system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has an important role as a source of fulfilling community needs. The benefits of </w:t>
      </w:r>
      <w:r w:rsidRPr="004260D1">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4260D1">
        <w:rPr>
          <w:i/>
          <w:sz w:val="24"/>
          <w:szCs w:val="24"/>
        </w:rPr>
        <w:t>telajakan</w:t>
      </w:r>
      <w:r w:rsidRPr="004260D1">
        <w:rPr>
          <w:sz w:val="24"/>
          <w:szCs w:val="24"/>
        </w:rPr>
        <w:t xml:space="preserve"> are as a source of daily food needs, a source of income and other environmental service benefits.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as a traditional agroforestry system in Bali have not received the attention and recognition of various parties both the government and local government agencies, agriculture, forestry in the development and use of land in their area. This study aims to evaluate the value and benefits of traditional dry land use (</w:t>
      </w:r>
      <w:r w:rsidRPr="004260D1">
        <w:rPr>
          <w:i/>
          <w:sz w:val="24"/>
          <w:szCs w:val="24"/>
        </w:rPr>
        <w:t>abian, kebon and telajakan</w:t>
      </w:r>
      <w:r w:rsidRPr="004260D1">
        <w:rPr>
          <w:sz w:val="24"/>
          <w:szCs w:val="24"/>
        </w:rPr>
        <w:t>) in the Bali area.</w:t>
      </w:r>
    </w:p>
    <w:p w:rsidR="00604897" w:rsidRDefault="00604897" w:rsidP="00604897">
      <w:pPr>
        <w:ind w:left="140" w:firstLine="760"/>
        <w:rPr>
          <w:sz w:val="24"/>
          <w:szCs w:val="24"/>
        </w:rPr>
      </w:pPr>
    </w:p>
    <w:p w:rsidR="00604897" w:rsidRPr="004260D1" w:rsidRDefault="00604897" w:rsidP="00604897">
      <w:pPr>
        <w:ind w:left="140" w:firstLine="760"/>
        <w:rPr>
          <w:sz w:val="24"/>
          <w:szCs w:val="24"/>
        </w:rPr>
      </w:pPr>
    </w:p>
    <w:p w:rsidR="00604897" w:rsidRPr="007B30AB" w:rsidRDefault="00604897" w:rsidP="00604897">
      <w:pPr>
        <w:pStyle w:val="ListParagraph"/>
        <w:numPr>
          <w:ilvl w:val="0"/>
          <w:numId w:val="8"/>
        </w:numPr>
        <w:jc w:val="center"/>
        <w:rPr>
          <w:b/>
          <w:sz w:val="24"/>
          <w:szCs w:val="24"/>
        </w:rPr>
      </w:pPr>
      <w:r w:rsidRPr="007B30AB">
        <w:rPr>
          <w:b/>
          <w:sz w:val="24"/>
          <w:szCs w:val="24"/>
        </w:rPr>
        <w:t>Methods</w:t>
      </w:r>
    </w:p>
    <w:p w:rsidR="00604897" w:rsidRPr="004260D1" w:rsidRDefault="00604897" w:rsidP="00604897">
      <w:pPr>
        <w:spacing w:before="120"/>
        <w:ind w:left="144" w:firstLine="403"/>
        <w:jc w:val="both"/>
        <w:rPr>
          <w:sz w:val="24"/>
          <w:szCs w:val="24"/>
        </w:rPr>
      </w:pPr>
      <w:r w:rsidRPr="004260D1">
        <w:rPr>
          <w:sz w:val="24"/>
          <w:szCs w:val="24"/>
        </w:rPr>
        <w:t xml:space="preserve">The study was conducted in 5 districts with 5 points and 10 research plots (Figure </w:t>
      </w:r>
      <w:r>
        <w:rPr>
          <w:sz w:val="24"/>
          <w:szCs w:val="24"/>
        </w:rPr>
        <w:t>2</w:t>
      </w:r>
      <w:r w:rsidRPr="004260D1">
        <w:rPr>
          <w:sz w:val="24"/>
          <w:szCs w:val="24"/>
        </w:rPr>
        <w:t xml:space="preserve">). Plot 1-2 in TukadAyungGianyar (8 ° 21'28.0 "S 115 ° 16'21.1" E), plot 3-4 in Tukad Bangka Karangasem (8 ° 22'37.9 "S 115 ° 28'33.2" E), plot 5-6 in </w:t>
      </w:r>
      <w:r w:rsidRPr="004260D1">
        <w:rPr>
          <w:sz w:val="24"/>
          <w:szCs w:val="24"/>
        </w:rPr>
        <w:lastRenderedPageBreak/>
        <w:t xml:space="preserve">TukadJogadingJembrana (8 ° 18'03.1 "S 114 ° 39'18.4" E), plot 7-8 in TukadDayaBuleleng (8 ° 13'56.8 "S 115 ° 13'21.3" E), and plot 9-10 in TukadPenet Tabanan (8 ° 23'47.8 "S 115 ° 10'46.9" E). The main research location is the community's dry land near the forest near the watershed area, where land is found consisting of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traditional telecommunications. The research method used is vegetation analysis</w:t>
      </w:r>
      <w:r>
        <w:rPr>
          <w:sz w:val="24"/>
          <w:szCs w:val="24"/>
        </w:rPr>
        <w:t>, in which v</w:t>
      </w:r>
      <w:r w:rsidRPr="004260D1">
        <w:rPr>
          <w:sz w:val="24"/>
          <w:szCs w:val="24"/>
        </w:rPr>
        <w:t xml:space="preserve">egetation </w:t>
      </w:r>
      <w:r>
        <w:rPr>
          <w:sz w:val="24"/>
          <w:szCs w:val="24"/>
        </w:rPr>
        <w:t xml:space="preserve">was </w:t>
      </w:r>
      <w:r w:rsidRPr="004260D1">
        <w:rPr>
          <w:sz w:val="24"/>
          <w:szCs w:val="24"/>
        </w:rPr>
        <w:t xml:space="preserve">developed based on </w:t>
      </w:r>
      <w:r>
        <w:rPr>
          <w:sz w:val="24"/>
          <w:szCs w:val="24"/>
        </w:rPr>
        <w:t xml:space="preserve">a </w:t>
      </w:r>
      <w:r w:rsidRPr="004260D1">
        <w:rPr>
          <w:sz w:val="24"/>
          <w:szCs w:val="24"/>
        </w:rPr>
        <w:t>floristic level. The next research method is the calculation of the percentage of erosion using the form</w:t>
      </w:r>
      <w:r>
        <w:rPr>
          <w:sz w:val="24"/>
          <w:szCs w:val="24"/>
        </w:rPr>
        <w:t>ula USLE (United Soil Loss Equip</w:t>
      </w:r>
      <w:r w:rsidRPr="004260D1">
        <w:rPr>
          <w:sz w:val="24"/>
          <w:szCs w:val="24"/>
        </w:rPr>
        <w:t xml:space="preserve">ment).  Vegetation analysis was carried out to describe the vertical and horizontal structures and the composition of traditional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BB74BA">
        <w:rPr>
          <w:i/>
          <w:sz w:val="24"/>
          <w:szCs w:val="24"/>
        </w:rPr>
        <w:t>telomon</w:t>
      </w:r>
      <w:r w:rsidRPr="004260D1">
        <w:rPr>
          <w:sz w:val="24"/>
          <w:szCs w:val="24"/>
        </w:rPr>
        <w:t xml:space="preserve">. The time of the </w:t>
      </w:r>
      <w:proofErr w:type="gramStart"/>
      <w:r w:rsidRPr="004260D1">
        <w:rPr>
          <w:sz w:val="24"/>
          <w:szCs w:val="24"/>
        </w:rPr>
        <w:t>study  conducted</w:t>
      </w:r>
      <w:proofErr w:type="gramEnd"/>
      <w:r w:rsidRPr="004260D1">
        <w:rPr>
          <w:sz w:val="24"/>
          <w:szCs w:val="24"/>
        </w:rPr>
        <w:t xml:space="preserve"> from October 2017 to September 2018.</w:t>
      </w:r>
    </w:p>
    <w:p w:rsidR="00604897" w:rsidRDefault="00604897" w:rsidP="00604897">
      <w:pPr>
        <w:ind w:left="140" w:firstLine="400"/>
        <w:jc w:val="both"/>
        <w:rPr>
          <w:sz w:val="24"/>
          <w:szCs w:val="24"/>
        </w:rPr>
      </w:pPr>
      <w:r w:rsidRPr="004260D1">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8C6F29">
        <w:rPr>
          <w:noProof/>
          <w:color w:val="0070C0"/>
          <w:sz w:val="24"/>
          <w:szCs w:val="24"/>
        </w:rPr>
        <w:t>Wischmeier &amp; Smith (1978)</w:t>
      </w:r>
      <w:r>
        <w:rPr>
          <w:sz w:val="24"/>
          <w:szCs w:val="24"/>
        </w:rPr>
        <w:fldChar w:fldCharType="end"/>
      </w:r>
      <w:r w:rsidRPr="004260D1">
        <w:rPr>
          <w:sz w:val="24"/>
          <w:szCs w:val="24"/>
        </w:rPr>
        <w:t xml:space="preserve"> developed by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Arsyad(</w:t>
      </w:r>
      <w:r w:rsidRPr="008F41C5">
        <w:rPr>
          <w:noProof/>
          <w:sz w:val="24"/>
          <w:szCs w:val="24"/>
        </w:rPr>
        <w:t>2012)</w:t>
      </w:r>
      <w:r>
        <w:rPr>
          <w:sz w:val="24"/>
          <w:szCs w:val="24"/>
        </w:rPr>
        <w:fldChar w:fldCharType="end"/>
      </w:r>
      <w:r w:rsidRPr="004260D1">
        <w:rPr>
          <w:sz w:val="24"/>
          <w:szCs w:val="24"/>
        </w:rPr>
        <w:t xml:space="preserve">with the formula A = R x K x </w:t>
      </w:r>
      <w:r>
        <w:rPr>
          <w:sz w:val="24"/>
          <w:szCs w:val="24"/>
        </w:rPr>
        <w:t xml:space="preserve">LS </w:t>
      </w:r>
      <w:r w:rsidRPr="004260D1">
        <w:rPr>
          <w:sz w:val="24"/>
          <w:szCs w:val="24"/>
        </w:rPr>
        <w:t xml:space="preserve">x C x P. Rain erosivity factor is calculated using rainfall data in the last 10 years. </w:t>
      </w:r>
      <w:r w:rsidRPr="007F7AB5">
        <w:rPr>
          <w:sz w:val="24"/>
          <w:szCs w:val="24"/>
        </w:rPr>
        <w:t xml:space="preserve">Rain erosion in the study area was predicted using the formula proposed by </w:t>
      </w:r>
      <w:commentRangeStart w:id="10"/>
      <w:r w:rsidRPr="007F7AB5">
        <w:rPr>
          <w:sz w:val="24"/>
          <w:szCs w:val="24"/>
        </w:rPr>
        <w:t>Lenvain</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Arsyad(</w:t>
      </w:r>
      <w:r w:rsidRPr="008F41C5">
        <w:rPr>
          <w:noProof/>
          <w:sz w:val="24"/>
          <w:szCs w:val="24"/>
        </w:rPr>
        <w:t>2012)</w:t>
      </w:r>
      <w:r>
        <w:rPr>
          <w:sz w:val="24"/>
          <w:szCs w:val="24"/>
        </w:rPr>
        <w:fldChar w:fldCharType="end"/>
      </w:r>
      <w:commentRangeEnd w:id="10"/>
      <w:r>
        <w:rPr>
          <w:rStyle w:val="CommentReference"/>
        </w:rPr>
        <w:commentReference w:id="10"/>
      </w:r>
      <w:r w:rsidRPr="007F7AB5">
        <w:rPr>
          <w:sz w:val="24"/>
          <w:szCs w:val="24"/>
        </w:rPr>
        <w:t xml:space="preserve"> as follows EI = 2.21 R</w:t>
      </w:r>
      <w:r w:rsidRPr="007F7AB5">
        <w:rPr>
          <w:sz w:val="24"/>
          <w:szCs w:val="24"/>
          <w:vertAlign w:val="superscript"/>
        </w:rPr>
        <w:t>1.36</w:t>
      </w:r>
      <w:r w:rsidRPr="007F7AB5">
        <w:rPr>
          <w:sz w:val="24"/>
          <w:szCs w:val="24"/>
        </w:rPr>
        <w:t>, with EI = erosivity index, R = monthly rainfall (cm).</w:t>
      </w:r>
    </w:p>
    <w:p w:rsidR="00604897" w:rsidRDefault="00604897" w:rsidP="00604897">
      <w:pPr>
        <w:ind w:left="140" w:firstLine="400"/>
        <w:jc w:val="both"/>
        <w:rPr>
          <w:sz w:val="24"/>
          <w:szCs w:val="24"/>
        </w:rPr>
      </w:pPr>
      <w:r w:rsidRPr="004260D1">
        <w:rPr>
          <w:sz w:val="24"/>
          <w:szCs w:val="24"/>
        </w:rPr>
        <w:t>The large classes of surface erosion in the study are known based on the level of surface erosion in Table 1.</w:t>
      </w:r>
    </w:p>
    <w:p w:rsidR="00604897" w:rsidRPr="004260D1" w:rsidRDefault="00604897" w:rsidP="00604897">
      <w:pPr>
        <w:ind w:left="140" w:firstLine="400"/>
        <w:jc w:val="both"/>
        <w:rPr>
          <w:sz w:val="24"/>
          <w:szCs w:val="24"/>
        </w:rPr>
      </w:pPr>
    </w:p>
    <w:p w:rsidR="00604897" w:rsidRDefault="00604897" w:rsidP="00604897">
      <w:pPr>
        <w:spacing w:before="240" w:after="120"/>
        <w:ind w:left="360"/>
        <w:jc w:val="center"/>
        <w:rPr>
          <w:rFonts w:eastAsia="Verdana"/>
          <w:szCs w:val="24"/>
        </w:rPr>
      </w:pPr>
      <w:r w:rsidRPr="00332815">
        <w:rPr>
          <w:rFonts w:eastAsia="Verdana"/>
          <w:noProof/>
          <w:szCs w:val="24"/>
        </w:rPr>
        <w:pict>
          <v:group id="_x0000_s1059" style="position:absolute;left:0;text-align:left;margin-left:47.7pt;margin-top:5.4pt;width:370.65pt;height:219.35pt;z-index:251678720"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">
            <v:shape id="Picture 2" o:spid="_x0000_s1060" type="#_x0000_t75" style="position:absolute;width:47072;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">
              <v:imagedata r:id="rId10" o:title="" chromakey="white"/>
            </v:shape>
            <v:shape id="Text Box 2" o:spid="_x0000_s1061" type="#_x0000_t202" style="position:absolute;left:30515;top:5741;width:1143;height:2191;visibility:visible;mso-wrap-style:square;v-text-anchor:top" o:gfxdata="">
              <v:textbox>
                <w:txbxContent>
                  <w:p w:rsidR="00604897" w:rsidRPr="00595B6F" w:rsidRDefault="00604897" w:rsidP="00604897">
                    <w:pPr>
                      <w:ind w:hanging="142"/>
                      <w:rPr>
                        <w:sz w:val="20"/>
                      </w:rPr>
                    </w:pPr>
                    <w:r w:rsidRPr="00595B6F">
                      <w:rPr>
                        <w:sz w:val="20"/>
                      </w:rPr>
                      <w:t>A</w:t>
                    </w:r>
                  </w:p>
                </w:txbxContent>
              </v:textbox>
            </v:shape>
            <v:shape id="Text Box 2" o:spid="_x0000_s1062" type="#_x0000_t202" style="position:absolute;left:38915;top:8399;width:1205;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">
              <v:textbox>
                <w:txbxContent>
                  <w:p w:rsidR="00604897" w:rsidRPr="00595B6F" w:rsidRDefault="00604897" w:rsidP="00604897">
                    <w:pPr>
                      <w:ind w:hanging="142"/>
                      <w:rPr>
                        <w:sz w:val="20"/>
                      </w:rPr>
                    </w:pPr>
                    <w:r>
                      <w:rPr>
                        <w:sz w:val="20"/>
                      </w:rPr>
                      <w:t>B</w:t>
                    </w:r>
                  </w:p>
                </w:txbxContent>
              </v:textbox>
            </v:shape>
            <v:shape id="Text Box 2" o:spid="_x0000_s1063" type="#_x0000_t202" style="position:absolute;left:9462;top:6379;width:1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">
              <v:textbox>
                <w:txbxContent>
                  <w:p w:rsidR="00604897" w:rsidRPr="00595B6F" w:rsidRDefault="00604897" w:rsidP="00604897">
                    <w:pPr>
                      <w:ind w:hanging="142"/>
                      <w:rPr>
                        <w:sz w:val="20"/>
                      </w:rPr>
                    </w:pPr>
                    <w:r>
                      <w:rPr>
                        <w:sz w:val="20"/>
                      </w:rPr>
                      <w:t>C</w:t>
                    </w:r>
                  </w:p>
                </w:txbxContent>
              </v:textbox>
            </v:shape>
            <v:shape id="Text Box 2" o:spid="_x0000_s1064" type="#_x0000_t202" style="position:absolute;left:27113;top:3083;width:110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">
              <v:textbox>
                <w:txbxContent>
                  <w:p w:rsidR="00604897" w:rsidRPr="00595B6F" w:rsidRDefault="00604897" w:rsidP="00604897">
                    <w:pPr>
                      <w:ind w:hanging="142"/>
                      <w:rPr>
                        <w:sz w:val="20"/>
                      </w:rPr>
                    </w:pPr>
                    <w:r>
                      <w:rPr>
                        <w:sz w:val="20"/>
                      </w:rPr>
                      <w:t>D</w:t>
                    </w:r>
                  </w:p>
                </w:txbxContent>
              </v:textbox>
            </v:shape>
            <v:shape id="Text Box 2" o:spid="_x0000_s1065" type="#_x0000_t202" style="position:absolute;left:25305;top:9462;width:1206;height:2261;visibility:visible;mso-wrap-style:square;v-text-anchor:top" o:gfxdata="">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803B68">
        <w:rPr>
          <w:rFonts w:eastAsia="Verdana"/>
          <w:szCs w:val="24"/>
        </w:rPr>
        <w:t xml:space="preserve">Figure </w:t>
      </w:r>
      <w:r>
        <w:rPr>
          <w:rFonts w:eastAsia="Verdana"/>
          <w:szCs w:val="24"/>
        </w:rPr>
        <w:t>2</w:t>
      </w:r>
      <w:r w:rsidRPr="00803B68">
        <w:rPr>
          <w:rFonts w:eastAsia="Verdana"/>
          <w:szCs w:val="24"/>
        </w:rPr>
        <w:t>.</w:t>
      </w:r>
      <w:proofErr w:type="gramEnd"/>
      <w:r w:rsidRPr="00803B68">
        <w:rPr>
          <w:rFonts w:eastAsia="Verdana"/>
          <w:szCs w:val="24"/>
        </w:rPr>
        <w:t xml:space="preserve"> Research location</w:t>
      </w:r>
    </w:p>
    <w:p w:rsidR="00604897" w:rsidRDefault="00604897" w:rsidP="00604897">
      <w:pPr>
        <w:ind w:left="360"/>
        <w:jc w:val="center"/>
        <w:rPr>
          <w:szCs w:val="24"/>
        </w:rPr>
      </w:pPr>
      <w:r>
        <w:rPr>
          <w:rFonts w:eastAsia="Verdana"/>
          <w:szCs w:val="24"/>
        </w:rPr>
        <w:t>A: p</w:t>
      </w:r>
      <w:r w:rsidRPr="00803B68">
        <w:rPr>
          <w:szCs w:val="24"/>
        </w:rPr>
        <w:t xml:space="preserve">lot 1-2 in TukadAyungGianyar (8 ° 21'28.0 "S 115 ° 16'21.1" E), </w:t>
      </w:r>
    </w:p>
    <w:p w:rsidR="00604897" w:rsidRDefault="00604897" w:rsidP="00604897">
      <w:pPr>
        <w:ind w:left="360"/>
        <w:jc w:val="center"/>
        <w:rPr>
          <w:szCs w:val="24"/>
        </w:rPr>
      </w:pPr>
      <w:r>
        <w:rPr>
          <w:szCs w:val="24"/>
        </w:rPr>
        <w:t xml:space="preserve">B: </w:t>
      </w:r>
      <w:r w:rsidRPr="00803B68">
        <w:rPr>
          <w:szCs w:val="24"/>
        </w:rPr>
        <w:t xml:space="preserve">plot 3-4 in Tukad Bangka Karangasem (8 ° 22'37.9 "S 115 ° 28'33.2" E), </w:t>
      </w:r>
    </w:p>
    <w:p w:rsidR="00604897" w:rsidRDefault="00604897" w:rsidP="00604897">
      <w:pPr>
        <w:ind w:left="360"/>
        <w:jc w:val="center"/>
        <w:rPr>
          <w:szCs w:val="24"/>
        </w:rPr>
      </w:pPr>
      <w:r>
        <w:rPr>
          <w:szCs w:val="24"/>
        </w:rPr>
        <w:t xml:space="preserve">C: </w:t>
      </w:r>
      <w:r w:rsidRPr="00803B68">
        <w:rPr>
          <w:szCs w:val="24"/>
        </w:rPr>
        <w:t xml:space="preserve">plot 5-6 in TukadJogadingJembrana (8 ° 18'03.1 "S 114 ° 39'18.4" E), </w:t>
      </w:r>
    </w:p>
    <w:p w:rsidR="00604897" w:rsidRDefault="00604897" w:rsidP="00604897">
      <w:pPr>
        <w:ind w:left="360"/>
        <w:jc w:val="center"/>
        <w:rPr>
          <w:szCs w:val="24"/>
        </w:rPr>
      </w:pPr>
      <w:r>
        <w:rPr>
          <w:szCs w:val="24"/>
        </w:rPr>
        <w:t xml:space="preserve">D: </w:t>
      </w:r>
      <w:r w:rsidRPr="00803B68">
        <w:rPr>
          <w:szCs w:val="24"/>
        </w:rPr>
        <w:t xml:space="preserve">plot 7-8 in TukadDayaBuleleng (8 ° 13'56.8 "S 115 ° 13'21.3" E), </w:t>
      </w:r>
    </w:p>
    <w:p w:rsidR="00604897" w:rsidRPr="00E83BD7" w:rsidRDefault="00604897" w:rsidP="00604897">
      <w:pPr>
        <w:spacing w:after="120"/>
        <w:ind w:left="360"/>
        <w:jc w:val="center"/>
        <w:rPr>
          <w:szCs w:val="24"/>
        </w:rPr>
      </w:pPr>
      <w:r>
        <w:rPr>
          <w:szCs w:val="24"/>
        </w:rPr>
        <w:t xml:space="preserve">E: </w:t>
      </w:r>
      <w:r w:rsidRPr="00803B68">
        <w:rPr>
          <w:szCs w:val="24"/>
        </w:rPr>
        <w:t>plot 9-10 in TukadPenet Tabanan (8 ° 23'47.8 "S 115 ° 10'46.9" E)</w:t>
      </w:r>
      <w:r>
        <w:rPr>
          <w:szCs w:val="24"/>
        </w:rPr>
        <w:t xml:space="preserve"> (source: Google Maps)</w:t>
      </w:r>
      <w:r>
        <w:rPr>
          <w:sz w:val="24"/>
          <w:szCs w:val="24"/>
        </w:rPr>
        <w:tab/>
      </w:r>
    </w:p>
    <w:p w:rsidR="00604897" w:rsidRPr="004260D1" w:rsidRDefault="00604897" w:rsidP="00604897">
      <w:pPr>
        <w:spacing w:line="200" w:lineRule="exact"/>
        <w:rPr>
          <w:sz w:val="24"/>
          <w:szCs w:val="24"/>
        </w:rPr>
      </w:pPr>
    </w:p>
    <w:p w:rsidR="00604897" w:rsidRDefault="00604897" w:rsidP="00604897">
      <w:pPr>
        <w:ind w:firstLine="360"/>
        <w:jc w:val="both"/>
        <w:rPr>
          <w:sz w:val="24"/>
          <w:szCs w:val="24"/>
        </w:rPr>
      </w:pPr>
      <w:r w:rsidRPr="004260D1">
        <w:rPr>
          <w:sz w:val="24"/>
          <w:szCs w:val="24"/>
        </w:rPr>
        <w:t xml:space="preserve">Erodibility factor (K) is determined based on analysis of soil texture, soil permeability, organic matter content and soil structure by the procedure proposed by </w:t>
      </w:r>
      <w:r w:rsidRPr="008C6F29">
        <w:rPr>
          <w:color w:val="0070C0"/>
          <w:sz w:val="24"/>
          <w:szCs w:val="24"/>
        </w:rPr>
        <w:fldChar w:fldCharType="begin" w:fldLock="1"/>
      </w:r>
      <w:r w:rsidRPr="008C6F29">
        <w:rPr>
          <w:color w:val="0070C0"/>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8C6F29">
        <w:rPr>
          <w:color w:val="0070C0"/>
          <w:sz w:val="24"/>
          <w:szCs w:val="24"/>
        </w:rPr>
        <w:fldChar w:fldCharType="separate"/>
      </w:r>
      <w:r w:rsidRPr="008C6F29">
        <w:rPr>
          <w:noProof/>
          <w:color w:val="0070C0"/>
          <w:sz w:val="24"/>
          <w:szCs w:val="24"/>
        </w:rPr>
        <w:t>Wischmeier &amp; Smith (1978)</w:t>
      </w:r>
      <w:r w:rsidRPr="008C6F29">
        <w:rPr>
          <w:color w:val="0070C0"/>
          <w:sz w:val="24"/>
          <w:szCs w:val="24"/>
        </w:rPr>
        <w:fldChar w:fldCharType="end"/>
      </w:r>
      <w:r w:rsidRPr="004260D1">
        <w:rPr>
          <w:sz w:val="24"/>
          <w:szCs w:val="24"/>
        </w:rPr>
        <w:t xml:space="preserve"> as follows K = 1, 292 {2.1 M1.14 (10-4) (12-a) + 3.25, (b-2) + 2.5 (c-3)} / 100 with K = soil erodibility, M = particle size (% dust +% fine sand) (100 -% clay), a = percent organic matter b = soil structure class and c = soil permeability class. </w:t>
      </w:r>
      <w:r w:rsidRPr="00D75D16">
        <w:rPr>
          <w:sz w:val="24"/>
          <w:szCs w:val="24"/>
        </w:rPr>
        <w:t>The length and slope factor (LS) can be searched using LS = √ (0.00138 2 + 0.00965 + 0.0138) with L = slope length (m), S = slope (%)</w:t>
      </w:r>
      <w:r>
        <w:rPr>
          <w:sz w:val="24"/>
          <w:szCs w:val="24"/>
        </w:rPr>
        <w:t xml:space="preserve">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 xml:space="preserve">Arsyad, </w:t>
      </w:r>
      <w:r w:rsidRPr="008F41C5">
        <w:rPr>
          <w:noProof/>
          <w:sz w:val="24"/>
          <w:szCs w:val="24"/>
        </w:rPr>
        <w:t>2012)</w:t>
      </w:r>
      <w:r>
        <w:rPr>
          <w:sz w:val="24"/>
          <w:szCs w:val="24"/>
        </w:rPr>
        <w:fldChar w:fldCharType="end"/>
      </w:r>
      <w:r w:rsidRPr="00D75D16">
        <w:rPr>
          <w:sz w:val="24"/>
          <w:szCs w:val="24"/>
        </w:rPr>
        <w:t xml:space="preserve">. Factors of crop management and soil </w:t>
      </w:r>
      <w:r w:rsidRPr="00D75D16">
        <w:rPr>
          <w:sz w:val="24"/>
          <w:szCs w:val="24"/>
        </w:rPr>
        <w:lastRenderedPageBreak/>
        <w:t xml:space="preserve">conservation (CP) can be seen in the table of crop management (C) and soil conservation factors (P)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2018)","plainTextFormattedCitation":"(Asdak, 2018)","previouslyFormattedCitation":"(Asdak, 2018)"},"properties":{"noteIndex":0},"schema":"https://github.com/citation-style-language/schema/raw/master/csl-citation.json"}</w:instrText>
      </w:r>
      <w:r>
        <w:rPr>
          <w:sz w:val="24"/>
          <w:szCs w:val="24"/>
        </w:rPr>
        <w:fldChar w:fldCharType="separate"/>
      </w:r>
      <w:r w:rsidRPr="00476682">
        <w:rPr>
          <w:noProof/>
          <w:sz w:val="24"/>
          <w:szCs w:val="24"/>
        </w:rPr>
        <w:t>(Asdak, 2018)</w:t>
      </w:r>
      <w:r>
        <w:rPr>
          <w:sz w:val="24"/>
          <w:szCs w:val="24"/>
        </w:rPr>
        <w:fldChar w:fldCharType="end"/>
      </w:r>
      <w:r w:rsidRPr="00D75D16">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Pr="00A51140" w:rsidRDefault="00604897" w:rsidP="00604897">
      <w:pPr>
        <w:spacing w:before="240" w:after="120"/>
        <w:ind w:left="360"/>
        <w:jc w:val="center"/>
        <w:rPr>
          <w:rFonts w:eastAsia="Verdana"/>
          <w:sz w:val="24"/>
          <w:szCs w:val="24"/>
        </w:rPr>
      </w:pPr>
      <w:proofErr w:type="gramStart"/>
      <w:r w:rsidRPr="00A51140">
        <w:rPr>
          <w:rFonts w:eastAsia="Verdana"/>
          <w:sz w:val="24"/>
          <w:szCs w:val="24"/>
        </w:rPr>
        <w:t>Table 1.</w:t>
      </w:r>
      <w:proofErr w:type="gramEnd"/>
      <w:r w:rsidRPr="00A51140">
        <w:rPr>
          <w:rFonts w:eastAsia="Verdana"/>
          <w:sz w:val="24"/>
          <w:szCs w:val="24"/>
        </w:rPr>
        <w:t xml:space="preserve"> Classification of Soil Erosion Rates</w:t>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Default="00604897" w:rsidP="00517B30">
            <w:pPr>
              <w:spacing w:before="240" w:after="120"/>
              <w:jc w:val="center"/>
              <w:rPr>
                <w:rFonts w:eastAsia="Verdana"/>
                <w:sz w:val="24"/>
                <w:szCs w:val="24"/>
              </w:rPr>
            </w:pPr>
            <w:r w:rsidRPr="004260D1">
              <w:rPr>
                <w:rFonts w:eastAsia="Verdana"/>
                <w:b/>
                <w:bCs/>
                <w:w w:val="99"/>
                <w:sz w:val="24"/>
                <w:szCs w:val="24"/>
              </w:rPr>
              <w:t>No.</w:t>
            </w:r>
          </w:p>
        </w:tc>
        <w:tc>
          <w:tcPr>
            <w:tcW w:w="3574" w:type="dxa"/>
          </w:tcPr>
          <w:p w:rsidR="00604897" w:rsidRDefault="00604897" w:rsidP="00517B30">
            <w:pPr>
              <w:spacing w:before="240" w:after="120"/>
              <w:jc w:val="center"/>
              <w:rPr>
                <w:rFonts w:eastAsia="Verdana"/>
                <w:sz w:val="24"/>
                <w:szCs w:val="24"/>
              </w:rPr>
            </w:pPr>
            <w:r w:rsidRPr="004260D1">
              <w:rPr>
                <w:rFonts w:eastAsia="Verdana"/>
                <w:b/>
                <w:sz w:val="24"/>
                <w:szCs w:val="24"/>
              </w:rPr>
              <w:t>Classification of erosion rates</w:t>
            </w:r>
          </w:p>
        </w:tc>
        <w:tc>
          <w:tcPr>
            <w:tcW w:w="3420" w:type="dxa"/>
          </w:tcPr>
          <w:p w:rsidR="00604897" w:rsidRPr="0036320B" w:rsidRDefault="00604897" w:rsidP="00517B30">
            <w:pPr>
              <w:spacing w:before="240" w:after="120"/>
              <w:jc w:val="center"/>
              <w:rPr>
                <w:rFonts w:eastAsia="Verdana"/>
                <w:b/>
                <w:sz w:val="24"/>
                <w:szCs w:val="24"/>
              </w:rPr>
            </w:pPr>
            <w:r w:rsidRPr="0036320B">
              <w:rPr>
                <w:rFonts w:eastAsia="Verdana"/>
                <w:b/>
                <w:bCs/>
                <w:sz w:val="24"/>
                <w:szCs w:val="24"/>
              </w:rPr>
              <w:t>Erosion rates (</w:t>
            </w:r>
            <w:r w:rsidRPr="0036320B">
              <w:rPr>
                <w:b/>
                <w:sz w:val="24"/>
                <w:szCs w:val="24"/>
              </w:rPr>
              <w:t>t.ha</w:t>
            </w:r>
            <w:r w:rsidRPr="0036320B">
              <w:rPr>
                <w:b/>
                <w:sz w:val="24"/>
                <w:szCs w:val="24"/>
                <w:vertAlign w:val="superscript"/>
              </w:rPr>
              <w:t>-1</w:t>
            </w:r>
            <w:r w:rsidRPr="0036320B">
              <w:rPr>
                <w:b/>
                <w:sz w:val="24"/>
                <w:szCs w:val="24"/>
              </w:rPr>
              <w:t>.yr</w:t>
            </w:r>
            <w:r w:rsidRPr="0036320B">
              <w:rPr>
                <w:b/>
                <w:sz w:val="24"/>
                <w:szCs w:val="24"/>
                <w:vertAlign w:val="superscript"/>
              </w:rPr>
              <w:t>-1</w:t>
            </w:r>
            <w:r w:rsidRPr="0036320B">
              <w:rPr>
                <w:rFonts w:eastAsia="Verdana"/>
                <w:b/>
                <w:bCs/>
                <w:sz w:val="24"/>
                <w:szCs w:val="24"/>
              </w:rPr>
              <w:t>)</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1.</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Low (VL)</w:t>
            </w:r>
          </w:p>
        </w:tc>
        <w:tc>
          <w:tcPr>
            <w:tcW w:w="3420" w:type="dxa"/>
            <w:vAlign w:val="bottom"/>
          </w:tcPr>
          <w:p w:rsidR="00604897" w:rsidRPr="004260D1" w:rsidRDefault="00604897" w:rsidP="00517B30">
            <w:pPr>
              <w:jc w:val="center"/>
              <w:rPr>
                <w:sz w:val="24"/>
                <w:szCs w:val="24"/>
              </w:rPr>
            </w:pPr>
            <w:r w:rsidRPr="004260D1">
              <w:rPr>
                <w:rFonts w:eastAsia="Verdana"/>
                <w:sz w:val="24"/>
                <w:szCs w:val="24"/>
              </w:rPr>
              <w:t>&lt;15</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2.</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Low (L)</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15 – &lt;60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3.</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Medium (M)</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60 – &lt;180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4.</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Heavy (H)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180 – &lt;480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5.</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Heavy (VH)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≥480</w:t>
            </w:r>
          </w:p>
        </w:tc>
      </w:tr>
    </w:tbl>
    <w:p w:rsidR="00604897" w:rsidRDefault="00604897" w:rsidP="00604897">
      <w:pPr>
        <w:pStyle w:val="jbd-Pendahul10"/>
        <w:spacing w:before="0" w:after="0"/>
        <w:jc w:val="left"/>
        <w:rPr>
          <w:rFonts w:cs="Times New Roman"/>
          <w:caps w:val="0"/>
          <w:sz w:val="24"/>
          <w:szCs w:val="24"/>
          <w:lang w:val="en-US"/>
        </w:rPr>
      </w:pPr>
    </w:p>
    <w:p w:rsidR="00604897" w:rsidRDefault="00604897" w:rsidP="00604897">
      <w:pPr>
        <w:pStyle w:val="jbd-Pendahul10"/>
        <w:spacing w:before="0" w:after="0"/>
        <w:jc w:val="left"/>
        <w:rPr>
          <w:rFonts w:cs="Times New Roman"/>
          <w:caps w:val="0"/>
          <w:sz w:val="24"/>
          <w:szCs w:val="24"/>
          <w:lang w:val="en-US"/>
        </w:rPr>
      </w:pPr>
      <w:commentRangeStart w:id="11"/>
      <w:commentRangeEnd w:id="11"/>
      <w:r>
        <w:rPr>
          <w:rStyle w:val="CommentReference"/>
          <w:rFonts w:eastAsiaTheme="minorEastAsia" w:cs="Times New Roman"/>
          <w:b w:val="0"/>
          <w:bCs w:val="0"/>
          <w:caps w:val="0"/>
          <w:lang w:val="en-US"/>
        </w:rPr>
        <w:commentReference w:id="11"/>
      </w:r>
    </w:p>
    <w:p w:rsidR="00604897" w:rsidRPr="004260D1" w:rsidRDefault="00604897" w:rsidP="00604897">
      <w:pPr>
        <w:pStyle w:val="jbd-Pendahul10"/>
        <w:numPr>
          <w:ilvl w:val="0"/>
          <w:numId w:val="8"/>
        </w:numPr>
        <w:spacing w:before="0" w:after="0"/>
        <w:rPr>
          <w:rFonts w:cs="Times New Roman"/>
          <w:sz w:val="24"/>
          <w:szCs w:val="24"/>
          <w:lang w:val="en-US"/>
        </w:rPr>
      </w:pPr>
      <w:r>
        <w:rPr>
          <w:rFonts w:cs="Times New Roman"/>
          <w:caps w:val="0"/>
          <w:sz w:val="24"/>
          <w:szCs w:val="24"/>
          <w:lang w:val="en-US"/>
        </w:rPr>
        <w:t>Results a</w:t>
      </w:r>
      <w:r w:rsidRPr="004260D1">
        <w:rPr>
          <w:rFonts w:cs="Times New Roman"/>
          <w:caps w:val="0"/>
          <w:sz w:val="24"/>
          <w:szCs w:val="24"/>
          <w:lang w:val="en-US"/>
        </w:rPr>
        <w:t>nd Discussion</w:t>
      </w:r>
    </w:p>
    <w:p w:rsidR="00604897" w:rsidRPr="004260D1" w:rsidRDefault="00604897" w:rsidP="00604897">
      <w:pPr>
        <w:spacing w:before="120"/>
        <w:ind w:right="446"/>
        <w:jc w:val="both"/>
        <w:rPr>
          <w:sz w:val="24"/>
          <w:szCs w:val="24"/>
        </w:rPr>
      </w:pPr>
      <w:r w:rsidRPr="004260D1">
        <w:rPr>
          <w:sz w:val="24"/>
          <w:szCs w:val="24"/>
        </w:rPr>
        <w:t>Rainfall in the Last Ten Years (</w:t>
      </w:r>
      <w:commentRangeStart w:id="12"/>
      <w:proofErr w:type="gramStart"/>
      <w:r>
        <w:rPr>
          <w:sz w:val="24"/>
          <w:szCs w:val="24"/>
        </w:rPr>
        <w:t>Rf</w:t>
      </w:r>
      <w:commentRangeEnd w:id="12"/>
      <w:proofErr w:type="gramEnd"/>
      <w:r>
        <w:rPr>
          <w:rStyle w:val="CommentReference"/>
        </w:rPr>
        <w:commentReference w:id="12"/>
      </w:r>
      <w:r w:rsidRPr="004260D1">
        <w:rPr>
          <w:sz w:val="24"/>
          <w:szCs w:val="24"/>
        </w:rPr>
        <w:t>)</w:t>
      </w:r>
    </w:p>
    <w:p w:rsidR="00604897" w:rsidRPr="004260D1" w:rsidRDefault="00604897" w:rsidP="00604897">
      <w:pPr>
        <w:ind w:right="440" w:firstLine="426"/>
        <w:jc w:val="both"/>
        <w:rPr>
          <w:sz w:val="24"/>
          <w:szCs w:val="24"/>
        </w:rPr>
      </w:pPr>
      <w:r w:rsidRPr="004260D1">
        <w:rPr>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w:t>
      </w:r>
      <w:r>
        <w:rPr>
          <w:sz w:val="24"/>
          <w:szCs w:val="24"/>
        </w:rPr>
        <w:t>,</w:t>
      </w:r>
      <w:r w:rsidRPr="004260D1">
        <w:rPr>
          <w:sz w:val="24"/>
          <w:szCs w:val="24"/>
        </w:rPr>
        <w:t xml:space="preserve"> can be arranged according to actual climatic conditions.</w:t>
      </w:r>
    </w:p>
    <w:p w:rsidR="00604897" w:rsidRPr="004260D1" w:rsidRDefault="00604897" w:rsidP="00604897">
      <w:pPr>
        <w:ind w:right="440" w:firstLine="426"/>
        <w:jc w:val="both"/>
        <w:rPr>
          <w:sz w:val="24"/>
          <w:szCs w:val="24"/>
        </w:rPr>
      </w:pPr>
      <w:r w:rsidRPr="004260D1">
        <w:rPr>
          <w:sz w:val="24"/>
          <w:szCs w:val="24"/>
        </w:rPr>
        <w:t xml:space="preserve">Climate is closely related to human activities, plays an </w:t>
      </w:r>
      <w:r>
        <w:rPr>
          <w:sz w:val="24"/>
          <w:szCs w:val="24"/>
        </w:rPr>
        <w:t>essential</w:t>
      </w:r>
      <w:r w:rsidRPr="004260D1">
        <w:rPr>
          <w:sz w:val="24"/>
          <w:szCs w:val="24"/>
        </w:rPr>
        <w:t xml:space="preserve"> role in economic development. It has even become an </w:t>
      </w:r>
      <w:r>
        <w:rPr>
          <w:sz w:val="24"/>
          <w:szCs w:val="24"/>
        </w:rPr>
        <w:t>essential</w:t>
      </w:r>
      <w:r w:rsidRPr="004260D1">
        <w:rPr>
          <w:sz w:val="24"/>
          <w:szCs w:val="24"/>
        </w:rPr>
        <w:t xml:space="preserve">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w:t>
      </w:r>
      <w:r>
        <w:rPr>
          <w:sz w:val="24"/>
          <w:szCs w:val="24"/>
        </w:rPr>
        <w:t>provide</w:t>
      </w:r>
      <w:r w:rsidRPr="004260D1">
        <w:rPr>
          <w:sz w:val="24"/>
          <w:szCs w:val="24"/>
        </w:rPr>
        <w:t xml:space="preserve"> a lot of water vapor from Asia and the Pacific Ocean, resulting in the rainy season.</w:t>
      </w:r>
    </w:p>
    <w:p w:rsidR="00604897" w:rsidRPr="004260D1" w:rsidRDefault="00604897" w:rsidP="00604897">
      <w:pPr>
        <w:ind w:right="440" w:firstLine="426"/>
        <w:jc w:val="both"/>
        <w:rPr>
          <w:sz w:val="24"/>
          <w:szCs w:val="24"/>
        </w:rPr>
      </w:pPr>
      <w:r w:rsidRPr="004260D1">
        <w:rPr>
          <w:sz w:val="24"/>
          <w:szCs w:val="24"/>
        </w:rPr>
        <w:t xml:space="preserve">The increase in average air temperatures, rising sea surface temperatures, changes in patterns and rainfall, shifts </w:t>
      </w:r>
      <w:r>
        <w:rPr>
          <w:sz w:val="24"/>
          <w:szCs w:val="24"/>
        </w:rPr>
        <w:t>at</w:t>
      </w:r>
      <w:r w:rsidRPr="004260D1">
        <w:rPr>
          <w:sz w:val="24"/>
          <w:szCs w:val="24"/>
        </w:rPr>
        <w:t xml:space="preserve">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w:t>
      </w:r>
      <w:r>
        <w:rPr>
          <w:sz w:val="24"/>
          <w:szCs w:val="24"/>
        </w:rPr>
        <w:t>,</w:t>
      </w:r>
      <w:r w:rsidRPr="004260D1">
        <w:rPr>
          <w:sz w:val="24"/>
          <w:szCs w:val="24"/>
        </w:rPr>
        <w:t xml:space="preserve"> causing a wet atmosphere, so the intensity of rainfall increases.</w:t>
      </w:r>
    </w:p>
    <w:p w:rsidR="00604897" w:rsidRPr="004260D1" w:rsidRDefault="00604897" w:rsidP="00604897">
      <w:pPr>
        <w:ind w:right="440" w:firstLine="426"/>
        <w:jc w:val="both"/>
        <w:rPr>
          <w:sz w:val="24"/>
          <w:szCs w:val="24"/>
        </w:rPr>
      </w:pPr>
      <w:proofErr w:type="gramStart"/>
      <w:r w:rsidRPr="004260D1">
        <w:rPr>
          <w:sz w:val="24"/>
          <w:szCs w:val="24"/>
        </w:rPr>
        <w:t xml:space="preserve">According to </w:t>
      </w:r>
      <w:r>
        <w:rPr>
          <w:sz w:val="24"/>
          <w:szCs w:val="24"/>
        </w:rPr>
        <w:t xml:space="preserve">the </w:t>
      </w:r>
      <w:r w:rsidRPr="004260D1">
        <w:rPr>
          <w:sz w:val="24"/>
          <w:szCs w:val="24"/>
        </w:rPr>
        <w:t>Meteorological, Climatological, and Geophysical Agency (BMKG) Bali Region, as presented in Table 2, that when viewed from rainfall in each region of Bali</w:t>
      </w:r>
      <w:r>
        <w:rPr>
          <w:sz w:val="24"/>
          <w:szCs w:val="24"/>
        </w:rPr>
        <w:t>,</w:t>
      </w:r>
      <w:r w:rsidRPr="004260D1">
        <w:rPr>
          <w:sz w:val="24"/>
          <w:szCs w:val="24"/>
        </w:rPr>
        <w:t xml:space="preserve"> recorded the highest</w:t>
      </w:r>
      <w:r>
        <w:rPr>
          <w:sz w:val="24"/>
          <w:szCs w:val="24"/>
        </w:rPr>
        <w:t xml:space="preserve"> average</w:t>
      </w:r>
      <w:r w:rsidRPr="004260D1">
        <w:rPr>
          <w:sz w:val="24"/>
          <w:szCs w:val="24"/>
        </w:rPr>
        <w:t xml:space="preserve"> rainfall occurred in January</w:t>
      </w:r>
      <w:r>
        <w:rPr>
          <w:sz w:val="24"/>
          <w:szCs w:val="24"/>
        </w:rPr>
        <w:t>,</w:t>
      </w:r>
      <w:r w:rsidRPr="004260D1">
        <w:rPr>
          <w:sz w:val="24"/>
          <w:szCs w:val="24"/>
        </w:rPr>
        <w:t xml:space="preserve"> reaching </w:t>
      </w:r>
      <w:r>
        <w:rPr>
          <w:sz w:val="24"/>
          <w:szCs w:val="24"/>
        </w:rPr>
        <w:t>371.10</w:t>
      </w:r>
      <w:r w:rsidRPr="004260D1">
        <w:rPr>
          <w:sz w:val="24"/>
          <w:szCs w:val="24"/>
        </w:rPr>
        <w:t xml:space="preserve"> mm.</w:t>
      </w:r>
      <w:proofErr w:type="gramEnd"/>
      <w:r w:rsidRPr="004260D1">
        <w:rPr>
          <w:sz w:val="24"/>
          <w:szCs w:val="24"/>
        </w:rPr>
        <w:t xml:space="preserve"> Conversely, the lowest rainfall occurred in August</w:t>
      </w:r>
      <w:r>
        <w:rPr>
          <w:sz w:val="24"/>
          <w:szCs w:val="24"/>
        </w:rPr>
        <w:t>,</w:t>
      </w:r>
      <w:r w:rsidRPr="004260D1">
        <w:rPr>
          <w:sz w:val="24"/>
          <w:szCs w:val="24"/>
        </w:rPr>
        <w:t xml:space="preserve"> reaching </w:t>
      </w:r>
      <w:r>
        <w:rPr>
          <w:sz w:val="24"/>
          <w:szCs w:val="24"/>
        </w:rPr>
        <w:t>36.62</w:t>
      </w:r>
      <w:r w:rsidRPr="004260D1">
        <w:rPr>
          <w:sz w:val="24"/>
          <w:szCs w:val="24"/>
        </w:rPr>
        <w:t xml:space="preserve">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Pr="00A51140" w:rsidRDefault="00604897" w:rsidP="00604897">
      <w:pPr>
        <w:spacing w:before="120" w:after="120"/>
        <w:ind w:left="272"/>
        <w:jc w:val="center"/>
        <w:rPr>
          <w:sz w:val="24"/>
          <w:szCs w:val="24"/>
        </w:rPr>
      </w:pPr>
      <w:proofErr w:type="gramStart"/>
      <w:r w:rsidRPr="00A51140">
        <w:rPr>
          <w:sz w:val="24"/>
          <w:szCs w:val="24"/>
        </w:rPr>
        <w:t>Table 2.</w:t>
      </w:r>
      <w:proofErr w:type="gramEnd"/>
      <w:r w:rsidRPr="00A51140">
        <w:rPr>
          <w:sz w:val="24"/>
          <w:szCs w:val="24"/>
        </w:rPr>
        <w:t xml:space="preserve"> Conditions for Rainfall in the Last Ten Years (mm) in Bali</w:t>
      </w:r>
    </w:p>
    <w:p w:rsidR="00604897" w:rsidRPr="004260D1" w:rsidRDefault="00604897" w:rsidP="00604897">
      <w:pPr>
        <w:spacing w:line="20" w:lineRule="exact"/>
        <w:rPr>
          <w:sz w:val="24"/>
          <w:szCs w:val="24"/>
        </w:rPr>
      </w:pPr>
      <w:r w:rsidRPr="00332815">
        <w:rPr>
          <w:noProof/>
          <w:sz w:val="24"/>
          <w:szCs w:val="24"/>
        </w:rPr>
        <w:pict>
          <v:line id="_x0000_s105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pt,.4pt" to="4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QuQEAAH8DAAAOAAAAZHJzL2Uyb0RvYy54bWysU8tuUzEQ3SPxD5b35N40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" o:allowincell="f" filled="t" strokeweight=".16931mm">
            <v:stroke joinstyle="miter"/>
            <o:lock v:ext="edit" shapetype="f"/>
          </v:line>
        </w:pict>
      </w:r>
    </w:p>
    <w:p w:rsidR="00604897" w:rsidRPr="004260D1"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RPr="004260D1" w:rsidTr="00517B30">
        <w:trPr>
          <w:trHeight w:val="194"/>
        </w:trPr>
        <w:tc>
          <w:tcPr>
            <w:tcW w:w="1200" w:type="dxa"/>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2010</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2011</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2012</w:t>
            </w:r>
          </w:p>
        </w:tc>
        <w:tc>
          <w:tcPr>
            <w:tcW w:w="800" w:type="dxa"/>
            <w:vAlign w:val="bottom"/>
          </w:tcPr>
          <w:p w:rsidR="00604897" w:rsidRPr="004260D1" w:rsidRDefault="00604897" w:rsidP="00517B30">
            <w:pPr>
              <w:ind w:right="140"/>
              <w:jc w:val="right"/>
              <w:rPr>
                <w:sz w:val="24"/>
                <w:szCs w:val="24"/>
              </w:rPr>
            </w:pPr>
            <w:r>
              <w:rPr>
                <w:rFonts w:eastAsia="Verdana"/>
                <w:b/>
                <w:bCs/>
                <w:sz w:val="24"/>
                <w:szCs w:val="24"/>
              </w:rPr>
              <w:t>2013</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2014</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2015</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2016</w:t>
            </w:r>
          </w:p>
        </w:tc>
        <w:tc>
          <w:tcPr>
            <w:tcW w:w="780" w:type="dxa"/>
            <w:vAlign w:val="bottom"/>
          </w:tcPr>
          <w:p w:rsidR="00604897" w:rsidRPr="004260D1" w:rsidRDefault="00604897" w:rsidP="00517B30">
            <w:pPr>
              <w:ind w:right="140"/>
              <w:jc w:val="right"/>
              <w:rPr>
                <w:sz w:val="24"/>
                <w:szCs w:val="24"/>
              </w:rPr>
            </w:pPr>
            <w:r>
              <w:rPr>
                <w:rFonts w:eastAsia="Verdana"/>
                <w:b/>
                <w:bCs/>
                <w:sz w:val="24"/>
                <w:szCs w:val="24"/>
              </w:rPr>
              <w:t>2017</w:t>
            </w:r>
          </w:p>
        </w:tc>
        <w:tc>
          <w:tcPr>
            <w:tcW w:w="78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8</w:t>
            </w:r>
          </w:p>
        </w:tc>
        <w:tc>
          <w:tcPr>
            <w:tcW w:w="800" w:type="dxa"/>
            <w:vAlign w:val="bottom"/>
          </w:tcPr>
          <w:p w:rsidR="00604897" w:rsidRPr="004260D1" w:rsidRDefault="00604897" w:rsidP="00517B30">
            <w:pPr>
              <w:ind w:right="140"/>
              <w:jc w:val="right"/>
              <w:rPr>
                <w:sz w:val="24"/>
                <w:szCs w:val="24"/>
              </w:rPr>
            </w:pPr>
            <w:r w:rsidRPr="004260D1">
              <w:rPr>
                <w:rFonts w:eastAsia="Verdana"/>
                <w:b/>
                <w:bCs/>
                <w:sz w:val="24"/>
                <w:szCs w:val="24"/>
              </w:rPr>
              <w:t>201</w:t>
            </w:r>
            <w:r>
              <w:rPr>
                <w:rFonts w:eastAsia="Verdana"/>
                <w:b/>
                <w:bCs/>
                <w:sz w:val="24"/>
                <w:szCs w:val="24"/>
              </w:rPr>
              <w:t>9</w:t>
            </w:r>
          </w:p>
        </w:tc>
        <w:tc>
          <w:tcPr>
            <w:tcW w:w="880" w:type="dxa"/>
            <w:vAlign w:val="bottom"/>
          </w:tcPr>
          <w:p w:rsidR="00604897" w:rsidRPr="004260D1" w:rsidRDefault="00604897" w:rsidP="00517B30">
            <w:pPr>
              <w:ind w:right="40"/>
              <w:jc w:val="right"/>
              <w:rPr>
                <w:sz w:val="24"/>
                <w:szCs w:val="24"/>
              </w:rPr>
            </w:pPr>
            <w:r w:rsidRPr="004260D1">
              <w:rPr>
                <w:rFonts w:eastAsia="Verdana"/>
                <w:b/>
                <w:bCs/>
                <w:sz w:val="24"/>
                <w:szCs w:val="24"/>
              </w:rPr>
              <w:t>Mean</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trPr>
        <w:tc>
          <w:tcPr>
            <w:tcW w:w="1200" w:type="dxa"/>
            <w:vAlign w:val="bottom"/>
          </w:tcPr>
          <w:p w:rsidR="00604897" w:rsidRPr="00FC3E4B" w:rsidRDefault="00604897" w:rsidP="00517B30">
            <w:pPr>
              <w:ind w:left="120"/>
              <w:rPr>
                <w:sz w:val="24"/>
                <w:szCs w:val="24"/>
              </w:rPr>
            </w:pPr>
            <w:r w:rsidRPr="00FC3E4B">
              <w:rPr>
                <w:rFonts w:eastAsia="Verdana"/>
                <w:bCs/>
                <w:sz w:val="24"/>
                <w:szCs w:val="24"/>
              </w:rPr>
              <w:lastRenderedPageBreak/>
              <w:t>January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260.</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554</w:t>
            </w:r>
            <w:r>
              <w:rPr>
                <w:rFonts w:eastAsia="Verdana"/>
                <w:sz w:val="24"/>
                <w:szCs w:val="24"/>
              </w:rPr>
              <w:t>.</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638.</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552.</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316.</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134</w:t>
            </w:r>
            <w:r>
              <w:rPr>
                <w:rFonts w:eastAsia="Verdana"/>
                <w:sz w:val="24"/>
                <w:szCs w:val="24"/>
              </w:rPr>
              <w:t>.</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191.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208.</w:t>
            </w:r>
            <w:r w:rsidRPr="004260D1">
              <w:rPr>
                <w:rFonts w:eastAsia="Verdana"/>
                <w:sz w:val="24"/>
                <w:szCs w:val="24"/>
              </w:rPr>
              <w:t>60</w:t>
            </w:r>
          </w:p>
        </w:tc>
        <w:tc>
          <w:tcPr>
            <w:tcW w:w="800" w:type="dxa"/>
            <w:vAlign w:val="bottom"/>
          </w:tcPr>
          <w:p w:rsidR="00604897" w:rsidRPr="004260D1" w:rsidRDefault="00604897" w:rsidP="00517B30">
            <w:pPr>
              <w:ind w:right="20"/>
              <w:jc w:val="right"/>
              <w:rPr>
                <w:sz w:val="24"/>
                <w:szCs w:val="24"/>
              </w:rPr>
            </w:pPr>
            <w:r>
              <w:rPr>
                <w:rFonts w:eastAsia="Verdana"/>
                <w:sz w:val="24"/>
                <w:szCs w:val="24"/>
              </w:rPr>
              <w:t>163.</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273.</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179.</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Pr>
                <w:rFonts w:eastAsia="Verdana"/>
                <w:sz w:val="24"/>
                <w:szCs w:val="24"/>
              </w:rPr>
              <w:t>561.</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209.</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780" w:type="dxa"/>
            <w:vAlign w:val="bottom"/>
          </w:tcPr>
          <w:p w:rsidR="00604897" w:rsidRPr="004260D1" w:rsidRDefault="00604897" w:rsidP="00517B30">
            <w:pPr>
              <w:ind w:right="2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274.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528.</w:t>
            </w:r>
            <w:r w:rsidRPr="004260D1">
              <w:rPr>
                <w:rFonts w:eastAsia="Verdana"/>
                <w:sz w:val="24"/>
                <w:szCs w:val="24"/>
              </w:rPr>
              <w:t>50</w:t>
            </w:r>
          </w:p>
        </w:tc>
        <w:tc>
          <w:tcPr>
            <w:tcW w:w="800" w:type="dxa"/>
            <w:vAlign w:val="bottom"/>
          </w:tcPr>
          <w:p w:rsidR="00604897" w:rsidRPr="004260D1" w:rsidRDefault="00604897" w:rsidP="00517B30">
            <w:pPr>
              <w:ind w:right="20"/>
              <w:jc w:val="right"/>
              <w:rPr>
                <w:sz w:val="24"/>
                <w:szCs w:val="24"/>
              </w:rPr>
            </w:pPr>
            <w:r>
              <w:rPr>
                <w:rFonts w:eastAsia="Verdana"/>
                <w:sz w:val="24"/>
                <w:szCs w:val="24"/>
              </w:rPr>
              <w:t>121.</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57.</w:t>
            </w:r>
            <w:r w:rsidRPr="004260D1">
              <w:rPr>
                <w:rFonts w:eastAsia="Verdana"/>
                <w:sz w:val="24"/>
                <w:szCs w:val="24"/>
              </w:rPr>
              <w:t>00</w:t>
            </w:r>
          </w:p>
        </w:tc>
        <w:tc>
          <w:tcPr>
            <w:tcW w:w="780" w:type="dxa"/>
            <w:vAlign w:val="bottom"/>
          </w:tcPr>
          <w:p w:rsidR="00604897" w:rsidRPr="004260D1" w:rsidRDefault="00604897" w:rsidP="00517B30">
            <w:pPr>
              <w:ind w:right="20"/>
              <w:jc w:val="right"/>
              <w:rPr>
                <w:sz w:val="24"/>
                <w:szCs w:val="24"/>
              </w:rPr>
            </w:pPr>
            <w:r>
              <w:rPr>
                <w:rFonts w:eastAsia="Verdana"/>
                <w:sz w:val="24"/>
                <w:szCs w:val="24"/>
              </w:rPr>
              <w:t>294.</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91.</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201.</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780" w:type="dxa"/>
            <w:vAlign w:val="bottom"/>
          </w:tcPr>
          <w:p w:rsidR="00604897" w:rsidRPr="004260D1" w:rsidRDefault="00604897" w:rsidP="00517B30">
            <w:pPr>
              <w:ind w:right="20"/>
              <w:jc w:val="right"/>
              <w:rPr>
                <w:sz w:val="24"/>
                <w:szCs w:val="24"/>
              </w:rPr>
            </w:pPr>
            <w:r>
              <w:rPr>
                <w:rFonts w:eastAsia="Verdana"/>
                <w:sz w:val="24"/>
                <w:szCs w:val="24"/>
              </w:rPr>
              <w:t>326.</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43.</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76.</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25.</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780" w:type="dxa"/>
            <w:vAlign w:val="bottom"/>
          </w:tcPr>
          <w:p w:rsidR="00604897" w:rsidRPr="004260D1" w:rsidRDefault="00604897" w:rsidP="00517B30">
            <w:pPr>
              <w:ind w:right="20"/>
              <w:jc w:val="right"/>
              <w:rPr>
                <w:sz w:val="24"/>
                <w:szCs w:val="24"/>
              </w:rPr>
            </w:pPr>
            <w:r>
              <w:rPr>
                <w:rFonts w:eastAsia="Verdana"/>
                <w:sz w:val="24"/>
                <w:szCs w:val="24"/>
              </w:rPr>
              <w:t>86.</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120.</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119.</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125.</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28.</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60.</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94.</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230.</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RPr="004260D1" w:rsidTr="00517B30">
        <w:trPr>
          <w:trHeight w:val="301"/>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780" w:type="dxa"/>
            <w:vAlign w:val="bottom"/>
          </w:tcPr>
          <w:p w:rsidR="00604897" w:rsidRPr="004260D1" w:rsidRDefault="00604897" w:rsidP="00517B30">
            <w:pPr>
              <w:ind w:right="20"/>
              <w:jc w:val="right"/>
              <w:rPr>
                <w:sz w:val="24"/>
                <w:szCs w:val="24"/>
              </w:rPr>
            </w:pPr>
            <w:r>
              <w:rPr>
                <w:rFonts w:eastAsia="Verdana"/>
                <w:sz w:val="24"/>
                <w:szCs w:val="24"/>
              </w:rPr>
              <w:t>138.</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17.</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3.</w:t>
            </w:r>
            <w:r w:rsidRPr="004260D1">
              <w:rPr>
                <w:rFonts w:eastAsia="Verdana"/>
                <w:sz w:val="24"/>
                <w:szCs w:val="24"/>
              </w:rPr>
              <w:t>80</w:t>
            </w:r>
          </w:p>
        </w:tc>
        <w:tc>
          <w:tcPr>
            <w:tcW w:w="800" w:type="dxa"/>
            <w:vAlign w:val="bottom"/>
          </w:tcPr>
          <w:p w:rsidR="00604897" w:rsidRPr="004260D1" w:rsidRDefault="00604897" w:rsidP="00517B30">
            <w:pPr>
              <w:ind w:right="20"/>
              <w:jc w:val="right"/>
              <w:rPr>
                <w:sz w:val="24"/>
                <w:szCs w:val="24"/>
              </w:rPr>
            </w:pPr>
            <w:r>
              <w:rPr>
                <w:rFonts w:eastAsia="Verdana"/>
                <w:sz w:val="24"/>
                <w:szCs w:val="24"/>
              </w:rPr>
              <w:t>188.</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263.</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233.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19.</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50.</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111.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122.</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97.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800" w:type="dxa"/>
            <w:vAlign w:val="bottom"/>
          </w:tcPr>
          <w:p w:rsidR="00604897" w:rsidRPr="004260D1" w:rsidRDefault="00604897" w:rsidP="00517B30">
            <w:pPr>
              <w:ind w:right="20"/>
              <w:jc w:val="right"/>
              <w:rPr>
                <w:sz w:val="24"/>
                <w:szCs w:val="24"/>
              </w:rPr>
            </w:pPr>
            <w:r>
              <w:rPr>
                <w:rFonts w:eastAsia="Verdana"/>
                <w:sz w:val="24"/>
                <w:szCs w:val="24"/>
              </w:rPr>
              <w:t>5.</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4.</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62</w:t>
            </w:r>
            <w:r>
              <w:rPr>
                <w:rFonts w:eastAsia="Verdana"/>
                <w:sz w:val="24"/>
                <w:szCs w:val="24"/>
              </w:rPr>
              <w:t>.</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61</w:t>
            </w:r>
            <w:r>
              <w:rPr>
                <w:rFonts w:eastAsia="Verdana"/>
                <w:sz w:val="24"/>
                <w:szCs w:val="24"/>
              </w:rPr>
              <w:t>.</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298.</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Pr>
                <w:rFonts w:eastAsia="Verdana"/>
                <w:sz w:val="24"/>
                <w:szCs w:val="24"/>
              </w:rPr>
              <w:t>2.</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40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3</w:t>
            </w:r>
            <w:r>
              <w:rPr>
                <w:rFonts w:eastAsia="Verdana"/>
                <w:sz w:val="24"/>
                <w:szCs w:val="24"/>
              </w:rPr>
              <w:t>91.</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49.</w:t>
            </w:r>
            <w:r w:rsidRPr="004260D1">
              <w:rPr>
                <w:rFonts w:eastAsia="Verdana"/>
                <w:sz w:val="24"/>
                <w:szCs w:val="24"/>
              </w:rPr>
              <w:t>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250.</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35.</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11.</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67.</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295.</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168.</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92.</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195.</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32.</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276.</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567.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508.</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334.</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235.</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515.</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485.</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200.</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399.</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486.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 xml:space="preserve">Source: Rainfall Observation Laboratories in </w:t>
      </w:r>
      <w:proofErr w:type="gramStart"/>
      <w:r>
        <w:rPr>
          <w:sz w:val="24"/>
          <w:szCs w:val="24"/>
        </w:rPr>
        <w:t>Bali(</w:t>
      </w:r>
      <w:proofErr w:type="gramEnd"/>
      <w:r w:rsidRPr="008F01AB">
        <w:rPr>
          <w:sz w:val="24"/>
          <w:szCs w:val="24"/>
        </w:rPr>
        <w:t>data processed</w:t>
      </w:r>
      <w:r>
        <w:rPr>
          <w:sz w:val="24"/>
          <w:szCs w:val="24"/>
        </w:rPr>
        <w:t>)</w:t>
      </w:r>
    </w:p>
    <w:p w:rsidR="00604897" w:rsidRPr="004260D1" w:rsidRDefault="00604897" w:rsidP="00604897">
      <w:pPr>
        <w:spacing w:line="200" w:lineRule="exact"/>
        <w:rPr>
          <w:sz w:val="24"/>
          <w:szCs w:val="24"/>
        </w:rPr>
      </w:pPr>
    </w:p>
    <w:p w:rsidR="00604897" w:rsidRPr="004260D1" w:rsidRDefault="00604897" w:rsidP="00604897">
      <w:pPr>
        <w:spacing w:line="286" w:lineRule="exact"/>
        <w:rPr>
          <w:sz w:val="24"/>
          <w:szCs w:val="24"/>
        </w:rPr>
      </w:pPr>
      <w:r w:rsidRPr="004260D1">
        <w:rPr>
          <w:sz w:val="24"/>
          <w:szCs w:val="24"/>
        </w:rPr>
        <w:t>Rain Erosion Index (R)</w:t>
      </w:r>
    </w:p>
    <w:p w:rsidR="00604897" w:rsidRPr="004260D1" w:rsidRDefault="00604897" w:rsidP="00604897">
      <w:pPr>
        <w:spacing w:line="286" w:lineRule="exact"/>
        <w:ind w:firstLine="360"/>
        <w:rPr>
          <w:sz w:val="24"/>
          <w:szCs w:val="24"/>
        </w:rPr>
      </w:pPr>
      <w:r w:rsidRPr="004260D1">
        <w:rPr>
          <w:sz w:val="24"/>
          <w:szCs w:val="24"/>
        </w:rPr>
        <w:t xml:space="preserve">The Rain Erosivity Index (R) is obtained using equations developed by </w:t>
      </w:r>
      <w:commentRangeStart w:id="13"/>
      <w:r w:rsidRPr="004260D1">
        <w:rPr>
          <w:sz w:val="24"/>
          <w:szCs w:val="24"/>
        </w:rPr>
        <w:t>Lenvain (1989)</w:t>
      </w:r>
      <w:commentRangeEnd w:id="13"/>
      <w:r>
        <w:rPr>
          <w:rStyle w:val="CommentReference"/>
        </w:rPr>
        <w:commentReference w:id="13"/>
      </w:r>
      <w:r w:rsidRPr="004260D1">
        <w:rPr>
          <w:sz w:val="24"/>
          <w:szCs w:val="24"/>
        </w:rPr>
        <w:t>. So the R</w:t>
      </w:r>
      <w:r>
        <w:rPr>
          <w:sz w:val="24"/>
          <w:szCs w:val="24"/>
        </w:rPr>
        <w:t>-</w:t>
      </w:r>
      <w:r w:rsidRPr="004260D1">
        <w:rPr>
          <w:sz w:val="24"/>
          <w:szCs w:val="24"/>
        </w:rPr>
        <w:t xml:space="preserve">value obtained for the last 10 years is </w:t>
      </w:r>
      <w:proofErr w:type="gramStart"/>
      <w:r w:rsidRPr="004260D1">
        <w:rPr>
          <w:sz w:val="24"/>
          <w:szCs w:val="24"/>
        </w:rPr>
        <w:t>1370.90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and can be seen in Table 3.</w:t>
      </w:r>
    </w:p>
    <w:p w:rsidR="00604897" w:rsidRPr="00A51140" w:rsidRDefault="00604897" w:rsidP="00604897">
      <w:pPr>
        <w:spacing w:before="240" w:after="120"/>
        <w:jc w:val="center"/>
        <w:rPr>
          <w:sz w:val="24"/>
          <w:szCs w:val="24"/>
        </w:rPr>
      </w:pPr>
      <w:r w:rsidRPr="00332815">
        <w:rPr>
          <w:noProof/>
          <w:sz w:val="24"/>
          <w:szCs w:val="24"/>
        </w:rPr>
        <w:pict>
          <v:line id="_x0000_s1057" style="position:absolute;left:0;text-align:left;z-index:-251639808;visibility:visible;mso-wrap-style:square;mso-wrap-distance-left:9pt;mso-wrap-distance-top:0;mso-wrap-distance-right:9pt;mso-wrap-distance-bottom:0;mso-position-horizontal:absolute;mso-position-horizontal-relative:text;mso-position-vertical:absolute;mso-position-vertical-relative:text" from="37.85pt,32.05pt" to="42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" o:allowincell="f" filled="t" strokeweight=".48pt">
            <v:stroke joinstyle="miter"/>
            <o:lock v:ext="edit" shapetype="f"/>
          </v:line>
        </w:pict>
      </w:r>
      <w:proofErr w:type="gramStart"/>
      <w:r w:rsidRPr="00A51140">
        <w:rPr>
          <w:sz w:val="24"/>
          <w:szCs w:val="24"/>
        </w:rPr>
        <w:t>Table 3.</w:t>
      </w:r>
      <w:proofErr w:type="gramEnd"/>
      <w:r w:rsidRPr="00A51140">
        <w:rPr>
          <w:sz w:val="24"/>
          <w:szCs w:val="24"/>
        </w:rPr>
        <w:t xml:space="preserve"> Rain Erosion Index (</w:t>
      </w:r>
      <w:commentRangeStart w:id="14"/>
      <w:r w:rsidRPr="00A51140">
        <w:rPr>
          <w:sz w:val="24"/>
          <w:szCs w:val="24"/>
        </w:rPr>
        <w:t>R</w:t>
      </w:r>
      <w:commentRangeEnd w:id="14"/>
      <w:r>
        <w:rPr>
          <w:rStyle w:val="CommentReference"/>
        </w:rPr>
        <w:commentReference w:id="14"/>
      </w:r>
      <w:r w:rsidRPr="00A51140">
        <w:rPr>
          <w:sz w:val="24"/>
          <w:szCs w:val="24"/>
        </w:rPr>
        <w:t>)</w:t>
      </w:r>
    </w:p>
    <w:p w:rsidR="00604897" w:rsidRPr="004260D1" w:rsidRDefault="00604897" w:rsidP="00604897">
      <w:pPr>
        <w:spacing w:line="20" w:lineRule="exact"/>
        <w:rPr>
          <w:sz w:val="24"/>
          <w:szCs w:val="24"/>
        </w:rPr>
      </w:pPr>
    </w:p>
    <w:p w:rsidR="00604897" w:rsidRPr="004260D1"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RPr="00267279" w:rsidTr="00517B30">
        <w:trPr>
          <w:trHeight w:val="246"/>
          <w:jc w:val="center"/>
        </w:trPr>
        <w:tc>
          <w:tcPr>
            <w:tcW w:w="1400" w:type="dxa"/>
            <w:tcBorders>
              <w:bottom w:val="single" w:sz="8" w:space="0" w:color="auto"/>
            </w:tcBorders>
            <w:vAlign w:val="bottom"/>
          </w:tcPr>
          <w:p w:rsidR="00604897" w:rsidRPr="004260D1" w:rsidRDefault="00604897" w:rsidP="00517B30">
            <w:pPr>
              <w:ind w:left="120"/>
              <w:rPr>
                <w:sz w:val="24"/>
                <w:szCs w:val="24"/>
              </w:rPr>
            </w:pPr>
            <w:r w:rsidRPr="004260D1">
              <w:rPr>
                <w:rFonts w:eastAsia="Verdana"/>
                <w:b/>
                <w:bCs/>
                <w:sz w:val="24"/>
                <w:szCs w:val="24"/>
              </w:rPr>
              <w:t>Month</w:t>
            </w:r>
          </w:p>
        </w:tc>
        <w:tc>
          <w:tcPr>
            <w:tcW w:w="1740" w:type="dxa"/>
            <w:tcBorders>
              <w:bottom w:val="single" w:sz="8" w:space="0" w:color="auto"/>
            </w:tcBorders>
            <w:vAlign w:val="bottom"/>
          </w:tcPr>
          <w:p w:rsidR="00604897" w:rsidRPr="004260D1" w:rsidRDefault="00604897" w:rsidP="00517B30">
            <w:pPr>
              <w:ind w:right="160"/>
              <w:jc w:val="right"/>
              <w:rPr>
                <w:sz w:val="24"/>
                <w:szCs w:val="24"/>
              </w:rPr>
            </w:pPr>
            <w:r w:rsidRPr="004260D1">
              <w:rPr>
                <w:rFonts w:eastAsia="Verdana"/>
                <w:b/>
                <w:bCs/>
                <w:sz w:val="24"/>
                <w:szCs w:val="24"/>
              </w:rPr>
              <w:t>Mean (</w:t>
            </w:r>
            <w:commentRangeStart w:id="15"/>
            <w:r w:rsidRPr="004260D1">
              <w:rPr>
                <w:rFonts w:eastAsia="Verdana"/>
                <w:b/>
                <w:bCs/>
                <w:sz w:val="24"/>
                <w:szCs w:val="24"/>
              </w:rPr>
              <w:t>mm</w:t>
            </w:r>
            <w:commentRangeEnd w:id="15"/>
            <w:r>
              <w:rPr>
                <w:rStyle w:val="CommentReference"/>
              </w:rPr>
              <w:commentReference w:id="15"/>
            </w:r>
            <w:r w:rsidRPr="004260D1">
              <w:rPr>
                <w:rFonts w:eastAsia="Verdana"/>
                <w:b/>
                <w:bCs/>
                <w:sz w:val="24"/>
                <w:szCs w:val="24"/>
              </w:rPr>
              <w:t>)</w:t>
            </w:r>
          </w:p>
        </w:tc>
        <w:tc>
          <w:tcPr>
            <w:tcW w:w="1540" w:type="dxa"/>
            <w:tcBorders>
              <w:bottom w:val="single" w:sz="8" w:space="0" w:color="auto"/>
            </w:tcBorders>
            <w:vAlign w:val="bottom"/>
          </w:tcPr>
          <w:p w:rsidR="00604897" w:rsidRPr="004260D1" w:rsidRDefault="00604897" w:rsidP="00517B30">
            <w:pPr>
              <w:ind w:right="200"/>
              <w:jc w:val="right"/>
              <w:rPr>
                <w:sz w:val="24"/>
                <w:szCs w:val="24"/>
              </w:rPr>
            </w:pPr>
            <w:r w:rsidRPr="004260D1">
              <w:rPr>
                <w:rFonts w:eastAsia="Verdana"/>
                <w:b/>
                <w:bCs/>
                <w:sz w:val="24"/>
                <w:szCs w:val="24"/>
              </w:rPr>
              <w:t>Mean (cm)</w:t>
            </w:r>
          </w:p>
        </w:tc>
        <w:tc>
          <w:tcPr>
            <w:tcW w:w="1940" w:type="dxa"/>
            <w:gridSpan w:val="2"/>
            <w:tcBorders>
              <w:bottom w:val="single" w:sz="8" w:space="0" w:color="auto"/>
            </w:tcBorders>
            <w:vAlign w:val="bottom"/>
          </w:tcPr>
          <w:p w:rsidR="00604897" w:rsidRPr="00947A84" w:rsidRDefault="00604897" w:rsidP="00517B30">
            <w:pPr>
              <w:ind w:right="260"/>
              <w:jc w:val="center"/>
              <w:rPr>
                <w:sz w:val="24"/>
                <w:szCs w:val="24"/>
              </w:rPr>
            </w:pPr>
            <w:r w:rsidRPr="004260D1">
              <w:rPr>
                <w:rFonts w:eastAsia="Verdana"/>
                <w:b/>
                <w:bCs/>
                <w:sz w:val="24"/>
                <w:szCs w:val="24"/>
              </w:rPr>
              <w:t>2,21 x (</w:t>
            </w:r>
            <w:commentRangeStart w:id="16"/>
            <w:r>
              <w:rPr>
                <w:rFonts w:eastAsia="Verdana"/>
                <w:b/>
                <w:bCs/>
                <w:sz w:val="24"/>
                <w:szCs w:val="24"/>
              </w:rPr>
              <w:t>Rf</w:t>
            </w:r>
            <w:commentRangeEnd w:id="16"/>
            <w:r>
              <w:rPr>
                <w:rStyle w:val="CommentReference"/>
              </w:rPr>
              <w:commentReference w:id="16"/>
            </w:r>
            <w:r w:rsidRPr="004260D1">
              <w:rPr>
                <w:rFonts w:eastAsia="Verdana"/>
                <w:b/>
                <w:bCs/>
                <w:sz w:val="24"/>
                <w:szCs w:val="24"/>
              </w:rPr>
              <w:t>)</w:t>
            </w:r>
            <w:r w:rsidRPr="004260D1">
              <w:rPr>
                <w:rFonts w:eastAsia="Verdana"/>
                <w:b/>
                <w:bCs/>
                <w:sz w:val="24"/>
                <w:szCs w:val="24"/>
                <w:vertAlign w:val="superscript"/>
              </w:rPr>
              <w:t>1,36</w:t>
            </w:r>
            <w:r>
              <w:rPr>
                <w:rFonts w:eastAsia="Verdana"/>
                <w:b/>
                <w:bCs/>
                <w:sz w:val="24"/>
                <w:szCs w:val="24"/>
              </w:rPr>
              <w:t xml:space="preserve"> (mm)</w:t>
            </w:r>
          </w:p>
        </w:tc>
        <w:tc>
          <w:tcPr>
            <w:tcW w:w="1260" w:type="dxa"/>
            <w:tcBorders>
              <w:bottom w:val="single" w:sz="8" w:space="0" w:color="auto"/>
            </w:tcBorders>
            <w:vAlign w:val="bottom"/>
          </w:tcPr>
          <w:p w:rsidR="00604897" w:rsidRPr="00267279" w:rsidRDefault="00604897" w:rsidP="00517B30">
            <w:pPr>
              <w:ind w:right="-80"/>
              <w:jc w:val="center"/>
              <w:rPr>
                <w:szCs w:val="24"/>
              </w:rPr>
            </w:pPr>
            <w:r w:rsidRPr="00267279">
              <w:rPr>
                <w:rFonts w:eastAsia="Verdana"/>
                <w:b/>
                <w:bCs/>
                <w:szCs w:val="24"/>
              </w:rPr>
              <w:t>R (</w:t>
            </w:r>
            <w:r w:rsidRPr="00267279">
              <w:rPr>
                <w:szCs w:val="24"/>
              </w:rPr>
              <w:t>t.ha</w:t>
            </w:r>
            <w:r w:rsidRPr="00267279">
              <w:rPr>
                <w:szCs w:val="24"/>
                <w:vertAlign w:val="superscript"/>
              </w:rPr>
              <w:t>-1</w:t>
            </w:r>
            <w:r w:rsidRPr="00267279">
              <w:rPr>
                <w:szCs w:val="24"/>
              </w:rPr>
              <w:t>.yr</w:t>
            </w:r>
            <w:r w:rsidRPr="00267279">
              <w:rPr>
                <w:szCs w:val="24"/>
                <w:vertAlign w:val="superscript"/>
              </w:rPr>
              <w:t>-1</w:t>
            </w:r>
            <w:r w:rsidRPr="00267279">
              <w:rPr>
                <w:rFonts w:eastAsia="Verdana"/>
                <w:b/>
                <w:bCs/>
                <w:szCs w:val="24"/>
              </w:rPr>
              <w:t>)</w:t>
            </w:r>
          </w:p>
        </w:tc>
      </w:tr>
      <w:tr w:rsidR="00604897" w:rsidRPr="004260D1" w:rsidTr="00517B30">
        <w:trPr>
          <w:trHeight w:val="238"/>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405,23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40,52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153,63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339,52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288,17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28,81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96,63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213,56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215,37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21,53</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65,03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143,72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107,04</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10,70</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25,12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55,53</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100,68</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10,06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23,12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51,09</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88,27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8,82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19,33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42,72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59,81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5,98</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11,38</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25,16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24,97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2,49</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3,47</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7,67</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83,50</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8,35</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17,92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39,61</w:t>
            </w:r>
          </w:p>
        </w:tc>
      </w:tr>
      <w:tr w:rsidR="00604897" w:rsidRPr="004260D1" w:rsidTr="00517B30">
        <w:trPr>
          <w:trHeight w:val="301"/>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80,13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8,01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16,95</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37,45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175,21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17,52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49,11</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108,55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375,69</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37,56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138,60</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306,31</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Total</w:t>
            </w:r>
          </w:p>
        </w:tc>
        <w:tc>
          <w:tcPr>
            <w:tcW w:w="1740" w:type="dxa"/>
            <w:vAlign w:val="bottom"/>
          </w:tcPr>
          <w:p w:rsidR="00604897" w:rsidRPr="004260D1" w:rsidRDefault="00604897" w:rsidP="00517B30">
            <w:pPr>
              <w:rPr>
                <w:sz w:val="24"/>
                <w:szCs w:val="24"/>
              </w:rPr>
            </w:pPr>
          </w:p>
        </w:tc>
        <w:tc>
          <w:tcPr>
            <w:tcW w:w="1540" w:type="dxa"/>
            <w:vAlign w:val="bottom"/>
          </w:tcPr>
          <w:p w:rsidR="00604897" w:rsidRPr="004260D1" w:rsidRDefault="00604897" w:rsidP="00517B30">
            <w:pPr>
              <w:rPr>
                <w:sz w:val="24"/>
                <w:szCs w:val="24"/>
              </w:rPr>
            </w:pPr>
          </w:p>
        </w:tc>
        <w:tc>
          <w:tcPr>
            <w:tcW w:w="82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1260" w:type="dxa"/>
            <w:vAlign w:val="bottom"/>
          </w:tcPr>
          <w:p w:rsidR="00604897" w:rsidRPr="004260D1" w:rsidRDefault="00604897" w:rsidP="00517B30">
            <w:pPr>
              <w:ind w:right="20"/>
              <w:jc w:val="right"/>
              <w:rPr>
                <w:sz w:val="24"/>
                <w:szCs w:val="24"/>
              </w:rPr>
            </w:pPr>
            <w:r w:rsidRPr="004260D1">
              <w:rPr>
                <w:rFonts w:eastAsia="Verdana"/>
                <w:b/>
                <w:bCs/>
                <w:sz w:val="24"/>
                <w:szCs w:val="24"/>
              </w:rPr>
              <w:t>1370,90</w:t>
            </w:r>
          </w:p>
        </w:tc>
      </w:tr>
      <w:tr w:rsidR="00604897" w:rsidRPr="004260D1" w:rsidTr="00517B30">
        <w:trPr>
          <w:trHeight w:val="52"/>
          <w:jc w:val="center"/>
        </w:trPr>
        <w:tc>
          <w:tcPr>
            <w:tcW w:w="1400" w:type="dxa"/>
            <w:tcBorders>
              <w:bottom w:val="single" w:sz="8" w:space="0" w:color="auto"/>
            </w:tcBorders>
            <w:vAlign w:val="bottom"/>
          </w:tcPr>
          <w:p w:rsidR="00604897" w:rsidRPr="004260D1" w:rsidRDefault="00604897" w:rsidP="00517B30">
            <w:pPr>
              <w:rPr>
                <w:sz w:val="24"/>
                <w:szCs w:val="24"/>
              </w:rPr>
            </w:pPr>
          </w:p>
        </w:tc>
        <w:tc>
          <w:tcPr>
            <w:tcW w:w="1740" w:type="dxa"/>
            <w:tcBorders>
              <w:bottom w:val="single" w:sz="8" w:space="0" w:color="auto"/>
            </w:tcBorders>
            <w:vAlign w:val="bottom"/>
          </w:tcPr>
          <w:p w:rsidR="00604897" w:rsidRPr="004260D1" w:rsidRDefault="00604897" w:rsidP="00517B30">
            <w:pPr>
              <w:rPr>
                <w:sz w:val="24"/>
                <w:szCs w:val="24"/>
              </w:rPr>
            </w:pPr>
          </w:p>
        </w:tc>
        <w:tc>
          <w:tcPr>
            <w:tcW w:w="1540" w:type="dxa"/>
            <w:tcBorders>
              <w:bottom w:val="single" w:sz="8" w:space="0" w:color="auto"/>
            </w:tcBorders>
            <w:vAlign w:val="bottom"/>
          </w:tcPr>
          <w:p w:rsidR="00604897" w:rsidRPr="004260D1" w:rsidRDefault="00604897" w:rsidP="00517B30">
            <w:pPr>
              <w:rPr>
                <w:sz w:val="24"/>
                <w:szCs w:val="24"/>
              </w:rPr>
            </w:pPr>
          </w:p>
        </w:tc>
        <w:tc>
          <w:tcPr>
            <w:tcW w:w="82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1260" w:type="dxa"/>
            <w:tcBorders>
              <w:bottom w:val="single" w:sz="8" w:space="0" w:color="auto"/>
            </w:tcBorders>
            <w:vAlign w:val="bottom"/>
          </w:tcPr>
          <w:p w:rsidR="00604897" w:rsidRPr="004260D1" w:rsidRDefault="00604897" w:rsidP="00517B30">
            <w:pPr>
              <w:rPr>
                <w:sz w:val="24"/>
                <w:szCs w:val="24"/>
              </w:rPr>
            </w:pPr>
          </w:p>
        </w:tc>
      </w:tr>
    </w:tbl>
    <w:p w:rsidR="00604897" w:rsidRPr="004260D1" w:rsidRDefault="00604897" w:rsidP="00604897">
      <w:pPr>
        <w:spacing w:line="244" w:lineRule="exact"/>
        <w:rPr>
          <w:sz w:val="24"/>
          <w:szCs w:val="24"/>
        </w:rPr>
      </w:pPr>
      <w:commentRangeStart w:id="17"/>
      <w:commentRangeEnd w:id="17"/>
      <w:r>
        <w:rPr>
          <w:rStyle w:val="CommentReference"/>
        </w:rPr>
        <w:commentReference w:id="17"/>
      </w:r>
    </w:p>
    <w:p w:rsidR="00604897" w:rsidRPr="004260D1" w:rsidRDefault="00604897" w:rsidP="00604897">
      <w:pPr>
        <w:ind w:left="140" w:firstLine="400"/>
        <w:jc w:val="both"/>
        <w:rPr>
          <w:sz w:val="24"/>
          <w:szCs w:val="24"/>
        </w:rPr>
      </w:pPr>
      <w:r w:rsidRPr="004260D1">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pressurerain because of the kinetic energy of the rain. According to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2018)","manualFormatting":"Asdak (2018)","plainTextFormattedCitation":"(Asdak, 2018)","previouslyFormattedCitation":"(Asdak, 2018)"},"properties":{"noteIndex":0},"schema":"https://github.com/citation-style-language/schema/raw/master/csl-citation.json"}</w:instrText>
      </w:r>
      <w:r>
        <w:rPr>
          <w:sz w:val="24"/>
          <w:szCs w:val="24"/>
        </w:rPr>
        <w:fldChar w:fldCharType="separate"/>
      </w:r>
      <w:r>
        <w:rPr>
          <w:noProof/>
          <w:sz w:val="24"/>
          <w:szCs w:val="24"/>
        </w:rPr>
        <w:t>Asdak(</w:t>
      </w:r>
      <w:r w:rsidRPr="00476682">
        <w:rPr>
          <w:noProof/>
          <w:sz w:val="24"/>
          <w:szCs w:val="24"/>
        </w:rPr>
        <w:t>2018)</w:t>
      </w:r>
      <w:r>
        <w:rPr>
          <w:sz w:val="24"/>
          <w:szCs w:val="24"/>
        </w:rPr>
        <w:fldChar w:fldCharType="end"/>
      </w:r>
      <w:r w:rsidRPr="004260D1">
        <w:rPr>
          <w:sz w:val="24"/>
          <w:szCs w:val="24"/>
        </w:rPr>
        <w:t>, if t</w:t>
      </w:r>
      <w:r>
        <w:rPr>
          <w:sz w:val="24"/>
          <w:szCs w:val="24"/>
        </w:rPr>
        <w:t>he amount and intensity of rain is</w:t>
      </w:r>
      <w:r w:rsidRPr="004260D1">
        <w:rPr>
          <w:sz w:val="24"/>
          <w:szCs w:val="24"/>
        </w:rPr>
        <w:t xml:space="preserve"> high then the potential for surface runoff and erosion will also be high. Erosivity is affected by the fall of raindrops directly on the ground and partly because of the flow of water above ground level.</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Land Use (LU)</w:t>
      </w:r>
    </w:p>
    <w:p w:rsidR="00604897" w:rsidRPr="004260D1" w:rsidRDefault="00604897" w:rsidP="00604897">
      <w:pPr>
        <w:ind w:firstLine="360"/>
        <w:jc w:val="both"/>
        <w:rPr>
          <w:sz w:val="24"/>
          <w:szCs w:val="24"/>
        </w:rPr>
      </w:pPr>
      <w:r w:rsidRPr="004260D1">
        <w:rPr>
          <w:sz w:val="24"/>
          <w:szCs w:val="24"/>
        </w:rPr>
        <w:lastRenderedPageBreak/>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4260D1" w:rsidRDefault="00604897" w:rsidP="00604897">
      <w:pPr>
        <w:ind w:firstLine="360"/>
        <w:jc w:val="both"/>
        <w:rPr>
          <w:sz w:val="24"/>
          <w:szCs w:val="24"/>
        </w:rPr>
      </w:pPr>
      <w:r w:rsidRPr="004260D1">
        <w:rPr>
          <w:sz w:val="24"/>
          <w:szCs w:val="24"/>
        </w:rPr>
        <w:t xml:space="preserve">In general, land use is divided into agricultural and non-agricultural land uses. Potential land use is influenced by soil type, mineral resources, vegetation, topography, climate, and location. In 2016, agricultural land in Bali reached 353,491 </w:t>
      </w:r>
      <w:commentRangeStart w:id="18"/>
      <w:r w:rsidRPr="004260D1">
        <w:rPr>
          <w:sz w:val="24"/>
          <w:szCs w:val="24"/>
        </w:rPr>
        <w:t>ha</w:t>
      </w:r>
      <w:commentRangeEnd w:id="18"/>
      <w:r>
        <w:rPr>
          <w:rStyle w:val="CommentReference"/>
        </w:rPr>
        <w:commentReference w:id="18"/>
      </w:r>
      <w:r w:rsidRPr="004260D1">
        <w:rPr>
          <w:sz w:val="24"/>
          <w:szCs w:val="24"/>
        </w:rPr>
        <w:t xml:space="preserve"> consisting of 79,526 ha of paddy fields and 273,965 ha of non-paddy fields. </w:t>
      </w:r>
      <w:r>
        <w:rPr>
          <w:sz w:val="24"/>
          <w:szCs w:val="24"/>
        </w:rPr>
        <w:t>In comparison,</w:t>
      </w:r>
      <w:r w:rsidRPr="004260D1">
        <w:rPr>
          <w:sz w:val="24"/>
          <w:szCs w:val="24"/>
        </w:rPr>
        <w:t xml:space="preserve"> the non-agricultural land reaches 210,175 ha.</w:t>
      </w:r>
    </w:p>
    <w:p w:rsidR="00604897" w:rsidRPr="004260D1" w:rsidRDefault="00604897" w:rsidP="00604897">
      <w:pPr>
        <w:ind w:firstLine="360"/>
        <w:jc w:val="both"/>
        <w:rPr>
          <w:sz w:val="24"/>
          <w:szCs w:val="24"/>
        </w:rPr>
      </w:pPr>
      <w:r w:rsidRPr="004260D1">
        <w:rPr>
          <w:sz w:val="24"/>
          <w:szCs w:val="24"/>
        </w:rPr>
        <w:t xml:space="preserve">The use of non-paddy land in Bali during 2017 was mostly reserved for </w:t>
      </w:r>
      <w:r>
        <w:rPr>
          <w:sz w:val="24"/>
          <w:szCs w:val="24"/>
        </w:rPr>
        <w:t>dry land</w:t>
      </w:r>
      <w:r w:rsidRPr="004260D1">
        <w:rPr>
          <w:sz w:val="24"/>
          <w:szCs w:val="24"/>
        </w:rPr>
        <w:t xml:space="preserve"> and gardens totaling 123,774 ha or 37.63 percent of 328,908 ha of non-paddy land. The most common use of non-rice fields is in Buleleng Regency, wherein 2017 it was 115,365 </w:t>
      </w:r>
      <w:commentRangeStart w:id="19"/>
      <w:r w:rsidRPr="004260D1">
        <w:rPr>
          <w:sz w:val="24"/>
          <w:szCs w:val="24"/>
        </w:rPr>
        <w:t>ha</w:t>
      </w:r>
      <w:commentRangeEnd w:id="19"/>
      <w:r>
        <w:rPr>
          <w:rStyle w:val="CommentReference"/>
        </w:rPr>
        <w:commentReference w:id="19"/>
      </w:r>
      <w:r w:rsidRPr="004260D1">
        <w:rPr>
          <w:sz w:val="24"/>
          <w:szCs w:val="24"/>
        </w:rPr>
        <w:t xml:space="preserve">, followed by Karangasem district with 53,043 </w:t>
      </w:r>
      <w:commentRangeStart w:id="20"/>
      <w:r w:rsidRPr="004260D1">
        <w:rPr>
          <w:sz w:val="24"/>
          <w:szCs w:val="24"/>
        </w:rPr>
        <w:t>ha</w:t>
      </w:r>
      <w:commentRangeEnd w:id="20"/>
      <w:r>
        <w:rPr>
          <w:rStyle w:val="CommentReference"/>
        </w:rPr>
        <w:commentReference w:id="20"/>
      </w:r>
      <w:r w:rsidRPr="004260D1">
        <w:rPr>
          <w:sz w:val="24"/>
          <w:szCs w:val="24"/>
        </w:rPr>
        <w:t>. Specifically for the use of paddy fields, Tabanan Regency still occupies the first position in 2017 with paddy fields reaching 21,089 ha. This is in accordance with the nickname of Tabanan as Balinese rice granary.</w:t>
      </w:r>
    </w:p>
    <w:p w:rsidR="00604897" w:rsidRDefault="00604897" w:rsidP="00604897">
      <w:pPr>
        <w:ind w:firstLine="360"/>
        <w:jc w:val="both"/>
        <w:rPr>
          <w:sz w:val="24"/>
          <w:szCs w:val="24"/>
        </w:rPr>
      </w:pPr>
      <w:r w:rsidRPr="004260D1">
        <w:rPr>
          <w:sz w:val="24"/>
          <w:szCs w:val="24"/>
        </w:rPr>
        <w:t xml:space="preserve">The use of forestry land in Bali is in accordance with its function. According to its function, forests are divided into protected forests, production forests, nature reserves, tourist parks, and tourism forests. </w:t>
      </w:r>
      <w:commentRangeStart w:id="21"/>
      <w:r w:rsidRPr="004260D1">
        <w:rPr>
          <w:sz w:val="24"/>
          <w:szCs w:val="24"/>
        </w:rPr>
        <w:t>Based on data obtained from the Regional Office of the Ministry of Forestry of the Province of Bali, such as the area of ​​forest area in 2017 of 132,528.23 ha, covering 97,598.16 ha of protected forest, limited production forest 6,825.82 ha, permanent production forest 1,872.80 ha, nature reserve 1,762.80 ha, national park 19,002.89 ha, nature tourism park 4,154.40 ha, and grand forest park 1,141.38 ha.</w:t>
      </w:r>
      <w:commentRangeEnd w:id="21"/>
      <w:r>
        <w:rPr>
          <w:rStyle w:val="CommentReference"/>
        </w:rPr>
        <w:commentReference w:id="21"/>
      </w:r>
    </w:p>
    <w:p w:rsidR="00604897" w:rsidRPr="006A6A3F" w:rsidRDefault="00604897" w:rsidP="00604897">
      <w:pPr>
        <w:ind w:firstLine="360"/>
        <w:jc w:val="both"/>
        <w:rPr>
          <w:sz w:val="24"/>
        </w:rPr>
      </w:pPr>
      <w:proofErr w:type="gramStart"/>
      <w:r w:rsidRPr="006A6A3F">
        <w:rPr>
          <w:iCs/>
          <w:sz w:val="24"/>
        </w:rPr>
        <w:t>Local wisdom in Bali like</w:t>
      </w:r>
      <w:r w:rsidRPr="006A6A3F">
        <w:rPr>
          <w:i/>
          <w:iCs/>
          <w:sz w:val="24"/>
        </w:rPr>
        <w:t>telajakan</w:t>
      </w:r>
      <w:r w:rsidRPr="006A6A3F">
        <w:rPr>
          <w:sz w:val="24"/>
        </w:rPr>
        <w:t>play a role in maintaining environmental balance.</w:t>
      </w:r>
      <w:proofErr w:type="gramEnd"/>
      <w:r w:rsidRPr="006A6A3F">
        <w:rPr>
          <w:sz w:val="24"/>
        </w:rPr>
        <w:t xml:space="preserve"> Water infiltration land is still maintained by </w:t>
      </w:r>
      <w:r w:rsidRPr="006A6A3F">
        <w:rPr>
          <w:i/>
          <w:sz w:val="24"/>
        </w:rPr>
        <w:t>telajakan</w:t>
      </w:r>
      <w:r w:rsidRPr="006A6A3F">
        <w:rPr>
          <w:sz w:val="24"/>
        </w:rPr>
        <w:t xml:space="preserve">. It is formed, which also functions as a water catchment area. Groundwater reserves are still available with the help of </w:t>
      </w:r>
      <w:r w:rsidRPr="006A6A3F">
        <w:rPr>
          <w:i/>
          <w:iCs/>
          <w:sz w:val="24"/>
        </w:rPr>
        <w:t>telajakan</w:t>
      </w:r>
      <w:r w:rsidRPr="006A6A3F">
        <w:rPr>
          <w:sz w:val="24"/>
        </w:rPr>
        <w:t xml:space="preserve">as water absorption into the ground during the rainy season </w:t>
      </w:r>
      <w:r w:rsidRPr="006A6A3F">
        <w:rPr>
          <w:sz w:val="24"/>
        </w:rPr>
        <w:fldChar w:fldCharType="begin" w:fldLock="1"/>
      </w:r>
      <w:r>
        <w:rPr>
          <w:sz w:val="24"/>
        </w:rPr>
        <w:instrText>ADDIN CSL_CITATION {"citationItems":[{"id":"ITEM-1","itemData":{"author":[{"dropping-particle":"","family":"Purba","given":"J H","non-dropping-particle":"","parse-names":false,"suffix":""},{"dropping-particle":"","family":"Manik","given":"I W Y","non-dropping-particle":"","parse-names":false,"suffix":""},{"dropping-particle":"","family":"Sasmita","given":"N","non-dropping-particle":"","parse-names":false,"suffix":""},{"dropping-particle":"","family":"Komara","given":"L L","non-dropping-particle":"","parse-names":false,"suffix":""}],"container-title":"IOP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Bali","type":"article"},"uris":["http://www.mendeley.com/documents/?uuid=c87611e5-9a3b-4af8-b127-bc6eac5dfb00"]}],"mendeley":{"formattedCitation":"(J H Purba et al., 2020)","plainTextFormattedCitation":"(J H Purba et al., 2020)","previouslyFormattedCitation":"(J H Purba et al., 2020)"},"properties":{"noteIndex":0},"schema":"https://github.com/citation-style-language/schema/raw/master/csl-citation.json"}</w:instrText>
      </w:r>
      <w:r w:rsidRPr="006A6A3F">
        <w:rPr>
          <w:sz w:val="24"/>
        </w:rPr>
        <w:fldChar w:fldCharType="separate"/>
      </w:r>
      <w:r w:rsidRPr="000A10A1">
        <w:rPr>
          <w:noProof/>
          <w:sz w:val="24"/>
        </w:rPr>
        <w:t>(J H Purba et al., 2020)</w:t>
      </w:r>
      <w:r w:rsidRPr="006A6A3F">
        <w:rPr>
          <w:sz w:val="24"/>
        </w:rPr>
        <w:fldChar w:fldCharType="end"/>
      </w:r>
      <w:r w:rsidRPr="006A6A3F">
        <w:rPr>
          <w:sz w:val="24"/>
        </w:rPr>
        <w:t>.</w:t>
      </w:r>
    </w:p>
    <w:p w:rsidR="00604897" w:rsidRDefault="00604897" w:rsidP="00604897">
      <w:pPr>
        <w:ind w:firstLine="360"/>
        <w:jc w:val="both"/>
        <w:rPr>
          <w:sz w:val="24"/>
          <w:szCs w:val="24"/>
        </w:rPr>
      </w:pPr>
      <w:r w:rsidRPr="004260D1">
        <w:rPr>
          <w:sz w:val="24"/>
          <w:szCs w:val="24"/>
        </w:rPr>
        <w:t>Specifically for the area of ​​tourism forest based on its functions recorded in the Conservation Office and SDA Province, Bali covers five forest functions, namely Penelokan Nature Park, Batukahu Nature Reserve, Sangeh Nature Park, Lake BuyanTamblingan Nature Park, and Mount Batur PayangHills Nature Park. The number of visitors to the location of the tourist forest experienced an increase of 80.36 percent, from 134,381 people in 2016 to 242,368 people in 2017. During 2017, visits to these tourist forest locations were more d</w:t>
      </w:r>
      <w:r>
        <w:rPr>
          <w:sz w:val="24"/>
          <w:szCs w:val="24"/>
        </w:rPr>
        <w:t>ominated by foreign visitors who</w:t>
      </w:r>
      <w:r w:rsidRPr="004260D1">
        <w:rPr>
          <w:sz w:val="24"/>
          <w:szCs w:val="24"/>
        </w:rPr>
        <w:t xml:space="preserve"> reached 164,337 people (67.80 %) compared to 78,031 domestic visitors (32.20%).</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Soil Erosion Rate (A)</w:t>
      </w:r>
    </w:p>
    <w:p w:rsidR="00604897" w:rsidRDefault="00604897" w:rsidP="00604897">
      <w:pPr>
        <w:ind w:firstLine="450"/>
        <w:jc w:val="both"/>
        <w:rPr>
          <w:sz w:val="24"/>
          <w:szCs w:val="24"/>
        </w:rPr>
      </w:pPr>
      <w:r w:rsidRPr="004260D1">
        <w:rPr>
          <w:sz w:val="24"/>
          <w:szCs w:val="24"/>
        </w:rPr>
        <w:t>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Table 4.</w:t>
      </w:r>
    </w:p>
    <w:p w:rsidR="00604897" w:rsidRPr="004260D1" w:rsidRDefault="00604897" w:rsidP="00604897">
      <w:pPr>
        <w:ind w:left="140" w:firstLine="310"/>
        <w:jc w:val="both"/>
        <w:rPr>
          <w:sz w:val="24"/>
          <w:szCs w:val="24"/>
        </w:rPr>
      </w:pPr>
      <w:r w:rsidRPr="004260D1">
        <w:rPr>
          <w:sz w:val="24"/>
          <w:szCs w:val="24"/>
        </w:rPr>
        <w:t xml:space="preserve">Based on the classification of surface erosion in Table 4, the amount of erosion in the study area can be divided into 2 </w:t>
      </w:r>
      <w:proofErr w:type="gramStart"/>
      <w:r w:rsidRPr="004260D1">
        <w:rPr>
          <w:sz w:val="24"/>
          <w:szCs w:val="24"/>
        </w:rPr>
        <w:t>classes</w:t>
      </w:r>
      <w:proofErr w:type="gramEnd"/>
      <w:r w:rsidRPr="004260D1">
        <w:rPr>
          <w:sz w:val="24"/>
          <w:szCs w:val="24"/>
        </w:rPr>
        <w:t xml:space="preserve"> namely Low erosion (R) soil class with erosion rates ranging from 41.13 to 59.63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w:t>
      </w:r>
      <w:proofErr w:type="gramStart"/>
      <w:r w:rsidRPr="004260D1">
        <w:rPr>
          <w:sz w:val="24"/>
          <w:szCs w:val="24"/>
        </w:rPr>
        <w:t>Being in the research plot 01, 03, 05, 06, 07, 09, 10.</w:t>
      </w:r>
      <w:proofErr w:type="gramEnd"/>
      <w:r w:rsidRPr="004260D1">
        <w:rPr>
          <w:sz w:val="24"/>
          <w:szCs w:val="24"/>
        </w:rPr>
        <w:t xml:space="preserve"> As well as moderate erosion class (S) with erosion ranging from 63.75 to 68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in the plot 02, 04 and </w:t>
      </w:r>
      <w:commentRangeStart w:id="22"/>
      <w:r w:rsidRPr="004260D1">
        <w:rPr>
          <w:sz w:val="24"/>
          <w:szCs w:val="24"/>
        </w:rPr>
        <w:t>08</w:t>
      </w:r>
      <w:commentRangeEnd w:id="22"/>
      <w:r>
        <w:rPr>
          <w:rStyle w:val="CommentReference"/>
        </w:rPr>
        <w:commentReference w:id="22"/>
      </w:r>
      <w:r w:rsidRPr="004260D1">
        <w:rPr>
          <w:sz w:val="24"/>
          <w:szCs w:val="24"/>
        </w:rPr>
        <w:t>.</w:t>
      </w:r>
    </w:p>
    <w:p w:rsidR="00604897" w:rsidRPr="004260D1" w:rsidRDefault="00604897" w:rsidP="00604897">
      <w:pPr>
        <w:ind w:firstLine="310"/>
        <w:jc w:val="both"/>
        <w:rPr>
          <w:sz w:val="24"/>
          <w:szCs w:val="24"/>
        </w:rPr>
      </w:pPr>
      <w:r w:rsidRPr="004260D1">
        <w:rPr>
          <w:sz w:val="24"/>
          <w:szCs w:val="24"/>
        </w:rPr>
        <w:t xml:space="preserve">Community activities that cause forest land to be damaged, conversion to agriculture and tourism activities in upstream areas can cause sedimentation in downstream areas. </w:t>
      </w:r>
      <w:proofErr w:type="gramStart"/>
      <w:r w:rsidRPr="004260D1">
        <w:rPr>
          <w:sz w:val="24"/>
          <w:szCs w:val="24"/>
        </w:rPr>
        <w:t xml:space="preserve">The pattern of agriculture that does not follow the conservation method in the upstream </w:t>
      </w:r>
      <w:r w:rsidRPr="004260D1">
        <w:rPr>
          <w:sz w:val="24"/>
          <w:szCs w:val="24"/>
        </w:rPr>
        <w:lastRenderedPageBreak/>
        <w:t>watershed area with commodity crops and horticulture results in the downstream part of the watershed narrowing and shallowing of the river flow.</w:t>
      </w:r>
      <w:proofErr w:type="gramEnd"/>
      <w:r w:rsidRPr="004260D1">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w:t>
      </w:r>
      <w:r>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perspective","type":"article-journal","volume":"33"},"uris":["http://www.mendeley.com/documents/?uuid=7021c2b5-c57f-413a-aa24-e0e8315a23bd"]},{"id":"ITEM-2","itemData":{"DOI":"10.5194/se-8-13-2017","ISSN":"1869-9529","abstract":"Abstract. Soil erosion is one of the major factors affecting sustainability of agricultural production in Ethiopia. The objective of this paper is to estimate soil erosion using the universal soil loss equation (RUSLE) model and to evaluate soil conservation practices in a data-scarce watershed region. For this purpose, soil data, rainfall, erosion control practices, satellite images and topographic maps were collected to determine the RUSLE factors. In addition, measurements of randomly selected soil and water conservation structures were done at three sub-watersheds (Asanat, Debreyakob and Rim). This study was conducted in Koga watershed at upper part of the Blue Nile basin which is affected by high soil erosion rates. The area is characterized by undulating topography caused by intensive agricultural practices with poor soil conservation practices. The soil loss rates were determined and conservation strategies have been evaluated under different slope classes and land uses. The results showed that the watershed is affected by high soil erosion rates (on average 42 t ha−1 yr−1), greater than the maximum tolerable soil loss (18 t ha−1 yr−1). The highest soil loss (456 t ha−1 yr−1) estimated from the upper watershed occurred on cultivated lands of steep slopes. As a result, soil erosion is mainly aggravated by land-use conflicts and topographic factors and the rugged topographic land forms of the area. The study also demonstrated that the contribution of existing soil conservation structures to erosion control is very small due to incorrect design and poor management. About 35 % out of the existing structures can reduce soil loss significantly since they were constructed correctly. Most of the existing structures were demolished due to the sediment overload, vulnerability to livestock damage and intense rainfall. Therefore, appropriate and standardized soil and water conservation measures for different erosion-prone land uses and land forms need to be implemented in Koga watershed.","author":[{"dropping-particle":"","family":"Molla","given":"Tegegne","non-dropping-particle":"","parse-names":false,"suffix":""},{"dropping-particle":"","family":"Sisheber","given":"Biniam","non-dropping-particle":"","parse-names":false,"suffix":""}],"container-title":"Solid Earth","id":"ITEM-2","issue":"1","issued":{"date-parts":[["2017","1","6"]]},"note":"Cited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Ethiopia","type":"article-journal","volume":"8"},"uris":["http://www.mendeley.com/documents/?uuid=129e24aa-1561-4983-8267-1111f0bd2480"]}],"mendeley":{"formattedCitation":"(Cuvelier &amp; Greenfield, 2016; Molla &amp; Sisheber, 2017)","plainTextFormattedCitation":"(Cuvelier &amp; Greenfield, 2016; Molla &amp; Sisheber, 2017)","previouslyFormattedCitation":"(Cuvelier &amp; Greenfield, 2016; Molla &amp; Sisheber, 2017)"},"properties":{"noteIndex":0},"schema":"https://github.com/citation-style-language/schema/raw/master/csl-citation.json"}</w:instrText>
      </w:r>
      <w:r>
        <w:rPr>
          <w:sz w:val="24"/>
          <w:szCs w:val="24"/>
        </w:rPr>
        <w:fldChar w:fldCharType="separate"/>
      </w:r>
      <w:r w:rsidRPr="00885D5A">
        <w:rPr>
          <w:noProof/>
          <w:sz w:val="24"/>
          <w:szCs w:val="24"/>
        </w:rPr>
        <w:t>(Cuvelier &amp; Greenfield, 2016; Molla &amp; Sisheber, 2017)</w:t>
      </w:r>
      <w:r>
        <w:rPr>
          <w:sz w:val="24"/>
          <w:szCs w:val="24"/>
        </w:rPr>
        <w:fldChar w:fldCharType="end"/>
      </w:r>
      <w:r w:rsidRPr="004260D1">
        <w:rPr>
          <w:sz w:val="24"/>
          <w:szCs w:val="24"/>
        </w:rPr>
        <w:t>.</w:t>
      </w:r>
    </w:p>
    <w:p w:rsidR="00604897" w:rsidRPr="003307E4" w:rsidRDefault="00604897" w:rsidP="00604897">
      <w:pPr>
        <w:spacing w:before="240"/>
        <w:jc w:val="center"/>
        <w:rPr>
          <w:b/>
          <w:sz w:val="24"/>
          <w:szCs w:val="24"/>
        </w:rPr>
      </w:pPr>
      <w:r w:rsidRPr="00332815">
        <w:rPr>
          <w:noProof/>
          <w:sz w:val="24"/>
          <w:szCs w:val="24"/>
        </w:rPr>
        <w:pict>
          <v:line id="_x0000_s1058" style="position:absolute;left:0;text-align:left;z-index:-251638784;visibility:visible;mso-wrap-style:square;mso-wrap-distance-left:9pt;mso-wrap-distance-top:0;mso-wrap-distance-right:9pt;mso-wrap-distance-bottom:0;mso-position-horizontal:absolute;mso-position-horizontal-relative:text;mso-position-vertical:absolute;mso-position-vertical-relative:text" from="27.1pt,32.05pt" to="439.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" o:allowincell="f" filled="t" strokeweight=".17778mm">
            <v:stroke joinstyle="miter"/>
            <o:lock v:ext="edit" shapetype="f"/>
          </v:line>
        </w:pict>
      </w:r>
      <w:proofErr w:type="gramStart"/>
      <w:r w:rsidRPr="003307E4">
        <w:rPr>
          <w:rFonts w:eastAsia="Verdana"/>
          <w:b/>
          <w:sz w:val="24"/>
          <w:szCs w:val="24"/>
        </w:rPr>
        <w:t>Table 4.</w:t>
      </w:r>
      <w:proofErr w:type="gramEnd"/>
      <w:r w:rsidRPr="003307E4">
        <w:rPr>
          <w:rFonts w:eastAsia="Verdana"/>
          <w:b/>
          <w:sz w:val="24"/>
          <w:szCs w:val="24"/>
        </w:rPr>
        <w:t xml:space="preserve"> </w:t>
      </w:r>
      <w:r w:rsidRPr="003307E4">
        <w:rPr>
          <w:b/>
          <w:sz w:val="24"/>
          <w:szCs w:val="24"/>
        </w:rPr>
        <w:t>Soil Erosion Rate (A)</w:t>
      </w:r>
    </w:p>
    <w:p w:rsidR="00604897" w:rsidRPr="004260D1" w:rsidRDefault="00604897" w:rsidP="00604897">
      <w:pPr>
        <w:spacing w:line="20" w:lineRule="exact"/>
        <w:rPr>
          <w:sz w:val="24"/>
          <w:szCs w:val="24"/>
        </w:rPr>
      </w:pPr>
    </w:p>
    <w:p w:rsidR="00604897" w:rsidRPr="004260D1"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4260D1" w:rsidTr="00517B30">
        <w:trPr>
          <w:trHeight w:val="194"/>
          <w:jc w:val="center"/>
        </w:trPr>
        <w:tc>
          <w:tcPr>
            <w:tcW w:w="20" w:type="dxa"/>
            <w:vAlign w:val="bottom"/>
          </w:tcPr>
          <w:p w:rsidR="00604897" w:rsidRPr="004260D1" w:rsidRDefault="00604897" w:rsidP="00517B30">
            <w:pPr>
              <w:rPr>
                <w:sz w:val="24"/>
                <w:szCs w:val="24"/>
              </w:rPr>
            </w:pPr>
          </w:p>
        </w:tc>
        <w:tc>
          <w:tcPr>
            <w:tcW w:w="1760" w:type="dxa"/>
            <w:vAlign w:val="bottom"/>
          </w:tcPr>
          <w:p w:rsidR="00604897" w:rsidRDefault="00604897" w:rsidP="00517B30">
            <w:pPr>
              <w:ind w:left="100"/>
              <w:rPr>
                <w:rFonts w:eastAsia="Verdana"/>
                <w:b/>
                <w:bCs/>
                <w:sz w:val="24"/>
                <w:szCs w:val="24"/>
              </w:rPr>
            </w:pPr>
          </w:p>
          <w:p w:rsidR="00604897" w:rsidRPr="004260D1" w:rsidRDefault="00604897" w:rsidP="00517B30">
            <w:pPr>
              <w:ind w:left="100"/>
              <w:rPr>
                <w:sz w:val="24"/>
                <w:szCs w:val="24"/>
              </w:rPr>
            </w:pPr>
            <w:r w:rsidRPr="004260D1">
              <w:rPr>
                <w:rFonts w:eastAsia="Verdana"/>
                <w:b/>
                <w:bCs/>
                <w:sz w:val="24"/>
                <w:szCs w:val="24"/>
              </w:rPr>
              <w:t>PLOT SAMPEL</w:t>
            </w:r>
          </w:p>
        </w:tc>
        <w:tc>
          <w:tcPr>
            <w:tcW w:w="1460" w:type="dxa"/>
            <w:vAlign w:val="bottom"/>
          </w:tcPr>
          <w:p w:rsidR="00604897" w:rsidRPr="004260D1" w:rsidRDefault="00604897" w:rsidP="00517B30">
            <w:pPr>
              <w:ind w:left="340"/>
              <w:rPr>
                <w:sz w:val="24"/>
                <w:szCs w:val="24"/>
              </w:rPr>
            </w:pPr>
            <w:r w:rsidRPr="004260D1">
              <w:rPr>
                <w:rFonts w:eastAsia="Verdana"/>
                <w:b/>
                <w:bCs/>
                <w:sz w:val="24"/>
                <w:szCs w:val="24"/>
              </w:rPr>
              <w:t>R</w:t>
            </w:r>
          </w:p>
        </w:tc>
        <w:tc>
          <w:tcPr>
            <w:tcW w:w="1120" w:type="dxa"/>
            <w:vAlign w:val="bottom"/>
          </w:tcPr>
          <w:p w:rsidR="00604897" w:rsidRPr="004260D1" w:rsidRDefault="00604897" w:rsidP="00517B30">
            <w:pPr>
              <w:ind w:left="440"/>
              <w:rPr>
                <w:sz w:val="24"/>
                <w:szCs w:val="24"/>
              </w:rPr>
            </w:pPr>
            <w:r w:rsidRPr="004260D1">
              <w:rPr>
                <w:rFonts w:eastAsia="Verdana"/>
                <w:b/>
                <w:bCs/>
                <w:sz w:val="24"/>
                <w:szCs w:val="24"/>
              </w:rPr>
              <w:t>K</w:t>
            </w:r>
          </w:p>
        </w:tc>
        <w:tc>
          <w:tcPr>
            <w:tcW w:w="880" w:type="dxa"/>
            <w:vAlign w:val="bottom"/>
          </w:tcPr>
          <w:p w:rsidR="00604897" w:rsidRPr="004260D1" w:rsidRDefault="00604897" w:rsidP="00517B30">
            <w:pPr>
              <w:ind w:left="320"/>
              <w:rPr>
                <w:sz w:val="24"/>
                <w:szCs w:val="24"/>
              </w:rPr>
            </w:pPr>
            <w:r w:rsidRPr="004260D1">
              <w:rPr>
                <w:rFonts w:eastAsia="Verdana"/>
                <w:b/>
                <w:bCs/>
                <w:sz w:val="24"/>
                <w:szCs w:val="24"/>
              </w:rPr>
              <w:t>LS</w:t>
            </w:r>
          </w:p>
        </w:tc>
        <w:tc>
          <w:tcPr>
            <w:tcW w:w="780" w:type="dxa"/>
            <w:vAlign w:val="bottom"/>
          </w:tcPr>
          <w:p w:rsidR="00604897" w:rsidRPr="004260D1" w:rsidRDefault="00604897" w:rsidP="00517B30">
            <w:pPr>
              <w:ind w:left="280"/>
              <w:rPr>
                <w:sz w:val="24"/>
                <w:szCs w:val="24"/>
              </w:rPr>
            </w:pPr>
            <w:r w:rsidRPr="004260D1">
              <w:rPr>
                <w:rFonts w:eastAsia="Verdana"/>
                <w:b/>
                <w:bCs/>
                <w:sz w:val="24"/>
                <w:szCs w:val="24"/>
              </w:rPr>
              <w:t>CP</w:t>
            </w:r>
          </w:p>
        </w:tc>
        <w:tc>
          <w:tcPr>
            <w:tcW w:w="900" w:type="dxa"/>
            <w:vAlign w:val="bottom"/>
          </w:tcPr>
          <w:p w:rsidR="00604897" w:rsidRPr="004260D1" w:rsidRDefault="00604897" w:rsidP="00517B30">
            <w:pPr>
              <w:ind w:left="220"/>
              <w:rPr>
                <w:sz w:val="24"/>
                <w:szCs w:val="24"/>
              </w:rPr>
            </w:pPr>
            <w:r w:rsidRPr="004260D1">
              <w:rPr>
                <w:rFonts w:eastAsia="Verdana"/>
                <w:b/>
                <w:bCs/>
                <w:sz w:val="24"/>
                <w:szCs w:val="24"/>
              </w:rPr>
              <w:t>A</w:t>
            </w:r>
          </w:p>
        </w:tc>
        <w:tc>
          <w:tcPr>
            <w:tcW w:w="1340" w:type="dxa"/>
            <w:vAlign w:val="bottom"/>
          </w:tcPr>
          <w:p w:rsidR="00604897" w:rsidRPr="004260D1" w:rsidRDefault="00604897" w:rsidP="00517B30">
            <w:pPr>
              <w:ind w:left="160"/>
              <w:rPr>
                <w:sz w:val="24"/>
                <w:szCs w:val="24"/>
              </w:rPr>
            </w:pPr>
            <w:r w:rsidRPr="004260D1">
              <w:rPr>
                <w:rFonts w:eastAsia="Verdana"/>
                <w:b/>
                <w:bCs/>
                <w:sz w:val="24"/>
                <w:szCs w:val="24"/>
              </w:rPr>
              <w:t>TBE</w:t>
            </w:r>
          </w:p>
        </w:tc>
      </w:tr>
      <w:tr w:rsidR="00604897" w:rsidRPr="004260D1" w:rsidTr="00517B30">
        <w:trPr>
          <w:trHeight w:val="52"/>
          <w:jc w:val="center"/>
        </w:trPr>
        <w:tc>
          <w:tcPr>
            <w:tcW w:w="20" w:type="dxa"/>
            <w:vAlign w:val="bottom"/>
          </w:tcPr>
          <w:p w:rsidR="00604897" w:rsidRPr="004260D1" w:rsidRDefault="00604897" w:rsidP="00517B30">
            <w:pPr>
              <w:rPr>
                <w:sz w:val="24"/>
                <w:szCs w:val="24"/>
              </w:rPr>
            </w:pPr>
          </w:p>
        </w:tc>
        <w:tc>
          <w:tcPr>
            <w:tcW w:w="1760" w:type="dxa"/>
            <w:tcBorders>
              <w:bottom w:val="single" w:sz="8" w:space="0" w:color="auto"/>
            </w:tcBorders>
            <w:vAlign w:val="bottom"/>
          </w:tcPr>
          <w:p w:rsidR="00604897" w:rsidRPr="004260D1" w:rsidRDefault="00604897" w:rsidP="00517B30">
            <w:pPr>
              <w:rPr>
                <w:sz w:val="24"/>
                <w:szCs w:val="24"/>
              </w:rPr>
            </w:pPr>
          </w:p>
        </w:tc>
        <w:tc>
          <w:tcPr>
            <w:tcW w:w="146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900" w:type="dxa"/>
            <w:tcBorders>
              <w:bottom w:val="single" w:sz="8" w:space="0" w:color="auto"/>
            </w:tcBorders>
            <w:vAlign w:val="bottom"/>
          </w:tcPr>
          <w:p w:rsidR="00604897" w:rsidRPr="004260D1" w:rsidRDefault="00604897" w:rsidP="00517B30">
            <w:pPr>
              <w:rPr>
                <w:sz w:val="24"/>
                <w:szCs w:val="24"/>
              </w:rPr>
            </w:pPr>
          </w:p>
        </w:tc>
        <w:tc>
          <w:tcPr>
            <w:tcW w:w="134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01</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2,8</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46,06</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02</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63,75</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03</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59,63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04</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68,00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05</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41,13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06</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0,11</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43,73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07</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0,14</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59,50</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08</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3,2</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65,80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09</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47,71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 xml:space="preserve">Low </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10</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54,84</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tcBorders>
              <w:bottom w:val="single" w:sz="4" w:space="0" w:color="auto"/>
            </w:tcBorders>
            <w:vAlign w:val="bottom"/>
          </w:tcPr>
          <w:p w:rsidR="00604897" w:rsidRPr="004260D1" w:rsidRDefault="00604897" w:rsidP="00517B30">
            <w:pPr>
              <w:ind w:left="100"/>
              <w:rPr>
                <w:sz w:val="24"/>
                <w:szCs w:val="24"/>
              </w:rPr>
            </w:pPr>
            <w:r w:rsidRPr="004260D1">
              <w:rPr>
                <w:rFonts w:eastAsia="Verdana"/>
                <w:sz w:val="24"/>
                <w:szCs w:val="24"/>
              </w:rPr>
              <w:t>Mean</w:t>
            </w:r>
          </w:p>
        </w:tc>
        <w:tc>
          <w:tcPr>
            <w:tcW w:w="1460" w:type="dxa"/>
            <w:tcBorders>
              <w:bottom w:val="single" w:sz="4" w:space="0" w:color="auto"/>
            </w:tcBorders>
            <w:vAlign w:val="bottom"/>
          </w:tcPr>
          <w:p w:rsidR="00604897" w:rsidRPr="004260D1" w:rsidRDefault="00604897" w:rsidP="00517B30">
            <w:pPr>
              <w:rPr>
                <w:sz w:val="24"/>
                <w:szCs w:val="24"/>
              </w:rPr>
            </w:pPr>
          </w:p>
        </w:tc>
        <w:tc>
          <w:tcPr>
            <w:tcW w:w="1120" w:type="dxa"/>
            <w:tcBorders>
              <w:bottom w:val="single" w:sz="4" w:space="0" w:color="auto"/>
            </w:tcBorders>
            <w:vAlign w:val="bottom"/>
          </w:tcPr>
          <w:p w:rsidR="00604897" w:rsidRPr="004260D1" w:rsidRDefault="00604897" w:rsidP="00517B30">
            <w:pPr>
              <w:rPr>
                <w:sz w:val="24"/>
                <w:szCs w:val="24"/>
              </w:rPr>
            </w:pPr>
          </w:p>
        </w:tc>
        <w:tc>
          <w:tcPr>
            <w:tcW w:w="880" w:type="dxa"/>
            <w:tcBorders>
              <w:bottom w:val="single" w:sz="4" w:space="0" w:color="auto"/>
            </w:tcBorders>
            <w:vAlign w:val="bottom"/>
          </w:tcPr>
          <w:p w:rsidR="00604897" w:rsidRPr="004260D1" w:rsidRDefault="00604897" w:rsidP="00517B30">
            <w:pPr>
              <w:rPr>
                <w:sz w:val="24"/>
                <w:szCs w:val="24"/>
              </w:rPr>
            </w:pPr>
          </w:p>
        </w:tc>
        <w:tc>
          <w:tcPr>
            <w:tcW w:w="780" w:type="dxa"/>
            <w:tcBorders>
              <w:bottom w:val="single" w:sz="4" w:space="0" w:color="auto"/>
            </w:tcBorders>
            <w:vAlign w:val="bottom"/>
          </w:tcPr>
          <w:p w:rsidR="00604897" w:rsidRPr="004260D1" w:rsidRDefault="00604897" w:rsidP="00517B30">
            <w:pPr>
              <w:rPr>
                <w:sz w:val="24"/>
                <w:szCs w:val="24"/>
              </w:rPr>
            </w:pPr>
          </w:p>
        </w:tc>
        <w:tc>
          <w:tcPr>
            <w:tcW w:w="900" w:type="dxa"/>
            <w:tcBorders>
              <w:bottom w:val="single" w:sz="4" w:space="0" w:color="auto"/>
            </w:tcBorders>
            <w:vAlign w:val="bottom"/>
          </w:tcPr>
          <w:p w:rsidR="00604897" w:rsidRPr="004260D1" w:rsidRDefault="00604897" w:rsidP="00517B30">
            <w:pPr>
              <w:ind w:left="220"/>
              <w:rPr>
                <w:sz w:val="24"/>
                <w:szCs w:val="24"/>
              </w:rPr>
            </w:pPr>
            <w:r w:rsidRPr="004260D1">
              <w:rPr>
                <w:rFonts w:eastAsia="Verdana"/>
                <w:b/>
                <w:bCs/>
                <w:sz w:val="24"/>
                <w:szCs w:val="24"/>
              </w:rPr>
              <w:t>55,01</w:t>
            </w:r>
          </w:p>
        </w:tc>
        <w:tc>
          <w:tcPr>
            <w:tcW w:w="1340" w:type="dxa"/>
            <w:tcBorders>
              <w:bottom w:val="single" w:sz="4" w:space="0" w:color="auto"/>
            </w:tcBorders>
            <w:vAlign w:val="bottom"/>
          </w:tcPr>
          <w:p w:rsidR="00604897" w:rsidRPr="004260D1" w:rsidRDefault="00604897" w:rsidP="00517B30">
            <w:pPr>
              <w:ind w:left="160"/>
              <w:rPr>
                <w:sz w:val="24"/>
                <w:szCs w:val="24"/>
              </w:rPr>
            </w:pPr>
            <w:r w:rsidRPr="004260D1">
              <w:rPr>
                <w:rFonts w:eastAsia="Verdana"/>
                <w:sz w:val="24"/>
                <w:szCs w:val="24"/>
              </w:rPr>
              <w:t>Low</w:t>
            </w:r>
          </w:p>
        </w:tc>
      </w:tr>
    </w:tbl>
    <w:p w:rsidR="00604897" w:rsidRPr="004260D1" w:rsidRDefault="00604897" w:rsidP="00604897">
      <w:pPr>
        <w:spacing w:line="244" w:lineRule="exact"/>
        <w:rPr>
          <w:sz w:val="24"/>
          <w:szCs w:val="24"/>
        </w:rPr>
      </w:pPr>
    </w:p>
    <w:p w:rsidR="00604897" w:rsidRPr="004260D1" w:rsidRDefault="00604897" w:rsidP="00604897">
      <w:pPr>
        <w:ind w:left="140"/>
        <w:jc w:val="both"/>
        <w:rPr>
          <w:rFonts w:eastAsia="Verdana"/>
          <w:b/>
          <w:bCs/>
          <w:i/>
          <w:iCs/>
          <w:sz w:val="24"/>
          <w:szCs w:val="24"/>
        </w:rPr>
      </w:pPr>
    </w:p>
    <w:p w:rsidR="00604897" w:rsidRPr="004260D1" w:rsidRDefault="00604897" w:rsidP="00604897">
      <w:pPr>
        <w:ind w:left="140"/>
        <w:jc w:val="both"/>
        <w:rPr>
          <w:sz w:val="24"/>
          <w:szCs w:val="24"/>
        </w:rPr>
      </w:pPr>
      <w:r w:rsidRPr="004260D1">
        <w:rPr>
          <w:rFonts w:eastAsia="Verdana"/>
          <w:b/>
          <w:bCs/>
          <w:i/>
          <w:iCs/>
          <w:sz w:val="24"/>
          <w:szCs w:val="24"/>
        </w:rPr>
        <w:t>Traditional Agroforestry (TA)</w:t>
      </w:r>
    </w:p>
    <w:p w:rsidR="00604897" w:rsidRPr="004260D1" w:rsidRDefault="00604897" w:rsidP="00604897">
      <w:pPr>
        <w:ind w:left="140" w:firstLine="310"/>
        <w:jc w:val="both"/>
        <w:rPr>
          <w:sz w:val="24"/>
          <w:szCs w:val="24"/>
        </w:rPr>
      </w:pPr>
      <w:r w:rsidRPr="004260D1">
        <w:rPr>
          <w:sz w:val="24"/>
          <w:szCs w:val="24"/>
        </w:rPr>
        <w:t xml:space="preserve">Although the definition of a traditional garden is a plot of land on which there are stands of trees and types of cultivated </w:t>
      </w:r>
      <w:r w:rsidRPr="00265EBF">
        <w:rPr>
          <w:sz w:val="24"/>
          <w:szCs w:val="24"/>
        </w:rPr>
        <w:t xml:space="preserve">plants </w:t>
      </w:r>
      <w:r w:rsidRPr="00265EBF">
        <w:rPr>
          <w:sz w:val="24"/>
          <w:szCs w:val="24"/>
        </w:rPr>
        <w:fldChar w:fldCharType="begin" w:fldLock="1"/>
      </w:r>
      <w:r>
        <w:rPr>
          <w:sz w:val="24"/>
          <w:szCs w:val="24"/>
        </w:rPr>
        <w:instrText>ADDIN CSL_CITATION {"citationItems":[{"id":"ITEM-1","itemData":{"author":[{"dropping-particle":"","family":"Herri","given":"Y.H.","non-dropping-particle":"","parse-names":false,"suffix":""},{"dropping-particle":"","family":"Iskandar","given":"J.","non-dropping-particle":"","parse-names":false,"suffix":""},{"dropping-particle":"","family":"Hadyana","given":"","non-dropping-particle":"","parse-names":false,"suffix":""},{"dropping-particle":"","family":"Priyono","given":"","non-dropping-particle":"","parse-names":false,"suffix":""},{"dropping-particle":"","family":"Soemarwoto","given":"O.","non-dropping-particle":"","parse-names":false,"suffix":""},{"dropping-particle":"","family":"Christanty","given":"L.","non-dropping-particle":"","parse-names":false,"suffix":""},{"dropping-particle":"","family":"Ninez","given":"V.K.","non-dropping-particle":"","parse-names":false,"suffix":""}],"id":"ITEM-1","issued":{"date-parts":[["1985"]]},"publisher":"International Potato Center","publisher-place":"Lima (Perú)","title":"The talun-kebun: a man-made forest fitted to family needsHousehold food production: comparative perspectives (No. 634 H842).","type":"book"},"uris":["http://www.mendeley.com/documents/?uuid=970de230-c0e4-4a38-a73b-9b5a2e4680d5"]}],"mendeley":{"formattedCitation":"(Herri et al., 1985)","plainTextFormattedCitation":"(Herri et al., 1985)","previouslyFormattedCitation":"(Herri et al., 1985)"},"properties":{"noteIndex":0},"schema":"https://github.com/citation-style-language/schema/raw/master/csl-citation.json"}</w:instrText>
      </w:r>
      <w:r w:rsidRPr="00265EBF">
        <w:rPr>
          <w:sz w:val="24"/>
          <w:szCs w:val="24"/>
        </w:rPr>
        <w:fldChar w:fldCharType="separate"/>
      </w:r>
      <w:r w:rsidRPr="00265EBF">
        <w:rPr>
          <w:noProof/>
          <w:sz w:val="24"/>
          <w:szCs w:val="24"/>
        </w:rPr>
        <w:t>(Herri et al., 1985)</w:t>
      </w:r>
      <w:r w:rsidRPr="00265EBF">
        <w:rPr>
          <w:sz w:val="24"/>
          <w:szCs w:val="24"/>
        </w:rPr>
        <w:fldChar w:fldCharType="end"/>
      </w:r>
      <w:r w:rsidRPr="00265EBF">
        <w:rPr>
          <w:sz w:val="24"/>
          <w:szCs w:val="24"/>
        </w:rPr>
        <w:t>,</w:t>
      </w:r>
      <w:r w:rsidRPr="004260D1">
        <w:rPr>
          <w:sz w:val="24"/>
          <w:szCs w:val="24"/>
        </w:rPr>
        <w:t xml:space="preserve"> in reality</w:t>
      </w:r>
      <w:r>
        <w:rPr>
          <w:sz w:val="24"/>
          <w:szCs w:val="24"/>
        </w:rPr>
        <w:t>,</w:t>
      </w:r>
      <w:r w:rsidRPr="004260D1">
        <w:rPr>
          <w:sz w:val="24"/>
          <w:szCs w:val="24"/>
        </w:rPr>
        <w:t xml:space="preserve">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w:t>
      </w:r>
      <w:r>
        <w:rPr>
          <w:sz w:val="24"/>
          <w:szCs w:val="24"/>
        </w:rPr>
        <w:t>has</w:t>
      </w:r>
      <w:r w:rsidRPr="004260D1">
        <w:rPr>
          <w:sz w:val="24"/>
          <w:szCs w:val="24"/>
        </w:rPr>
        <w:t xml:space="preserve"> generally located some distance </w:t>
      </w:r>
      <w:proofErr w:type="gramStart"/>
      <w:r w:rsidRPr="004260D1">
        <w:rPr>
          <w:sz w:val="24"/>
          <w:szCs w:val="24"/>
        </w:rPr>
        <w:t>between 1 to 5 km from the settlement</w:t>
      </w:r>
      <w:proofErr w:type="gramEnd"/>
      <w:r w:rsidRPr="004260D1">
        <w:rPr>
          <w:sz w:val="24"/>
          <w:szCs w:val="24"/>
        </w:rPr>
        <w:t xml:space="preserve"> and can be reached on foot.</w:t>
      </w:r>
    </w:p>
    <w:p w:rsidR="00604897" w:rsidRDefault="00604897" w:rsidP="00604897">
      <w:pPr>
        <w:spacing w:after="120"/>
        <w:ind w:left="142" w:firstLine="312"/>
        <w:jc w:val="both"/>
        <w:rPr>
          <w:rFonts w:eastAsia="Verdana"/>
          <w:sz w:val="24"/>
          <w:szCs w:val="24"/>
        </w:rPr>
      </w:pPr>
      <w:r w:rsidRPr="004260D1">
        <w:rPr>
          <w:rFonts w:eastAsia="Verdana"/>
          <w:sz w:val="24"/>
          <w:szCs w:val="24"/>
        </w:rPr>
        <w:t xml:space="preserve">The distinctive feature of traditional gardens as a model of traditional agroforestry </w:t>
      </w:r>
      <w:proofErr w:type="gramStart"/>
      <w:r>
        <w:rPr>
          <w:rFonts w:eastAsia="Verdana"/>
          <w:sz w:val="24"/>
          <w:szCs w:val="24"/>
        </w:rPr>
        <w:t>was</w:t>
      </w:r>
      <w:r w:rsidRPr="004260D1">
        <w:rPr>
          <w:rFonts w:eastAsia="Verdana"/>
          <w:sz w:val="24"/>
          <w:szCs w:val="24"/>
        </w:rPr>
        <w:t xml:space="preserve">  dominant</w:t>
      </w:r>
      <w:proofErr w:type="gramEnd"/>
      <w:r w:rsidRPr="004260D1">
        <w:rPr>
          <w:rFonts w:eastAsia="Verdana"/>
          <w:sz w:val="24"/>
          <w:szCs w:val="24"/>
        </w:rPr>
        <w:t xml:space="preserve"> plants are distributed irregularly, thus creating miniature structures such as natural forests. The spatial structure of mixed gardens consists of hor</w:t>
      </w:r>
      <w:r>
        <w:rPr>
          <w:rFonts w:eastAsia="Verdana"/>
          <w:sz w:val="24"/>
          <w:szCs w:val="24"/>
        </w:rPr>
        <w:t>izontal and vertical structures.</w:t>
      </w:r>
      <w:r w:rsidRPr="004260D1">
        <w:rPr>
          <w:rFonts w:eastAsia="Verdana"/>
          <w:sz w:val="24"/>
          <w:szCs w:val="24"/>
        </w:rPr>
        <w:t xml:space="preserve"> The horizontal structure of the garden is related to the number of trees in one land, in terms of stand density and canopy cover level. As we get closer to settlements</w:t>
      </w:r>
      <w:r>
        <w:rPr>
          <w:rFonts w:eastAsia="Verdana"/>
          <w:sz w:val="24"/>
          <w:szCs w:val="24"/>
        </w:rPr>
        <w:t>,</w:t>
      </w:r>
      <w:r w:rsidRPr="004260D1">
        <w:rPr>
          <w:rFonts w:eastAsia="Verdana"/>
          <w:sz w:val="24"/>
          <w:szCs w:val="24"/>
        </w:rPr>
        <w:t xml:space="preserve"> there is a tendency for vegetation to decrease regarding the types of cultivation and the number of tree populations in the stand. </w:t>
      </w:r>
      <w:r w:rsidRPr="00EB2269">
        <w:rPr>
          <w:rFonts w:eastAsia="Verdana"/>
          <w:sz w:val="24"/>
          <w:szCs w:val="24"/>
        </w:rPr>
        <w:t>The vegetation stratification of traditional agroforestry in Bali based on the vertical structure is presented in Table 5.</w:t>
      </w:r>
    </w:p>
    <w:p w:rsidR="00604897" w:rsidRPr="004260D1" w:rsidRDefault="00604897" w:rsidP="00604897">
      <w:pPr>
        <w:spacing w:before="120"/>
        <w:ind w:left="142" w:firstLine="312"/>
        <w:jc w:val="both"/>
        <w:rPr>
          <w:sz w:val="24"/>
          <w:szCs w:val="24"/>
        </w:rPr>
      </w:pPr>
      <w:r w:rsidRPr="004260D1">
        <w:rPr>
          <w:sz w:val="24"/>
          <w:szCs w:val="24"/>
        </w:rPr>
        <w:t xml:space="preserve">In general, large trees with a diameter of more than 100 cm are not found in traditional gardens owned by </w:t>
      </w:r>
      <w:proofErr w:type="gramStart"/>
      <w:r w:rsidRPr="004260D1">
        <w:rPr>
          <w:sz w:val="24"/>
          <w:szCs w:val="24"/>
        </w:rPr>
        <w:t>individuals,</w:t>
      </w:r>
      <w:proofErr w:type="gramEnd"/>
      <w:r w:rsidRPr="004260D1">
        <w:rPr>
          <w:sz w:val="24"/>
          <w:szCs w:val="24"/>
        </w:rPr>
        <w:t xml:space="preserve"> the number of trees is relatively evenly distributed throughout the diameter class. This is because the age of traditional gardens is relatively young. Because of that, the trees that grow in traditional gardens belonging to </w:t>
      </w:r>
      <w:r w:rsidRPr="004260D1">
        <w:rPr>
          <w:sz w:val="24"/>
          <w:szCs w:val="24"/>
        </w:rPr>
        <w:lastRenderedPageBreak/>
        <w:t xml:space="preserve">the community besides being of medium </w:t>
      </w:r>
      <w:proofErr w:type="gramStart"/>
      <w:r w:rsidRPr="004260D1">
        <w:rPr>
          <w:sz w:val="24"/>
          <w:szCs w:val="24"/>
        </w:rPr>
        <w:t>diameter,</w:t>
      </w:r>
      <w:proofErr w:type="gramEnd"/>
      <w:r w:rsidRPr="004260D1">
        <w:rPr>
          <w:sz w:val="24"/>
          <w:szCs w:val="24"/>
        </w:rPr>
        <w:t xml:space="preserve"> are generally also species that have been cultivated. In addition</w:t>
      </w:r>
      <w:r>
        <w:rPr>
          <w:sz w:val="24"/>
          <w:szCs w:val="24"/>
        </w:rPr>
        <w:t>,</w:t>
      </w:r>
      <w:r w:rsidRPr="004260D1">
        <w:rPr>
          <w:sz w:val="24"/>
          <w:szCs w:val="24"/>
        </w:rPr>
        <w:t xml:space="preserve">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sidRPr="004260D1">
        <w:rPr>
          <w:sz w:val="24"/>
          <w:szCs w:val="24"/>
        </w:rPr>
        <w:t>to shorten</w:t>
      </w:r>
      <w:proofErr w:type="gramEnd"/>
      <w:r w:rsidRPr="004260D1">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center"/>
        <w:rPr>
          <w:rFonts w:eastAsia="Verdana"/>
          <w:sz w:val="24"/>
          <w:szCs w:val="24"/>
        </w:rPr>
      </w:pPr>
      <w:proofErr w:type="gramStart"/>
      <w:r>
        <w:rPr>
          <w:rFonts w:eastAsia="Verdana"/>
          <w:sz w:val="24"/>
          <w:szCs w:val="24"/>
        </w:rPr>
        <w:t>Table 5.</w:t>
      </w:r>
      <w:proofErr w:type="gramEnd"/>
      <w:r>
        <w:rPr>
          <w:rFonts w:eastAsia="Verdana"/>
          <w:sz w:val="24"/>
          <w:szCs w:val="24"/>
        </w:rPr>
        <w:t xml:space="preserve"> </w:t>
      </w:r>
      <w:r w:rsidRPr="00EB2269">
        <w:rPr>
          <w:rFonts w:eastAsia="Verdana"/>
          <w:sz w:val="24"/>
          <w:szCs w:val="24"/>
        </w:rPr>
        <w:t>The vegetation stratification of traditional agroforestry in Bali based on the vertical structure</w:t>
      </w:r>
    </w:p>
    <w:tbl>
      <w:tblPr>
        <w:tblStyle w:val="TableGrid"/>
        <w:tblW w:w="9414" w:type="dxa"/>
        <w:tblInd w:w="142" w:type="dxa"/>
        <w:tblBorders>
          <w:left w:val="none" w:sz="0" w:space="0" w:color="auto"/>
          <w:right w:val="none" w:sz="0" w:space="0" w:color="auto"/>
          <w:insideV w:val="none" w:sz="0" w:space="0" w:color="auto"/>
        </w:tblBorders>
        <w:tblLook w:val="04A0"/>
      </w:tblPr>
      <w:tblGrid>
        <w:gridCol w:w="533"/>
        <w:gridCol w:w="1843"/>
        <w:gridCol w:w="7038"/>
      </w:tblGrid>
      <w:tr w:rsidR="00604897" w:rsidRPr="00DF506E" w:rsidTr="00517B30">
        <w:tc>
          <w:tcPr>
            <w:tcW w:w="533" w:type="dxa"/>
          </w:tcPr>
          <w:p w:rsidR="00604897" w:rsidRPr="00DF506E" w:rsidRDefault="00604897" w:rsidP="00517B30">
            <w:pPr>
              <w:spacing w:after="120"/>
              <w:jc w:val="center"/>
              <w:rPr>
                <w:rFonts w:eastAsia="Verdana"/>
              </w:rPr>
            </w:pPr>
            <w:r w:rsidRPr="00DF506E">
              <w:rPr>
                <w:rFonts w:eastAsia="Verdana"/>
              </w:rPr>
              <w:t>No</w:t>
            </w:r>
          </w:p>
        </w:tc>
        <w:tc>
          <w:tcPr>
            <w:tcW w:w="1843" w:type="dxa"/>
          </w:tcPr>
          <w:p w:rsidR="00604897" w:rsidRPr="00DF506E" w:rsidRDefault="00604897" w:rsidP="00517B30">
            <w:pPr>
              <w:spacing w:after="120"/>
              <w:jc w:val="center"/>
              <w:rPr>
                <w:rFonts w:eastAsia="Verdana"/>
              </w:rPr>
            </w:pPr>
            <w:r w:rsidRPr="00DF506E">
              <w:rPr>
                <w:rFonts w:eastAsia="Verdana"/>
              </w:rPr>
              <w:t>Vegetation Stratification</w:t>
            </w:r>
          </w:p>
        </w:tc>
        <w:tc>
          <w:tcPr>
            <w:tcW w:w="7038" w:type="dxa"/>
          </w:tcPr>
          <w:p w:rsidR="00604897" w:rsidRPr="00DF506E" w:rsidRDefault="00604897" w:rsidP="00517B30">
            <w:pPr>
              <w:spacing w:after="120"/>
              <w:jc w:val="center"/>
              <w:rPr>
                <w:rFonts w:eastAsia="Verdana"/>
              </w:rPr>
            </w:pPr>
            <w:r w:rsidRPr="00DF506E">
              <w:rPr>
                <w:rFonts w:eastAsia="Verdana"/>
              </w:rPr>
              <w:t>Vegetation</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1</w:t>
            </w:r>
          </w:p>
        </w:tc>
        <w:tc>
          <w:tcPr>
            <w:tcW w:w="1843" w:type="dxa"/>
          </w:tcPr>
          <w:p w:rsidR="00604897" w:rsidRPr="00DF506E" w:rsidRDefault="00604897" w:rsidP="00517B30">
            <w:pPr>
              <w:jc w:val="both"/>
              <w:rPr>
                <w:rFonts w:eastAsia="Verdana"/>
              </w:rPr>
            </w:pPr>
            <w:r w:rsidRPr="00DF506E">
              <w:rPr>
                <w:rFonts w:eastAsia="Verdana"/>
              </w:rPr>
              <w:t>Upper stratum</w:t>
            </w:r>
          </w:p>
          <w:p w:rsidR="00604897" w:rsidRPr="00DF506E" w:rsidRDefault="00604897" w:rsidP="00517B30">
            <w:pPr>
              <w:jc w:val="both"/>
              <w:rPr>
                <w:rFonts w:eastAsia="Verdana"/>
              </w:rPr>
            </w:pPr>
            <w:r w:rsidRPr="00DF506E">
              <w:rPr>
                <w:rFonts w:eastAsia="Verdana"/>
              </w:rPr>
              <w:t>(height &gt; 5 m):</w:t>
            </w:r>
          </w:p>
          <w:p w:rsidR="00604897" w:rsidRPr="00DF506E" w:rsidRDefault="00604897" w:rsidP="00517B30">
            <w:pPr>
              <w:jc w:val="both"/>
              <w:rPr>
                <w:rFonts w:eastAsia="Verdana"/>
              </w:rPr>
            </w:pPr>
            <w:r w:rsidRPr="00DF506E">
              <w:rPr>
                <w:rFonts w:eastAsia="Verdana"/>
              </w:rPr>
              <w:t>diameter of the tree above 40 cm</w:t>
            </w:r>
          </w:p>
        </w:tc>
        <w:tc>
          <w:tcPr>
            <w:tcW w:w="7038" w:type="dxa"/>
          </w:tcPr>
          <w:p w:rsidR="00604897" w:rsidRPr="00DF506E" w:rsidRDefault="00604897" w:rsidP="00517B30">
            <w:pPr>
              <w:ind w:left="34"/>
              <w:jc w:val="both"/>
              <w:rPr>
                <w:rFonts w:eastAsia="Verdana"/>
              </w:rPr>
            </w:pPr>
            <w:r w:rsidRPr="00DF506E">
              <w:rPr>
                <w:rFonts w:eastAsia="Verdana"/>
              </w:rPr>
              <w:t xml:space="preserve">The diameter of the tree </w:t>
            </w:r>
            <w:r>
              <w:rPr>
                <w:rFonts w:eastAsia="Verdana"/>
              </w:rPr>
              <w:t>more</w:t>
            </w:r>
            <w:r w:rsidRPr="00DF506E">
              <w:rPr>
                <w:rFonts w:eastAsia="Verdana"/>
              </w:rPr>
              <w:t xml:space="preserve"> than 40 cm</w:t>
            </w:r>
            <w:r w:rsidRPr="00DF506E">
              <w:rPr>
                <w:rFonts w:eastAsia="Verdana"/>
                <w:i/>
                <w:iCs/>
              </w:rPr>
              <w:t>are dominated by</w:t>
            </w:r>
            <w:r w:rsidRPr="00DF506E">
              <w:rPr>
                <w:rFonts w:eastAsia="Verdana"/>
              </w:rPr>
              <w:t>Bingin (</w:t>
            </w:r>
            <w:r w:rsidRPr="00DF506E">
              <w:rPr>
                <w:rFonts w:eastAsia="Verdana"/>
                <w:i/>
                <w:iCs/>
              </w:rPr>
              <w:t>Ficusbenjamina</w:t>
            </w:r>
            <w:r w:rsidRPr="00DF506E">
              <w:rPr>
                <w:rFonts w:eastAsia="Verdana"/>
              </w:rPr>
              <w:t>), Intaran (</w:t>
            </w:r>
            <w:r w:rsidRPr="00DF506E">
              <w:rPr>
                <w:rFonts w:eastAsia="Verdana"/>
                <w:i/>
                <w:iCs/>
              </w:rPr>
              <w:t>Azadirachta indica</w:t>
            </w:r>
            <w:r w:rsidRPr="00DF506E">
              <w:rPr>
                <w:rFonts w:eastAsia="Verdana"/>
              </w:rPr>
              <w:t>), Nangka (</w:t>
            </w:r>
            <w:r w:rsidRPr="00DF506E">
              <w:rPr>
                <w:rFonts w:eastAsia="Verdana"/>
                <w:i/>
                <w:iCs/>
              </w:rPr>
              <w:t>Artocarpus integra</w:t>
            </w:r>
            <w:r w:rsidRPr="00DF506E">
              <w:rPr>
                <w:rFonts w:eastAsia="Verdana"/>
              </w:rPr>
              <w:t>), Pule (</w:t>
            </w:r>
            <w:r w:rsidRPr="00DF506E">
              <w:rPr>
                <w:rFonts w:eastAsia="Verdana"/>
                <w:i/>
                <w:iCs/>
              </w:rPr>
              <w:t>Alstoniascholaris</w:t>
            </w:r>
            <w:r w:rsidRPr="00DF506E">
              <w:rPr>
                <w:rFonts w:eastAsia="Verdana"/>
              </w:rPr>
              <w:t>), Teja (</w:t>
            </w:r>
            <w:r w:rsidRPr="00DF506E">
              <w:rPr>
                <w:rFonts w:eastAsia="Verdana"/>
                <w:i/>
                <w:iCs/>
              </w:rPr>
              <w:t>Cinnamomum iners)</w:t>
            </w:r>
            <w:r w:rsidRPr="00DF506E">
              <w:rPr>
                <w:rFonts w:eastAsia="Verdana"/>
              </w:rPr>
              <w:t>, Ancak (</w:t>
            </w:r>
            <w:r w:rsidRPr="00DF506E">
              <w:rPr>
                <w:rFonts w:eastAsia="Verdana"/>
                <w:i/>
                <w:iCs/>
              </w:rPr>
              <w:t>Ficus rumphii</w:t>
            </w:r>
            <w:r w:rsidRPr="00DF506E">
              <w:rPr>
                <w:rFonts w:eastAsia="Verdana"/>
              </w:rPr>
              <w:t>), Gegirang (</w:t>
            </w:r>
            <w:r w:rsidRPr="00DF506E">
              <w:rPr>
                <w:rFonts w:eastAsia="Verdana"/>
                <w:i/>
                <w:iCs/>
              </w:rPr>
              <w:t>Leea aculeata</w:t>
            </w:r>
            <w:r w:rsidRPr="00DF506E">
              <w:rPr>
                <w:rFonts w:eastAsia="Verdana"/>
              </w:rPr>
              <w:t>)</w:t>
            </w:r>
            <w:proofErr w:type="gramStart"/>
            <w:r w:rsidRPr="00DF506E">
              <w:rPr>
                <w:rFonts w:eastAsia="Verdana"/>
              </w:rPr>
              <w:t>,Tingkih</w:t>
            </w:r>
            <w:proofErr w:type="gramEnd"/>
            <w:r w:rsidRPr="00DF506E">
              <w:rPr>
                <w:rFonts w:eastAsia="Verdana"/>
              </w:rPr>
              <w:t xml:space="preserve"> (</w:t>
            </w:r>
            <w:r w:rsidRPr="00DF506E">
              <w:rPr>
                <w:rFonts w:eastAsia="Verdana"/>
                <w:i/>
                <w:iCs/>
              </w:rPr>
              <w:t>Aleurites moluccana</w:t>
            </w:r>
            <w:r w:rsidRPr="00DF506E">
              <w:rPr>
                <w:rFonts w:eastAsia="Verdana"/>
              </w:rPr>
              <w:t>), Kapuk (</w:t>
            </w:r>
            <w:r w:rsidRPr="00DF506E">
              <w:rPr>
                <w:rFonts w:eastAsia="Verdana"/>
                <w:i/>
                <w:iCs/>
              </w:rPr>
              <w:t>Ceiba pentandra</w:t>
            </w:r>
            <w:r w:rsidRPr="00DF506E">
              <w:rPr>
                <w:rFonts w:eastAsia="Verdana"/>
              </w:rPr>
              <w:t>), Majegau (</w:t>
            </w:r>
            <w:r w:rsidRPr="00DF506E">
              <w:rPr>
                <w:rFonts w:eastAsia="Verdana"/>
                <w:i/>
                <w:iCs/>
              </w:rPr>
              <w:t>Dysoxylumcaulostachyum</w:t>
            </w:r>
            <w:r w:rsidRPr="00DF506E">
              <w:rPr>
                <w:rFonts w:eastAsia="Verdana"/>
              </w:rPr>
              <w:t>), Poh (</w:t>
            </w:r>
            <w:r w:rsidRPr="00DF506E">
              <w:rPr>
                <w:rFonts w:eastAsia="Verdana"/>
                <w:i/>
                <w:iCs/>
              </w:rPr>
              <w:t>Mangifera odorata</w:t>
            </w:r>
            <w:r w:rsidRPr="00DF506E">
              <w:rPr>
                <w:rFonts w:eastAsia="Verdana"/>
              </w:rPr>
              <w:t>), Kesambi (</w:t>
            </w:r>
            <w:r w:rsidRPr="00DF506E">
              <w:rPr>
                <w:rFonts w:eastAsia="Verdana"/>
                <w:i/>
                <w:iCs/>
              </w:rPr>
              <w:t>Schleicheraoleosa</w:t>
            </w:r>
            <w:r w:rsidRPr="00DF506E">
              <w:rPr>
                <w:rFonts w:eastAsia="Verdana"/>
              </w:rPr>
              <w:t>), Maoni (</w:t>
            </w:r>
            <w:r w:rsidRPr="00DF506E">
              <w:rPr>
                <w:rFonts w:eastAsia="Verdana"/>
                <w:i/>
                <w:iCs/>
              </w:rPr>
              <w:t>Swietenia mahagoni</w:t>
            </w:r>
            <w:r w:rsidRPr="00DF506E">
              <w:rPr>
                <w:rFonts w:eastAsia="Verdana"/>
              </w:rPr>
              <w:t>), Buluan(</w:t>
            </w:r>
            <w:r w:rsidRPr="00DF506E">
              <w:rPr>
                <w:rFonts w:eastAsia="Verdana"/>
                <w:i/>
                <w:iCs/>
              </w:rPr>
              <w:t>Castanopsis arge</w:t>
            </w:r>
            <w:r w:rsidRPr="00DF506E">
              <w:rPr>
                <w:rFonts w:eastAsia="Verdana"/>
              </w:rPr>
              <w:t>ntea). The diameter of the tree less than 40 cm</w:t>
            </w:r>
            <w:r w:rsidRPr="00DF506E">
              <w:rPr>
                <w:rFonts w:eastAsia="Verdana"/>
                <w:i/>
                <w:iCs/>
              </w:rPr>
              <w:t xml:space="preserve"> are dominated by</w:t>
            </w:r>
            <w:r w:rsidRPr="00DF506E">
              <w:rPr>
                <w:rFonts w:eastAsia="Verdana"/>
              </w:rPr>
              <w:t>Medori (</w:t>
            </w:r>
            <w:r w:rsidRPr="00DF506E">
              <w:rPr>
                <w:rFonts w:eastAsia="Verdana"/>
                <w:i/>
                <w:iCs/>
              </w:rPr>
              <w:t>Calotropis gigantea</w:t>
            </w:r>
            <w:r w:rsidRPr="00DF506E">
              <w:rPr>
                <w:rFonts w:eastAsia="Verdana"/>
              </w:rPr>
              <w:t>), Tiying (</w:t>
            </w:r>
            <w:r w:rsidRPr="00DF506E">
              <w:rPr>
                <w:rFonts w:eastAsia="Verdana"/>
                <w:i/>
                <w:iCs/>
              </w:rPr>
              <w:t>Gigantochloa apus</w:t>
            </w:r>
            <w:r w:rsidRPr="00DF506E">
              <w:rPr>
                <w:rFonts w:eastAsia="Verdana"/>
              </w:rPr>
              <w:t>), Cempaka (</w:t>
            </w:r>
            <w:r w:rsidRPr="00DF506E">
              <w:rPr>
                <w:rFonts w:eastAsia="Verdana"/>
                <w:i/>
                <w:iCs/>
              </w:rPr>
              <w:t>Michelia alba</w:t>
            </w:r>
            <w:r w:rsidRPr="00DF506E">
              <w:rPr>
                <w:rFonts w:eastAsia="Verdana"/>
              </w:rPr>
              <w:t>), Jepun (</w:t>
            </w:r>
            <w:r w:rsidRPr="00DF506E">
              <w:rPr>
                <w:rFonts w:eastAsia="Verdana"/>
                <w:i/>
                <w:iCs/>
              </w:rPr>
              <w:t>Plumeria acuminata</w:t>
            </w:r>
            <w:r w:rsidRPr="00DF506E">
              <w:rPr>
                <w:rFonts w:eastAsia="Verdana"/>
              </w:rPr>
              <w:t>), Sandat (</w:t>
            </w:r>
            <w:r w:rsidRPr="00DF506E">
              <w:rPr>
                <w:rFonts w:eastAsia="Verdana"/>
                <w:i/>
                <w:iCs/>
              </w:rPr>
              <w:t>Cananga odo</w:t>
            </w:r>
            <w:r w:rsidRPr="00DF506E">
              <w:rPr>
                <w:rFonts w:eastAsia="Verdana"/>
              </w:rPr>
              <w:t>rata), Nyuh (</w:t>
            </w:r>
            <w:r w:rsidRPr="00DF506E">
              <w:rPr>
                <w:rFonts w:eastAsia="Verdana"/>
                <w:i/>
                <w:iCs/>
              </w:rPr>
              <w:t>Cocosnucifera)</w:t>
            </w:r>
            <w:r w:rsidRPr="00DF506E">
              <w:rPr>
                <w:rFonts w:eastAsia="Verdana"/>
              </w:rPr>
              <w:t>, Dadap (</w:t>
            </w:r>
            <w:r w:rsidRPr="00DF506E">
              <w:rPr>
                <w:rFonts w:eastAsia="Verdana"/>
                <w:i/>
                <w:iCs/>
              </w:rPr>
              <w:t>Erythrina variegata</w:t>
            </w:r>
            <w:r w:rsidRPr="00DF506E">
              <w:rPr>
                <w:rFonts w:eastAsia="Verdana"/>
              </w:rPr>
              <w:t>), Nagasari (</w:t>
            </w:r>
            <w:r w:rsidRPr="00DF506E">
              <w:rPr>
                <w:rFonts w:eastAsia="Verdana"/>
                <w:i/>
                <w:iCs/>
              </w:rPr>
              <w:t>Mesua ferrea</w:t>
            </w:r>
            <w:r w:rsidRPr="00DF506E">
              <w:rPr>
                <w:rFonts w:eastAsia="Verdana"/>
              </w:rPr>
              <w:t>), Jebugarum (</w:t>
            </w:r>
            <w:r w:rsidRPr="00DF506E">
              <w:rPr>
                <w:rFonts w:eastAsia="Verdana"/>
                <w:i/>
                <w:iCs/>
              </w:rPr>
              <w:t>Myristica fragrans</w:t>
            </w:r>
            <w:r w:rsidRPr="00DF506E">
              <w:rPr>
                <w:rFonts w:eastAsia="Verdana"/>
              </w:rPr>
              <w:t>), Kelor (</w:t>
            </w:r>
            <w:r w:rsidRPr="00DF506E">
              <w:rPr>
                <w:rFonts w:eastAsia="Verdana"/>
                <w:i/>
                <w:iCs/>
              </w:rPr>
              <w:t>Moringa oliefera</w:t>
            </w:r>
            <w:r w:rsidRPr="00DF506E">
              <w:rPr>
                <w:rFonts w:eastAsia="Verdana"/>
              </w:rPr>
              <w:t>), Tulak (</w:t>
            </w:r>
            <w:r w:rsidRPr="00DF506E">
              <w:rPr>
                <w:rFonts w:eastAsia="Verdana"/>
                <w:i/>
                <w:iCs/>
              </w:rPr>
              <w:t>Schefflera elliptica</w:t>
            </w:r>
            <w:r w:rsidRPr="00DF506E">
              <w:rPr>
                <w:rFonts w:eastAsia="Verdana"/>
              </w:rPr>
              <w:t>), Cengkeh (</w:t>
            </w:r>
            <w:r w:rsidRPr="00DF506E">
              <w:rPr>
                <w:rFonts w:eastAsia="Verdana"/>
                <w:i/>
                <w:iCs/>
              </w:rPr>
              <w:t>Eugenia aromatica</w:t>
            </w:r>
            <w:r w:rsidRPr="00DF506E">
              <w:rPr>
                <w:rFonts w:eastAsia="Verdana"/>
              </w:rPr>
              <w:t>), Tebu (</w:t>
            </w:r>
            <w:r w:rsidRPr="00DF506E">
              <w:rPr>
                <w:rFonts w:eastAsia="Verdana"/>
                <w:i/>
                <w:iCs/>
              </w:rPr>
              <w:t>Saccharum officinarum</w:t>
            </w:r>
            <w:r w:rsidRPr="00DF506E">
              <w:rPr>
                <w:rFonts w:eastAsia="Verdana"/>
              </w:rPr>
              <w:t>), Pokat (</w:t>
            </w:r>
            <w:r w:rsidRPr="00DF506E">
              <w:rPr>
                <w:rFonts w:eastAsia="Verdana"/>
                <w:i/>
                <w:iCs/>
              </w:rPr>
              <w:t>Persea americana</w:t>
            </w:r>
            <w:r w:rsidRPr="00DF506E">
              <w:rPr>
                <w:rFonts w:eastAsia="Verdana"/>
              </w:rPr>
              <w:t>), Juuk (</w:t>
            </w:r>
            <w:r w:rsidRPr="00DF506E">
              <w:rPr>
                <w:rFonts w:eastAsia="Verdana"/>
                <w:i/>
                <w:iCs/>
              </w:rPr>
              <w:t>Citrus maxima</w:t>
            </w:r>
            <w:r w:rsidRPr="00DF506E">
              <w:rPr>
                <w:rFonts w:eastAsia="Verdana"/>
              </w:rPr>
              <w:t>), Sotong (</w:t>
            </w:r>
            <w:r w:rsidRPr="00DF506E">
              <w:rPr>
                <w:rFonts w:eastAsia="Verdana"/>
                <w:i/>
                <w:iCs/>
              </w:rPr>
              <w:t>Psidium guajava</w:t>
            </w:r>
            <w:r w:rsidRPr="00DF506E">
              <w:rPr>
                <w:rFonts w:eastAsia="Verdana"/>
              </w:rPr>
              <w:t>), Wani (</w:t>
            </w:r>
            <w:r w:rsidRPr="00DF506E">
              <w:rPr>
                <w:rFonts w:eastAsia="Verdana"/>
                <w:i/>
                <w:iCs/>
              </w:rPr>
              <w:t>Bouea macrophylla</w:t>
            </w:r>
            <w:r w:rsidRPr="00DF506E">
              <w:rPr>
                <w:rFonts w:eastAsia="Verdana"/>
              </w:rPr>
              <w:t>), Lontar (</w:t>
            </w:r>
            <w:r w:rsidRPr="00DF506E">
              <w:rPr>
                <w:rFonts w:eastAsia="Verdana"/>
                <w:i/>
                <w:iCs/>
              </w:rPr>
              <w:t>Borassus flabellifer</w:t>
            </w:r>
            <w:r w:rsidRPr="00DF506E">
              <w:rPr>
                <w:rFonts w:eastAsia="Verdana"/>
              </w:rPr>
              <w:t>).</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2</w:t>
            </w:r>
          </w:p>
        </w:tc>
        <w:tc>
          <w:tcPr>
            <w:tcW w:w="1843" w:type="dxa"/>
          </w:tcPr>
          <w:p w:rsidR="00604897" w:rsidRPr="00DF506E" w:rsidRDefault="00604897" w:rsidP="00517B30">
            <w:pPr>
              <w:jc w:val="both"/>
              <w:rPr>
                <w:rFonts w:eastAsia="Verdana"/>
              </w:rPr>
            </w:pPr>
            <w:r w:rsidRPr="00DF506E">
              <w:rPr>
                <w:rFonts w:eastAsia="Verdana"/>
              </w:rPr>
              <w:t>Middle stratum</w:t>
            </w:r>
          </w:p>
          <w:p w:rsidR="00604897" w:rsidRPr="00DF506E" w:rsidRDefault="00604897" w:rsidP="00517B30">
            <w:pPr>
              <w:jc w:val="both"/>
              <w:rPr>
                <w:rFonts w:eastAsia="Verdana"/>
              </w:rPr>
            </w:pPr>
            <w:r w:rsidRPr="00DF506E">
              <w:rPr>
                <w:rFonts w:eastAsia="Verdana"/>
              </w:rPr>
              <w:t>(height 1-5 m):</w:t>
            </w:r>
          </w:p>
          <w:p w:rsidR="00604897" w:rsidRPr="00DF506E" w:rsidRDefault="00604897" w:rsidP="00517B30">
            <w:pPr>
              <w:jc w:val="both"/>
              <w:rPr>
                <w:rFonts w:eastAsia="Verdana"/>
              </w:rPr>
            </w:pPr>
            <w:r w:rsidRPr="00DF506E">
              <w:rPr>
                <w:rFonts w:eastAsia="Verdana"/>
              </w:rPr>
              <w:t>stakes and piles vegetation</w:t>
            </w:r>
          </w:p>
        </w:tc>
        <w:tc>
          <w:tcPr>
            <w:tcW w:w="7038" w:type="dxa"/>
          </w:tcPr>
          <w:p w:rsidR="00604897" w:rsidRPr="00DF506E" w:rsidRDefault="00604897" w:rsidP="00517B30">
            <w:pPr>
              <w:ind w:left="34"/>
              <w:jc w:val="both"/>
              <w:rPr>
                <w:rFonts w:eastAsia="Verdana"/>
              </w:rPr>
            </w:pPr>
            <w:r w:rsidRPr="00DF506E">
              <w:t xml:space="preserve">Lambon (Manihot esculenta), Ratna (Gomphrena globosa), Landep (Barleriaprionitis), Gemitir (Tagetes erecta), Teleng (Clitoreaternatea), Base (Piper betle), Sugih (Pleomele angustifolia), </w:t>
            </w:r>
            <w:r>
              <w:t>Endong</w:t>
            </w:r>
            <w:r w:rsidRPr="00DF506E">
              <w:t xml:space="preserve"> (Cordyline fruticosa), Biu (Musa paradisiaca), Flower shoots (Hibiscus rosa sinensis), Croton (Codiaeum variegatum), Sisih (Phyllanthus buxifolius), Mica (Piper nigrum), Coriander (Coriandrum sativum), Curing (Codiaeum variegatum), Mica (Piper nigrum),</w:t>
            </w:r>
            <w:r>
              <w:t xml:space="preserve"> Pare </w:t>
            </w:r>
            <w:r w:rsidRPr="00DF506E">
              <w:t>(Momordica charantia), Bligo (Benincasahispida), Waluh (Cucurbita pepo), Tanjung (Nymphaea sp), Basil (Ocimumbasilicum).</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3</w:t>
            </w:r>
          </w:p>
        </w:tc>
        <w:tc>
          <w:tcPr>
            <w:tcW w:w="1843" w:type="dxa"/>
          </w:tcPr>
          <w:p w:rsidR="00604897" w:rsidRPr="00DF506E" w:rsidRDefault="00604897" w:rsidP="00517B30">
            <w:pPr>
              <w:jc w:val="both"/>
              <w:rPr>
                <w:rFonts w:eastAsia="Verdana"/>
              </w:rPr>
            </w:pPr>
            <w:r w:rsidRPr="00DF506E">
              <w:rPr>
                <w:rFonts w:eastAsia="Verdana"/>
              </w:rPr>
              <w:t>Lower stratum</w:t>
            </w:r>
          </w:p>
          <w:p w:rsidR="00604897" w:rsidRPr="00DF506E" w:rsidRDefault="00604897" w:rsidP="00517B30">
            <w:pPr>
              <w:jc w:val="both"/>
              <w:rPr>
                <w:rFonts w:eastAsia="Verdana"/>
              </w:rPr>
            </w:pPr>
            <w:r w:rsidRPr="00DF506E">
              <w:rPr>
                <w:rFonts w:eastAsia="Verdana"/>
              </w:rPr>
              <w:t>(height &lt; 1 m):</w:t>
            </w:r>
          </w:p>
          <w:p w:rsidR="00604897" w:rsidRPr="00DF506E" w:rsidRDefault="00604897" w:rsidP="00517B30">
            <w:pPr>
              <w:rPr>
                <w:rFonts w:eastAsia="Verdana"/>
              </w:rPr>
            </w:pPr>
            <w:r w:rsidRPr="00DF506E">
              <w:t>annual plants such as palawija plants and shade-resistant herbs</w:t>
            </w:r>
          </w:p>
        </w:tc>
        <w:tc>
          <w:tcPr>
            <w:tcW w:w="7038" w:type="dxa"/>
          </w:tcPr>
          <w:p w:rsidR="00604897" w:rsidRPr="00DF506E" w:rsidRDefault="00604897" w:rsidP="00517B30">
            <w:pPr>
              <w:ind w:left="34"/>
              <w:jc w:val="both"/>
            </w:pPr>
            <w:r>
              <w:t>Sela bun (Ipomoea batata), Temu</w:t>
            </w:r>
            <w:r w:rsidRPr="00DF506E">
              <w:t xml:space="preserve">ireng (Curcuma aeruginosa), Kesuna (Allium sativum), Onion (Allium cepa), Tebya (Capsicum annuum), </w:t>
            </w:r>
            <w:r>
              <w:t>Kunyit</w:t>
            </w:r>
            <w:r w:rsidRPr="00DF506E">
              <w:t xml:space="preserve"> (Curcuma aeruginosa),</w:t>
            </w:r>
            <w:r>
              <w:t>Kunyit</w:t>
            </w:r>
            <w:r w:rsidRPr="00DF506E">
              <w:t xml:space="preserve"> (Curcuma domestica), Check (Kaempferia galanga), Isen (Alpinia galanga), Taro (Caladium bicolor), Bangle (Zingiber purpureum), </w:t>
            </w:r>
            <w:r>
              <w:t>Bawangmerah</w:t>
            </w:r>
            <w:r w:rsidRPr="00C4532A">
              <w:t>(</w:t>
            </w:r>
            <w:r w:rsidRPr="00C4532A">
              <w:rPr>
                <w:i/>
                <w:iCs/>
              </w:rPr>
              <w:t>Allium ascalonicum</w:t>
            </w:r>
            <w:r w:rsidRPr="00C4532A">
              <w:t xml:space="preserve"> L.</w:t>
            </w:r>
            <w:r>
              <w:t xml:space="preserve">), </w:t>
            </w:r>
            <w:r w:rsidRPr="00DF506E">
              <w:t xml:space="preserve">Gamongan (Zingiber amaricans), Jae (Zingiber officinale), </w:t>
            </w:r>
            <w:r>
              <w:t>Barak (Vigna unguiculata),</w:t>
            </w:r>
            <w:r w:rsidRPr="00DF506E">
              <w:t>Undis (</w:t>
            </w:r>
            <w:r>
              <w:t>Cajanus cajan</w:t>
            </w:r>
            <w:r w:rsidRPr="00DF506E">
              <w:t>), Gamongan (Zingiber amaricans), Kedele (Glycine max)</w:t>
            </w:r>
            <w:r>
              <w:t xml:space="preserve">,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t>Kacangtanah (</w:t>
            </w:r>
            <w:r w:rsidRPr="00DF506E">
              <w:rPr>
                <w:i/>
              </w:rPr>
              <w:t>Arachis hypogaea</w:t>
            </w:r>
            <w:r>
              <w:t xml:space="preserve"> L.), Kacanghijau (</w:t>
            </w:r>
            <w:r w:rsidRPr="00DF506E">
              <w:rPr>
                <w:i/>
              </w:rPr>
              <w:t>Vigna radiata</w:t>
            </w:r>
            <w:r>
              <w:t>)</w:t>
            </w:r>
          </w:p>
        </w:tc>
      </w:tr>
    </w:tbl>
    <w:p w:rsidR="00604897" w:rsidRDefault="00604897" w:rsidP="00604897">
      <w:pPr>
        <w:ind w:left="140" w:firstLine="310"/>
        <w:jc w:val="both"/>
        <w:rPr>
          <w:sz w:val="24"/>
          <w:szCs w:val="24"/>
        </w:rPr>
      </w:pPr>
    </w:p>
    <w:p w:rsidR="00604897" w:rsidRPr="004260D1" w:rsidRDefault="00604897" w:rsidP="00604897">
      <w:pPr>
        <w:ind w:left="140" w:firstLine="310"/>
        <w:jc w:val="both"/>
        <w:rPr>
          <w:sz w:val="24"/>
          <w:szCs w:val="24"/>
        </w:rPr>
      </w:pPr>
      <w:r w:rsidRPr="004260D1">
        <w:rPr>
          <w:sz w:val="24"/>
          <w:szCs w:val="24"/>
        </w:rPr>
        <w:t xml:space="preserve">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w:t>
      </w:r>
      <w:r w:rsidRPr="004260D1">
        <w:rPr>
          <w:sz w:val="24"/>
          <w:szCs w:val="24"/>
        </w:rPr>
        <w:lastRenderedPageBreak/>
        <w:t>complex because it consists of annual and perennial plants. The tree species is the upper stratum, while the middle and lower strata are mostly filled with food and medicinal plants</w:t>
      </w:r>
      <w:r>
        <w:rPr>
          <w:sz w:val="24"/>
          <w:szCs w:val="24"/>
        </w:rPr>
        <w:t>.</w:t>
      </w:r>
    </w:p>
    <w:p w:rsidR="00604897" w:rsidRPr="004260D1" w:rsidRDefault="00604897" w:rsidP="00604897">
      <w:pPr>
        <w:ind w:left="140" w:firstLine="310"/>
        <w:jc w:val="both"/>
        <w:rPr>
          <w:rFonts w:eastAsia="Verdana"/>
          <w:sz w:val="24"/>
          <w:szCs w:val="24"/>
        </w:rPr>
      </w:pPr>
      <w:r w:rsidRPr="004260D1">
        <w:rPr>
          <w:rFonts w:eastAsia="Verdana"/>
          <w:sz w:val="24"/>
          <w:szCs w:val="24"/>
        </w:rPr>
        <w:t>With a structure similar to natural forests, traditional gardens have important ecological chains. This view is based on the experience of the population, observations during the study and review of several references clarifying the posit</w:t>
      </w:r>
      <w:r>
        <w:rPr>
          <w:rFonts w:eastAsia="Verdana"/>
          <w:sz w:val="24"/>
          <w:szCs w:val="24"/>
        </w:rPr>
        <w:t>ive effects of traditional land-</w:t>
      </w:r>
      <w:r w:rsidRPr="004260D1">
        <w:rPr>
          <w:rFonts w:eastAsia="Verdana"/>
          <w:sz w:val="24"/>
          <w:szCs w:val="24"/>
        </w:rPr>
        <w:t xml:space="preserve">use systems. Annual plants in traditional gardens have relatively greater leaf cover area in holding </w:t>
      </w:r>
      <w:r>
        <w:rPr>
          <w:rFonts w:eastAsia="Verdana"/>
          <w:sz w:val="24"/>
          <w:szCs w:val="24"/>
        </w:rPr>
        <w:t>the kinetic energy of rainwater</w:t>
      </w:r>
      <w:r w:rsidRPr="004260D1">
        <w:rPr>
          <w:rFonts w:eastAsia="Verdana"/>
          <w:sz w:val="24"/>
          <w:szCs w:val="24"/>
        </w:rPr>
        <w:t xml:space="preserve"> so that water reaching the ground in the form of st</w:t>
      </w:r>
      <w:r>
        <w:rPr>
          <w:rFonts w:eastAsia="Verdana"/>
          <w:sz w:val="24"/>
          <w:szCs w:val="24"/>
        </w:rPr>
        <w:t>rea</w:t>
      </w:r>
      <w:r w:rsidRPr="004260D1">
        <w:rPr>
          <w:rFonts w:eastAsia="Verdana"/>
          <w:sz w:val="24"/>
          <w:szCs w:val="24"/>
        </w:rPr>
        <w:t xml:space="preserve">mflow and throughfall does not produce a large erosion effect. The application of traditional agroforestry on land with steep or rather steep slopes can reduce the level of erosion and improve soil quality, compared to if the land is bare or only planted with annual </w:t>
      </w:r>
      <w:r w:rsidRPr="008F41C5">
        <w:rPr>
          <w:rFonts w:eastAsia="Verdana"/>
          <w:sz w:val="24"/>
          <w:szCs w:val="24"/>
        </w:rPr>
        <w:t>crops</w:t>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Amazon","type":"article-journal","volume":"10"},"uris":["http://www.mendeley.com/documents/?uuid=4950fb38-eb10-410b-8974-19f06d00ae45"]},{"id":"ITEM-2","itemData":{"author":[{"dropping-particle":"","family":"Haryani","given":"Mira Wastu Merliana1Tri Saptari","non-dropping-particle":"","parse-names":false,"suffix":""},{"dropping-particle":"","family":"Susilowati","given":"Ningsih","non-dropping-particle":"","parse-names":false,"suffix":""},{"dropping-particle":"","family":"???????","given":"??????? ?????","non-dropping-particle":"","parse-names":false,"suffix":""},{"dropping-particle":"","family":"??????","given":"???????????","non-dropping-particle":"","parse-names":false,"suffix":""},{"dropping-particle":"","family":"Youlla","given":"Donna","non-dropping-particle":"","parse-names":false,"suffix":""},{"dropping-particle":"","family":"Gerry","given":"Tri Michael","non-dropping-particle":"","parse-names":false,"suffix":""},{"dropping-particle":"","family":"Widarti","given":"Sri","non-dropping-particle":"","parse-names":false,"suffix":""},{"dropping-particle":"","family":"Rizieq","given":"Rahmatullah","non-dropping-particle":"","parse-names":false,"suffix":""},{"dropping-particle":"","family":"others","given":"","non-dropping-particle":"","parse-names":false,"suffix":""},{"dropping-particle":"","family":"Astuti","given":"Pudji","non-dropping-particle":"","parse-names":false,"suffix":""},{"dropping-particle":"","family":"Sudiyarto","given":"Sudiyarto","non-dropping-particle":"","parse-names":false,"suffix":""},{"dropping-particle":"","family":"Amir","given":"Indra Tjahaja","non-dropping-particle":"","parse-names":false,"suffix":""},{"dropping-particle":"","family":"Budiyanto","given":"Moch Agus Krisno","non-dropping-particle":"","parse-names":false,"suffix":""},{"dropping-particle":"","family":"Aminah","given":"Tien","non-dropping-particle":"","parse-names":false,"suffix":""},{"dropping-particle":"","family":"Husamah","given":"H","non-dropping-particle":"","parse-names":false,"suffix":""},{"dropping-particle":"","family":"Permana","given":"Fendy Hardian","non-dropping-particle":"","parse-names":false,"suffix":""},{"dropping-particle":"","family":"Waluyo","given":"Lud","non-dropping-particle":"","parse-names":false,"suffix":""},{"dropping-particle":"","family":"Retno","given":"Ida","non-dropping-particle":"","parse-names":false,"suffix":""},{"dropping-particle":"","family":"Suhardjobo","given":"Hadi","non-dropping-particle":"","parse-names":false,"suffix":""},{"dropping-particle":"","family":"others","given":"","non-dropping-particle":"","parse-names":false,"suffix":""},{"dropping-particle":"Ben","family":"Michael","given":"Tomer E","non-dropping-particle":"","parse-names":false,"suffix":""},{"dropping-particle":"","family":"Rozenblat","given":"Liraz","non-dropping-particle":"","parse-names":false,"suffix":""},{"dropping-particle":"","family":"Faigenboim","given":"Adi","non-dropping-particle":"","parse-names":false,"suffix":""},{"dropping-particle":"","family":"Shemesh-Mayer","given":"Einat","non-dropping-particle":"","parse-names":false,"suffix":""},{"dropping-particle":"","family":"Forer","given":"Itzhak","non-dropping-particle":"","parse-names":false,"suffix":""},{"dropping-particle":"","family":"Peters","given":"Ross","non-dropping-particle":"","parse-names":false,"suffix":""},{"dropping-particle":"","family":"Klein","given":"Joshua D","non-dropping-particle":"","parse-names":false,"suffix":""},{"dropping-particle":"","family":"Rabinowitch","given":"Haim D","non-dropping-particle":"","parse-names":false,"suffix":""},{"dropping-particle":"","family":"Goldstein","given":"Rina Kamenetsky","non-dropping-particle":"","parse-names":false,"suffix":""},{"dropping-particle":"","family":"Kindeya","given":"Yirga Belay","non-dropping-particle":"","parse-names":false,"suffix":""},{"dropping-particle":"","family":"Chermet","given":"Shushay","non-dropping-particle":"","parse-names":false,"suffix":""},{"dropping-particle":"","family":"Zibelo","given":"Haile","non-dropping-particle":"","parse-names":false,"suffix":""},{"dropping-particle":"","family":"Tuemay","given":"Asmelash","non-dropping-particle":"","parse-names":false,"suffix":""},{"dropping-particle":"","family":"Kassie","given":"Mehari","non-dropping-particle":"","parse-names":false,"suffix":""},{"dropping-particle":"","family":"Abraha","given":"Alemayo","non-dropping-particle":"","parse-names":false,"suffix":""},{"dropping-particle":"","family":"Weldu","given":"Abraha","non-dropping-particle":"","parse-names":false,"suffix":""}],"container-title":"Agronomy","id":"ITEM-2","issue":"1","issued":{"date-parts":[["2020"]]},"page":"1651","publisher":"Multidisciplinary Digital Publishing Institute","title":"Formulasi Ekstrak Ulva sp dengan Bahan Aktif Dark Septate Endophytes (DSE) dan Bakteri Endofit Sebagai Biostimulan Pertumbuhan Tanaman Bawang Merah (Allium ascalonicum L).","type":"article-journal","volume":"1"},"uris":["http://www.mendeley.com/documents/?uuid=335ee0b4-9982-43d8-a0ad-e34657d38d61"]}],"mendeley":{"formattedCitation":"(Arévalo-Gardini et al., 2015; Haryani et al., 2020)","manualFormatting":"(Arévalo-Gardini et al., 2015","plainTextFormattedCitation":"(Arévalo-Gardini et al., 2015; Haryani et al., 2020)","previouslyFormattedCitation":"(Arévalo-Gardini et al., 2015; Haryani et al., 2020)"},"properties":{"noteIndex":0},"schema":"https://github.com/citation-style-language/schema/raw/master/csl-citation.json"}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(Arévalo-Gardini et al., 2015</w:t>
      </w:r>
      <w:r w:rsidRPr="008F41C5">
        <w:rPr>
          <w:rFonts w:eastAsia="Verdana"/>
          <w:sz w:val="24"/>
          <w:szCs w:val="24"/>
        </w:rPr>
        <w:fldChar w:fldCharType="end"/>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Amazon","type":"article-journal","volume":"10"},"uris":["http://www.mendeley.com/documents/?uuid=4950fb38-eb10-410b-8974-19f06d00ae45"]}],"mendeley":{"formattedCitation":"(Arévalo-Gardini et al., 2015)","manualFormatting":"; Wu, 2018;","plainTextFormattedCitation":"(Arévalo-Gardini et al., 2015)","previouslyFormattedCitation":"(Arévalo-Gardini et al., 2015)"},"properties":{"noteIndex":0},"schema":"https://github.com/citation-style-language/schema/raw/master/csl-citation.json"}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 xml:space="preserve">; </w:t>
      </w:r>
      <w:r w:rsidRPr="008F41C5">
        <w:rPr>
          <w:rFonts w:eastAsia="Verdana"/>
          <w:noProof/>
          <w:color w:val="0070C0"/>
          <w:sz w:val="24"/>
          <w:szCs w:val="24"/>
        </w:rPr>
        <w:t>Wu, 2018</w:t>
      </w:r>
      <w:r>
        <w:rPr>
          <w:rFonts w:eastAsia="Verdana"/>
          <w:noProof/>
          <w:color w:val="0070C0"/>
          <w:sz w:val="24"/>
          <w:szCs w:val="24"/>
        </w:rPr>
        <w:t>;</w:t>
      </w:r>
      <w:r w:rsidRPr="008F41C5">
        <w:rPr>
          <w:rFonts w:eastAsia="Verdana"/>
          <w:sz w:val="24"/>
          <w:szCs w:val="24"/>
        </w:rPr>
        <w:fldChar w:fldCharType="end"/>
      </w:r>
      <w:r>
        <w:rPr>
          <w:rFonts w:eastAsia="Verdana"/>
          <w:sz w:val="24"/>
          <w:szCs w:val="24"/>
        </w:rPr>
        <w:fldChar w:fldCharType="begin" w:fldLock="1"/>
      </w:r>
      <w:r>
        <w:rPr>
          <w:rFonts w:eastAsia="Verdana"/>
          <w:sz w:val="24"/>
          <w:szCs w:val="24"/>
        </w:rPr>
        <w:instrText>ADDIN CSL_CITATION {"citationItems":[{"id":"ITEM-1","itemData":{"DOI":"10.2134/jeq2014.09.0386","ISSN":"00472425","author":[{"dropping-particle":"","family":"Tomer","given":"M. D.","non-dropping-particle":"","parse-names":false,"suffix":""},{"dropping-particle":"","family":"Porter","given":"S. A.","non-dropping-particle":"","parse-names":false,"suffix":""},{"dropping-particle":"","family":"Boomer","given":"K. M. B.","non-dropping-particle":"","parse-names":false,"suffix":""},{"dropping-particle":"","family":"James","given":"D. E.","non-dropping-particle":"","parse-names":false,"suffix":""},{"dropping-particle":"","family":"Kostel","given":"J. A.","non-dropping-particle":"","parse-names":false,"suffix":""},{"dropping-particle":"","family":"Helmers","given":"M. J.","non-dropping-particle":"","parse-names":false,"suffix":""},{"dropping-particle":"","family":"Isenhart","given":"T. M.","non-dropping-particle":"","parse-names":false,"suffix":""},{"dropping-particle":"","family":"McLellan","given":"E.","non-dropping-particle":"","parse-names":false,"suffix":""}],"container-title":"Journal of Environmental Quality","id":"ITEM-1","issue":"3","issued":{"date-parts":[["2015","5"]]},"note":"Cited By (since 2015): 29","page":"754-767","title":"Agricultural Conservation Planning Framework: 1. Developing Multipractice Watershed Planning Scenarios and Assessing Nutrient Reduction Potential","type":"article-journal","volume":"44"},"uris":["http://www.mendeley.com/documents/?uuid=302ad786-79ad-4177-907d-d9cf3b888e2e"]}],"mendeley":{"formattedCitation":"(Tomer et al., 2015)","manualFormatting":"Tomer et al., 2015)","plainTextFormattedCitation":"(Tomer et al., 2015)","previouslyFormattedCitation":"(Tomer et al., 2015)"},"properties":{"noteIndex":0},"schema":"https://github.com/citation-style-language/schema/raw/master/csl-citation.json"}</w:instrText>
      </w:r>
      <w:r>
        <w:rPr>
          <w:rFonts w:eastAsia="Verdana"/>
          <w:sz w:val="24"/>
          <w:szCs w:val="24"/>
        </w:rPr>
        <w:fldChar w:fldCharType="separate"/>
      </w:r>
      <w:r w:rsidRPr="00885D5A">
        <w:rPr>
          <w:rFonts w:eastAsia="Verdana"/>
          <w:noProof/>
          <w:sz w:val="24"/>
          <w:szCs w:val="24"/>
        </w:rPr>
        <w:t>Tomer et al., 2015)</w:t>
      </w:r>
      <w:r>
        <w:rPr>
          <w:rFonts w:eastAsia="Verdana"/>
          <w:sz w:val="24"/>
          <w:szCs w:val="24"/>
        </w:rPr>
        <w:fldChar w:fldCharType="end"/>
      </w:r>
      <w:r>
        <w:rPr>
          <w:rFonts w:eastAsia="Verdana"/>
          <w:sz w:val="24"/>
          <w:szCs w:val="24"/>
        </w:rPr>
        <w:t>.</w:t>
      </w:r>
    </w:p>
    <w:p w:rsidR="00604897" w:rsidRDefault="00604897" w:rsidP="00604897">
      <w:pPr>
        <w:ind w:right="-139"/>
        <w:jc w:val="both"/>
        <w:rPr>
          <w:rFonts w:eastAsia="Verdana"/>
          <w:b/>
          <w:bCs/>
          <w:sz w:val="24"/>
          <w:szCs w:val="24"/>
        </w:rPr>
      </w:pPr>
    </w:p>
    <w:p w:rsidR="00604897" w:rsidRPr="007B30AB" w:rsidRDefault="00604897" w:rsidP="00604897">
      <w:pPr>
        <w:pStyle w:val="ListParagraph"/>
        <w:numPr>
          <w:ilvl w:val="0"/>
          <w:numId w:val="8"/>
        </w:numPr>
        <w:ind w:right="-139"/>
        <w:jc w:val="center"/>
        <w:rPr>
          <w:sz w:val="24"/>
          <w:szCs w:val="24"/>
        </w:rPr>
      </w:pPr>
      <w:r w:rsidRPr="007B30AB">
        <w:rPr>
          <w:rFonts w:eastAsia="Verdana"/>
          <w:b/>
          <w:bCs/>
          <w:sz w:val="24"/>
          <w:szCs w:val="24"/>
        </w:rPr>
        <w:t>Conclusion</w:t>
      </w:r>
    </w:p>
    <w:p w:rsidR="00604897" w:rsidRDefault="00604897" w:rsidP="00604897">
      <w:pPr>
        <w:spacing w:before="120"/>
        <w:ind w:firstLine="360"/>
        <w:jc w:val="both"/>
        <w:rPr>
          <w:sz w:val="24"/>
          <w:szCs w:val="24"/>
        </w:rPr>
      </w:pPr>
      <w:r w:rsidRPr="004260D1">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4260D1">
        <w:rPr>
          <w:sz w:val="24"/>
          <w:szCs w:val="24"/>
        </w:rPr>
        <w:t>of 55.01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indicates that traditional agroforestry makes the soil have a higher ability to absorb water, thereb</w:t>
      </w:r>
      <w:r>
        <w:rPr>
          <w:sz w:val="24"/>
          <w:szCs w:val="24"/>
        </w:rPr>
        <w:t>y reducing surface runoff. L</w:t>
      </w:r>
      <w:r w:rsidRPr="004260D1">
        <w:rPr>
          <w:sz w:val="24"/>
          <w:szCs w:val="24"/>
        </w:rPr>
        <w:t>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4260D1"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sidRPr="004260D1">
        <w:rPr>
          <w:rFonts w:cs="Times New Roman"/>
          <w:caps w:val="0"/>
          <w:sz w:val="24"/>
          <w:szCs w:val="24"/>
        </w:rPr>
        <w:t>References</w:t>
      </w:r>
    </w:p>
    <w:commentRangeStart w:id="23"/>
    <w:p w:rsidR="00604897" w:rsidRPr="000A10A1" w:rsidRDefault="00604897" w:rsidP="00604897">
      <w:pPr>
        <w:widowControl w:val="0"/>
        <w:autoSpaceDE w:val="0"/>
        <w:autoSpaceDN w:val="0"/>
        <w:adjustRightInd w:val="0"/>
        <w:ind w:left="480" w:hanging="480"/>
        <w:rPr>
          <w:noProof/>
          <w:sz w:val="24"/>
          <w:szCs w:val="24"/>
        </w:rPr>
      </w:pPr>
      <w:r>
        <w:rPr>
          <w:caps/>
          <w:sz w:val="24"/>
          <w:szCs w:val="24"/>
        </w:rPr>
        <w:fldChar w:fldCharType="begin" w:fldLock="1"/>
      </w:r>
      <w:r w:rsidRPr="00F83D52">
        <w:rPr>
          <w:sz w:val="24"/>
          <w:szCs w:val="24"/>
        </w:rPr>
        <w:instrText xml:space="preserve">ADDIN Mendeley Bibliography CSL_BIBLIOGRAPHY </w:instrText>
      </w:r>
      <w:r>
        <w:rPr>
          <w:caps/>
          <w:sz w:val="24"/>
          <w:szCs w:val="24"/>
        </w:rPr>
        <w:fldChar w:fldCharType="separate"/>
      </w:r>
      <w:r w:rsidRPr="000A10A1">
        <w:rPr>
          <w:noProof/>
          <w:sz w:val="24"/>
          <w:szCs w:val="24"/>
        </w:rPr>
        <w:t xml:space="preserve">Anputhas, M., Janmaat, J., Nichol, C., &amp; Wei, A. (2019). If They Come, Where will We Build It? Land-Use Implications of Two Forest Conservation Policies in the Deep Creek Watershed. </w:t>
      </w:r>
      <w:r w:rsidRPr="000A10A1">
        <w:rPr>
          <w:i/>
          <w:iCs/>
          <w:noProof/>
          <w:sz w:val="24"/>
          <w:szCs w:val="24"/>
        </w:rPr>
        <w:t>Forests</w:t>
      </w:r>
      <w:r w:rsidRPr="000A10A1">
        <w:rPr>
          <w:noProof/>
          <w:sz w:val="24"/>
          <w:szCs w:val="24"/>
        </w:rPr>
        <w:t xml:space="preserve">, </w:t>
      </w:r>
      <w:r w:rsidRPr="000A10A1">
        <w:rPr>
          <w:i/>
          <w:iCs/>
          <w:noProof/>
          <w:sz w:val="24"/>
          <w:szCs w:val="24"/>
        </w:rPr>
        <w:t>10</w:t>
      </w:r>
      <w:r w:rsidRPr="000A10A1">
        <w:rPr>
          <w:noProof/>
          <w:sz w:val="24"/>
          <w:szCs w:val="24"/>
        </w:rPr>
        <w:t>(7), 581. https://doi.org/10.3390/f10070581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Arévalo-Gardini, E., Canto, M., Alegre, J., Loli, O., Julca, A., &amp; Baligar, V. (2015). Changes in Soil Physical and Chemical Properties in Long Term Improved Natural and Traditional Agroforestry Management Systems of Cacao Genotypes in Peruvian Amazon. </w:t>
      </w:r>
      <w:r w:rsidRPr="000A10A1">
        <w:rPr>
          <w:i/>
          <w:iCs/>
          <w:noProof/>
          <w:sz w:val="24"/>
          <w:szCs w:val="24"/>
        </w:rPr>
        <w:t>PLOS ONE</w:t>
      </w:r>
      <w:r w:rsidRPr="000A10A1">
        <w:rPr>
          <w:noProof/>
          <w:sz w:val="24"/>
          <w:szCs w:val="24"/>
        </w:rPr>
        <w:t xml:space="preserve">, </w:t>
      </w:r>
      <w:r w:rsidRPr="000A10A1">
        <w:rPr>
          <w:i/>
          <w:iCs/>
          <w:noProof/>
          <w:sz w:val="24"/>
          <w:szCs w:val="24"/>
        </w:rPr>
        <w:t>10</w:t>
      </w:r>
      <w:r w:rsidRPr="000A10A1">
        <w:rPr>
          <w:noProof/>
          <w:sz w:val="24"/>
          <w:szCs w:val="24"/>
        </w:rPr>
        <w:t>(7), e0132147. https://doi.org/10.1371/journal.pone.0132147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Arsyad, S. (2012). </w:t>
      </w:r>
      <w:r w:rsidRPr="000A10A1">
        <w:rPr>
          <w:i/>
          <w:iCs/>
          <w:noProof/>
          <w:sz w:val="24"/>
          <w:szCs w:val="24"/>
        </w:rPr>
        <w:t>Konservasi Tanah dan Air</w:t>
      </w:r>
      <w:r w:rsidRPr="000A10A1">
        <w:rPr>
          <w:noProof/>
          <w:sz w:val="24"/>
          <w:szCs w:val="24"/>
        </w:rPr>
        <w:t>. IPB Press. https://books.google.co.id/books?hl=en&amp;lr=&amp;id=iDX4DwAAQBAJ&amp;oi=fnd&amp;pg=PP1&amp;dq=Arsyad,+S.+(2010).+Konservasi+Tanah+dan+Air.+IPB+Press.&amp;ots=NXuF6MQ3zn&amp;sig=__JuKZOxHGZovCh6GrZ5vRCXdns&amp;redir_esc=y#v=onepage&amp;q&amp;f=false</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Asdak, C. (2018). </w:t>
      </w:r>
      <w:r w:rsidRPr="000A10A1">
        <w:rPr>
          <w:i/>
          <w:iCs/>
          <w:noProof/>
          <w:sz w:val="24"/>
          <w:szCs w:val="24"/>
        </w:rPr>
        <w:t>Hidrologi dan Pengelolaan Daerah Aliran Sungai</w:t>
      </w:r>
      <w:r w:rsidRPr="000A10A1">
        <w:rPr>
          <w:noProof/>
          <w:sz w:val="24"/>
          <w:szCs w:val="24"/>
        </w:rPr>
        <w:t>. Gadjah Mada University Press.</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Cuvelier, C., &amp; Greenfield, C. (2016). The integrated watershed management planning experience in Manitoba: the local conservation district perspective. </w:t>
      </w:r>
      <w:r w:rsidRPr="000A10A1">
        <w:rPr>
          <w:i/>
          <w:iCs/>
          <w:noProof/>
          <w:sz w:val="24"/>
          <w:szCs w:val="24"/>
        </w:rPr>
        <w:t>International Journal of Water Resources Development</w:t>
      </w:r>
      <w:r w:rsidRPr="000A10A1">
        <w:rPr>
          <w:noProof/>
          <w:sz w:val="24"/>
          <w:szCs w:val="24"/>
        </w:rPr>
        <w:t xml:space="preserve">, </w:t>
      </w:r>
      <w:r w:rsidRPr="000A10A1">
        <w:rPr>
          <w:i/>
          <w:iCs/>
          <w:noProof/>
          <w:sz w:val="24"/>
          <w:szCs w:val="24"/>
        </w:rPr>
        <w:t>33</w:t>
      </w:r>
      <w:r w:rsidRPr="000A10A1">
        <w:rPr>
          <w:noProof/>
          <w:sz w:val="24"/>
          <w:szCs w:val="24"/>
        </w:rPr>
        <w:t>(3), 1–15. https://doi.org/10.1080/07900627.2016.1217504</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Dewi, N. P. A. P. (2018). Eksistensi Telajakan Di Koridor Permukiman Desa Wisata. </w:t>
      </w:r>
      <w:r w:rsidRPr="000A10A1">
        <w:rPr>
          <w:i/>
          <w:iCs/>
          <w:noProof/>
          <w:sz w:val="24"/>
          <w:szCs w:val="24"/>
        </w:rPr>
        <w:lastRenderedPageBreak/>
        <w:t>Undagi : Jurnal Ilmiah Jurusan Arsitektur Universitas Warmadewa</w:t>
      </w:r>
      <w:r w:rsidRPr="000A10A1">
        <w:rPr>
          <w:noProof/>
          <w:sz w:val="24"/>
          <w:szCs w:val="24"/>
        </w:rPr>
        <w:t xml:space="preserve">, </w:t>
      </w:r>
      <w:r w:rsidRPr="000A10A1">
        <w:rPr>
          <w:i/>
          <w:iCs/>
          <w:noProof/>
          <w:sz w:val="24"/>
          <w:szCs w:val="24"/>
        </w:rPr>
        <w:t>6</w:t>
      </w:r>
      <w:r w:rsidRPr="000A10A1">
        <w:rPr>
          <w:noProof/>
          <w:sz w:val="24"/>
          <w:szCs w:val="24"/>
        </w:rPr>
        <w:t>(1), 13–22. https://www.ejournal.warmadewa.ac.id/index.php/undagi/article/view/771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Gintings, A. N. (1982). </w:t>
      </w:r>
      <w:r w:rsidRPr="000A10A1">
        <w:rPr>
          <w:i/>
          <w:iCs/>
          <w:noProof/>
          <w:sz w:val="24"/>
          <w:szCs w:val="24"/>
        </w:rPr>
        <w:t>Aliran Permukaan dan Erosi Tanah yang Tertutup Tanaman Kopi dan Hutan Alam di Sumberjaya Lampung Utara. Laporan No. 399.</w:t>
      </w:r>
      <w:r w:rsidRPr="000A10A1">
        <w:rPr>
          <w:noProof/>
          <w:sz w:val="24"/>
          <w:szCs w:val="24"/>
        </w:rPr>
        <w:t xml:space="preserve"> Balai Penelitian Hutan.</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Haryani, M. W. M. S., Susilowati, N., ????????????? ?????, ?????????????????, Youlla, D., Gerry, T. M., Widarti, S., Rizieq, R., others, Astuti, P., Sudiyarto, S., Amir, I. T., Budiyanto, M. A. K., Aminah, T., Husamah, H., Permana, F. H., Waluyo, L., Retno, I., Suhardjobo, H., … Weldu, A. (2020). Formulasi Ekstrak Ulva sp dengan Bahan Aktif Dark Septate Endophytes (DSE) dan Bakteri Endofit Sebagai Biostimulan Pertumbuhan Tanaman Bawang Merah (Allium ascalonicum L). </w:t>
      </w:r>
      <w:r w:rsidRPr="000A10A1">
        <w:rPr>
          <w:i/>
          <w:iCs/>
          <w:noProof/>
          <w:sz w:val="24"/>
          <w:szCs w:val="24"/>
        </w:rPr>
        <w:t>Agronomy</w:t>
      </w:r>
      <w:r w:rsidRPr="000A10A1">
        <w:rPr>
          <w:noProof/>
          <w:sz w:val="24"/>
          <w:szCs w:val="24"/>
        </w:rPr>
        <w:t xml:space="preserve">, </w:t>
      </w:r>
      <w:r w:rsidRPr="000A10A1">
        <w:rPr>
          <w:i/>
          <w:iCs/>
          <w:noProof/>
          <w:sz w:val="24"/>
          <w:szCs w:val="24"/>
        </w:rPr>
        <w:t>1</w:t>
      </w:r>
      <w:r w:rsidRPr="000A10A1">
        <w:rPr>
          <w:noProof/>
          <w:sz w:val="24"/>
          <w:szCs w:val="24"/>
        </w:rPr>
        <w:t>(1), 1651.</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Herri, Y. H., Iskandar, J., Hadyana, Priyono, Soemarwoto, O., Christanty, L., &amp; Ninez, V. K. (1985). </w:t>
      </w:r>
      <w:r w:rsidRPr="000A10A1">
        <w:rPr>
          <w:i/>
          <w:iCs/>
          <w:noProof/>
          <w:sz w:val="24"/>
          <w:szCs w:val="24"/>
        </w:rPr>
        <w:t>The talun-kebun: a man-made forest fitted to family needsHousehold food production: comparative perspectives (No. 634 H842).</w:t>
      </w:r>
      <w:r w:rsidRPr="000A10A1">
        <w:rPr>
          <w:noProof/>
          <w:sz w:val="24"/>
          <w:szCs w:val="24"/>
        </w:rPr>
        <w:t xml:space="preserve"> International Potato Center.</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Kalcic, M. M., Frankenberger, J., &amp; Chaubey, I. (2015). Spatial Optimization of Six Conservation Practices Using Swat in Tile-Drained Agricultural Watersheds. </w:t>
      </w:r>
      <w:r w:rsidRPr="000A10A1">
        <w:rPr>
          <w:i/>
          <w:iCs/>
          <w:noProof/>
          <w:sz w:val="24"/>
          <w:szCs w:val="24"/>
        </w:rPr>
        <w:t>JAWRA Journal of the American Water Resources Association</w:t>
      </w:r>
      <w:r w:rsidRPr="000A10A1">
        <w:rPr>
          <w:noProof/>
          <w:sz w:val="24"/>
          <w:szCs w:val="24"/>
        </w:rPr>
        <w:t xml:space="preserve">, </w:t>
      </w:r>
      <w:r w:rsidRPr="000A10A1">
        <w:rPr>
          <w:i/>
          <w:iCs/>
          <w:noProof/>
          <w:sz w:val="24"/>
          <w:szCs w:val="24"/>
        </w:rPr>
        <w:t>51</w:t>
      </w:r>
      <w:r w:rsidRPr="000A10A1">
        <w:rPr>
          <w:noProof/>
          <w:sz w:val="24"/>
          <w:szCs w:val="24"/>
        </w:rPr>
        <w:t>(4), 956–972. https://doi.org/10.1111/1752-1688.12338</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Kaler, I. G. K. (1983). </w:t>
      </w:r>
      <w:r w:rsidRPr="000A10A1">
        <w:rPr>
          <w:i/>
          <w:iCs/>
          <w:noProof/>
          <w:sz w:val="24"/>
          <w:szCs w:val="24"/>
        </w:rPr>
        <w:t>Butir-butir tercecer tentang adat Bali (Vol. 2).</w:t>
      </w:r>
      <w:r w:rsidRPr="000A10A1">
        <w:rPr>
          <w:noProof/>
          <w:sz w:val="24"/>
          <w:szCs w:val="24"/>
        </w:rPr>
        <w:t xml:space="preserve"> Bali Agung.</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Karyati, K., Ipor, I. B., Jusoh, I., &amp; Wasli, M. E. (2017). The diameter increment of selected tree species in a secondary tropical forest in Sarawak, Malaysia. </w:t>
      </w:r>
      <w:r w:rsidRPr="000A10A1">
        <w:rPr>
          <w:i/>
          <w:iCs/>
          <w:noProof/>
          <w:sz w:val="24"/>
          <w:szCs w:val="24"/>
        </w:rPr>
        <w:t>Biodiversitas Journal of Biological Diversity</w:t>
      </w:r>
      <w:r w:rsidRPr="000A10A1">
        <w:rPr>
          <w:noProof/>
          <w:sz w:val="24"/>
          <w:szCs w:val="24"/>
        </w:rPr>
        <w:t xml:space="preserve">, </w:t>
      </w:r>
      <w:r w:rsidRPr="000A10A1">
        <w:rPr>
          <w:i/>
          <w:iCs/>
          <w:noProof/>
          <w:sz w:val="24"/>
          <w:szCs w:val="24"/>
        </w:rPr>
        <w:t>18</w:t>
      </w:r>
      <w:r w:rsidRPr="000A10A1">
        <w:rPr>
          <w:noProof/>
          <w:sz w:val="24"/>
          <w:szCs w:val="24"/>
        </w:rPr>
        <w:t>(1). https://doi.org/10.13057/biodiv/d180139</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Leimona, B., Lusiana, B., van Noordwijk, M., Mulyoutami, E., Ekadinata, A., &amp; Amaruzaman, S. (2015). Boundary work: Knowledge co-production for negotiating payment for watershed services in Indonesia. </w:t>
      </w:r>
      <w:r w:rsidRPr="000A10A1">
        <w:rPr>
          <w:i/>
          <w:iCs/>
          <w:noProof/>
          <w:sz w:val="24"/>
          <w:szCs w:val="24"/>
        </w:rPr>
        <w:t>Ecosystem Services</w:t>
      </w:r>
      <w:r w:rsidRPr="000A10A1">
        <w:rPr>
          <w:noProof/>
          <w:sz w:val="24"/>
          <w:szCs w:val="24"/>
        </w:rPr>
        <w:t xml:space="preserve">, </w:t>
      </w:r>
      <w:r w:rsidRPr="000A10A1">
        <w:rPr>
          <w:i/>
          <w:iCs/>
          <w:noProof/>
          <w:sz w:val="24"/>
          <w:szCs w:val="24"/>
        </w:rPr>
        <w:t>15</w:t>
      </w:r>
      <w:r w:rsidRPr="000A10A1">
        <w:rPr>
          <w:noProof/>
          <w:sz w:val="24"/>
          <w:szCs w:val="24"/>
        </w:rPr>
        <w:t>, 45–62. https://doi.org/10.1016/j.ecoser.2015.07.002</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Molla, T., &amp; Sisheber, B. (2017). Estimating soil erosion risk and evaluating erosion control measures for soil conservation planning at Koga watershed in the highlands of Ethiopia. </w:t>
      </w:r>
      <w:r w:rsidRPr="000A10A1">
        <w:rPr>
          <w:i/>
          <w:iCs/>
          <w:noProof/>
          <w:sz w:val="24"/>
          <w:szCs w:val="24"/>
        </w:rPr>
        <w:t>Solid Earth</w:t>
      </w:r>
      <w:r w:rsidRPr="000A10A1">
        <w:rPr>
          <w:noProof/>
          <w:sz w:val="24"/>
          <w:szCs w:val="24"/>
        </w:rPr>
        <w:t xml:space="preserve">, </w:t>
      </w:r>
      <w:r w:rsidRPr="000A10A1">
        <w:rPr>
          <w:i/>
          <w:iCs/>
          <w:noProof/>
          <w:sz w:val="24"/>
          <w:szCs w:val="24"/>
        </w:rPr>
        <w:t>8</w:t>
      </w:r>
      <w:r w:rsidRPr="000A10A1">
        <w:rPr>
          <w:noProof/>
          <w:sz w:val="24"/>
          <w:szCs w:val="24"/>
        </w:rPr>
        <w:t>(1), 13–25. https://doi.org/10.5194/se-8-13-2017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 H, Manik, I. W. Y., Sasmita, N., &amp; Komara, L. L. (2020). Telajakan and mixed gardens landscape as household based agroforestry supports environmental aesthetics and religious ceremonies in Bali. In </w:t>
      </w:r>
      <w:r w:rsidRPr="000A10A1">
        <w:rPr>
          <w:i/>
          <w:iCs/>
          <w:noProof/>
          <w:sz w:val="24"/>
          <w:szCs w:val="24"/>
        </w:rPr>
        <w:t>IOP Conf. Series: Earth and Environmental Science 449 (2020) - 012041, DOI …</w:t>
      </w:r>
      <w:r w:rsidRPr="000A10A1">
        <w:rPr>
          <w:noProof/>
          <w:sz w:val="24"/>
          <w:szCs w:val="24"/>
        </w:rPr>
        <w:t>. https://scholar.google.com/citations?view_op=view_citation&amp;hl=en&amp;user=a56xZ28AAAAJ&amp;pagesize=100&amp;citation_for_view=a56xZ28AAAAJ:9ZlFYXVOiuMC</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Jhon Hardy, Wahyuni, P. S., &amp; Febryan, I. (2019). Kajian Pemberian Pupuk Kandang Ayam Pedaging dan Pupuk Hayati terhadap Pertumbuhan dan Hasil Petsai (Brassica chinensis L.). </w:t>
      </w:r>
      <w:r w:rsidRPr="000A10A1">
        <w:rPr>
          <w:i/>
          <w:iCs/>
          <w:noProof/>
          <w:sz w:val="24"/>
          <w:szCs w:val="24"/>
        </w:rPr>
        <w:t>Agro Bali: Agricultural Journal</w:t>
      </w:r>
      <w:r w:rsidRPr="000A10A1">
        <w:rPr>
          <w:noProof/>
          <w:sz w:val="24"/>
          <w:szCs w:val="24"/>
        </w:rPr>
        <w:t xml:space="preserve">, </w:t>
      </w:r>
      <w:r w:rsidRPr="000A10A1">
        <w:rPr>
          <w:i/>
          <w:iCs/>
          <w:noProof/>
          <w:sz w:val="24"/>
          <w:szCs w:val="24"/>
        </w:rPr>
        <w:t>2</w:t>
      </w:r>
      <w:r w:rsidRPr="000A10A1">
        <w:rPr>
          <w:noProof/>
          <w:sz w:val="24"/>
          <w:szCs w:val="24"/>
        </w:rPr>
        <w:t>(2), 77–88. https://doi.org/10.37637/ab.v2i2.397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Purba, Jhon Hardy, Wahyuni, P. S., Zulkarnaen, Sasmita, N., Yuniti, I. G. A. D., &amp; Pandawani, N. P. (2020). Growth and yield response of shallot (Allium ascalonicum L. var. Tuktuk) from different source materials applied with liquid biofertilizers. </w:t>
      </w:r>
      <w:r w:rsidRPr="000A10A1">
        <w:rPr>
          <w:i/>
          <w:iCs/>
          <w:noProof/>
          <w:sz w:val="24"/>
          <w:szCs w:val="24"/>
        </w:rPr>
        <w:t>Nusantara Bioscience</w:t>
      </w:r>
      <w:r w:rsidRPr="000A10A1">
        <w:rPr>
          <w:noProof/>
          <w:sz w:val="24"/>
          <w:szCs w:val="24"/>
        </w:rPr>
        <w:t xml:space="preserve">, </w:t>
      </w:r>
      <w:r w:rsidRPr="000A10A1">
        <w:rPr>
          <w:i/>
          <w:iCs/>
          <w:noProof/>
          <w:sz w:val="24"/>
          <w:szCs w:val="24"/>
        </w:rPr>
        <w:t>12</w:t>
      </w:r>
      <w:r w:rsidRPr="000A10A1">
        <w:rPr>
          <w:noProof/>
          <w:sz w:val="24"/>
          <w:szCs w:val="24"/>
        </w:rPr>
        <w:t>(2), 127–133. https://doi.org/10.13057/nusbiosci/n120207</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Sasmita, N., Purba, J. H., &amp; Yuniti, I. G. A. D. (2019). Adaptation of Morus alba and Morus cathayana plants in a different climate and environment conditions in Indonesia. </w:t>
      </w:r>
      <w:r w:rsidRPr="000A10A1">
        <w:rPr>
          <w:i/>
          <w:iCs/>
          <w:noProof/>
          <w:sz w:val="24"/>
          <w:szCs w:val="24"/>
        </w:rPr>
        <w:t>Biodiversitas Journal of Biological Diversity</w:t>
      </w:r>
      <w:r w:rsidRPr="000A10A1">
        <w:rPr>
          <w:noProof/>
          <w:sz w:val="24"/>
          <w:szCs w:val="24"/>
        </w:rPr>
        <w:t xml:space="preserve">, </w:t>
      </w:r>
      <w:r w:rsidRPr="000A10A1">
        <w:rPr>
          <w:i/>
          <w:iCs/>
          <w:noProof/>
          <w:sz w:val="24"/>
          <w:szCs w:val="24"/>
        </w:rPr>
        <w:t>20</w:t>
      </w:r>
      <w:r w:rsidRPr="000A10A1">
        <w:rPr>
          <w:noProof/>
          <w:sz w:val="24"/>
          <w:szCs w:val="24"/>
        </w:rPr>
        <w:t>(2), 544–554. https://doi.org/10.13057/biodiv/d200234</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Tomer, M. D., Porter, S. A., Boomer, K. M. B., James, D. E., Kostel, J. A., Helmers, M. J., </w:t>
      </w:r>
      <w:r w:rsidRPr="000A10A1">
        <w:rPr>
          <w:noProof/>
          <w:sz w:val="24"/>
          <w:szCs w:val="24"/>
        </w:rPr>
        <w:lastRenderedPageBreak/>
        <w:t xml:space="preserve">Isenhart, T. M., &amp; McLellan, E. (2015). Agricultural Conservation Planning Framework: 1. Developing Multipractice Watershed Planning Scenarios and Assessing Nutrient Reduction Potential. </w:t>
      </w:r>
      <w:r w:rsidRPr="000A10A1">
        <w:rPr>
          <w:i/>
          <w:iCs/>
          <w:noProof/>
          <w:sz w:val="24"/>
          <w:szCs w:val="24"/>
        </w:rPr>
        <w:t>Journal of Environmental Quality</w:t>
      </w:r>
      <w:r w:rsidRPr="000A10A1">
        <w:rPr>
          <w:noProof/>
          <w:sz w:val="24"/>
          <w:szCs w:val="24"/>
        </w:rPr>
        <w:t xml:space="preserve">, </w:t>
      </w:r>
      <w:r w:rsidRPr="000A10A1">
        <w:rPr>
          <w:i/>
          <w:iCs/>
          <w:noProof/>
          <w:sz w:val="24"/>
          <w:szCs w:val="24"/>
        </w:rPr>
        <w:t>44</w:t>
      </w:r>
      <w:r w:rsidRPr="000A10A1">
        <w:rPr>
          <w:noProof/>
          <w:sz w:val="24"/>
          <w:szCs w:val="24"/>
        </w:rPr>
        <w:t>(3), 754–767. https://doi.org/10.2134/jeq2014.09.0386</w:t>
      </w:r>
    </w:p>
    <w:p w:rsidR="00604897" w:rsidRPr="000A10A1" w:rsidRDefault="00604897" w:rsidP="00604897">
      <w:pPr>
        <w:widowControl w:val="0"/>
        <w:autoSpaceDE w:val="0"/>
        <w:autoSpaceDN w:val="0"/>
        <w:adjustRightInd w:val="0"/>
        <w:ind w:left="480" w:hanging="480"/>
        <w:rPr>
          <w:noProof/>
          <w:sz w:val="24"/>
          <w:szCs w:val="24"/>
        </w:rPr>
      </w:pPr>
      <w:r w:rsidRPr="000A10A1">
        <w:rPr>
          <w:noProof/>
          <w:sz w:val="24"/>
          <w:szCs w:val="24"/>
        </w:rPr>
        <w:t xml:space="preserve">Windia, W. (2005). Transformasi Sistem Irigasi Subak yang Berlandaskan Tri Hita Karana. </w:t>
      </w:r>
      <w:r w:rsidRPr="000A10A1">
        <w:rPr>
          <w:i/>
          <w:iCs/>
          <w:noProof/>
          <w:sz w:val="24"/>
          <w:szCs w:val="24"/>
        </w:rPr>
        <w:t>Ojs.Unud.Ac.Id</w:t>
      </w:r>
      <w:r w:rsidRPr="000A10A1">
        <w:rPr>
          <w:noProof/>
          <w:sz w:val="24"/>
          <w:szCs w:val="24"/>
        </w:rPr>
        <w:t>, 1–15. https://ojs.unud.ac.id/index.php/soca/article/download/4078/3067</w:t>
      </w:r>
    </w:p>
    <w:p w:rsidR="00604897" w:rsidRPr="000A10A1" w:rsidRDefault="00604897" w:rsidP="00604897">
      <w:pPr>
        <w:widowControl w:val="0"/>
        <w:autoSpaceDE w:val="0"/>
        <w:autoSpaceDN w:val="0"/>
        <w:adjustRightInd w:val="0"/>
        <w:ind w:left="480" w:hanging="480"/>
        <w:rPr>
          <w:noProof/>
          <w:sz w:val="24"/>
        </w:rPr>
      </w:pPr>
      <w:r w:rsidRPr="000A10A1">
        <w:rPr>
          <w:noProof/>
          <w:sz w:val="24"/>
          <w:szCs w:val="24"/>
        </w:rPr>
        <w:t xml:space="preserve">Wischmeier, W. H., &amp; Smith, D. D. (1978). </w:t>
      </w:r>
      <w:r w:rsidRPr="000A10A1">
        <w:rPr>
          <w:i/>
          <w:iCs/>
          <w:noProof/>
          <w:sz w:val="24"/>
          <w:szCs w:val="24"/>
        </w:rPr>
        <w:t>Predicting rainfall erosion losses a guide to conservation planning. USDA Agric. Handb (537): 58</w:t>
      </w:r>
      <w:r w:rsidRPr="000A10A1">
        <w:rPr>
          <w:noProof/>
          <w:sz w:val="24"/>
          <w:szCs w:val="24"/>
        </w:rPr>
        <w:t>.</w:t>
      </w:r>
    </w:p>
    <w:p w:rsidR="00604897" w:rsidRPr="00EC16EA" w:rsidRDefault="00604897" w:rsidP="00604897">
      <w:pPr>
        <w:rPr>
          <w:rFonts w:eastAsia="Times New Roman"/>
          <w:sz w:val="24"/>
          <w:szCs w:val="24"/>
        </w:rPr>
      </w:pPr>
      <w:r>
        <w:rPr>
          <w:caps/>
          <w:sz w:val="24"/>
          <w:szCs w:val="24"/>
        </w:rPr>
        <w:fldChar w:fldCharType="end"/>
      </w:r>
      <w:commentRangeEnd w:id="23"/>
      <w:r>
        <w:rPr>
          <w:rStyle w:val="CommentReference"/>
        </w:rPr>
        <w:commentReference w:id="23"/>
      </w:r>
    </w:p>
    <w:p w:rsidR="00604897" w:rsidRPr="00E647B5" w:rsidRDefault="00604897" w:rsidP="00604897">
      <w:pPr>
        <w:pStyle w:val="jbd-Pendahul10"/>
        <w:spacing w:before="0" w:after="0"/>
        <w:ind w:left="851" w:hanging="851"/>
        <w:jc w:val="both"/>
        <w:rPr>
          <w:rFonts w:cs="Times New Roman"/>
          <w:b w:val="0"/>
          <w:caps w:val="0"/>
          <w:sz w:val="24"/>
          <w:szCs w:val="24"/>
          <w:lang w:val="en-US"/>
        </w:rPr>
      </w:pPr>
    </w:p>
    <w:p w:rsidR="00604897" w:rsidRDefault="00604897">
      <w:pPr>
        <w:spacing w:after="200" w:line="276" w:lineRule="auto"/>
        <w:rPr>
          <w:rFonts w:eastAsiaTheme="minorHAnsi"/>
          <w:sz w:val="24"/>
          <w:szCs w:val="24"/>
          <w:lang w:val="id-ID"/>
        </w:rPr>
      </w:pPr>
      <w:r>
        <w:rPr>
          <w:sz w:val="24"/>
          <w:szCs w:val="24"/>
        </w:rPr>
        <w:br w:type="page"/>
      </w:r>
    </w:p>
    <w:p w:rsidR="00604897" w:rsidRPr="004260D1"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sidRPr="00FB3B76">
        <w:rPr>
          <w:b/>
          <w:sz w:val="24"/>
          <w:szCs w:val="24"/>
        </w:rPr>
        <w:t xml:space="preserve">BALINESE TRADITIONAL AGROFORESTRY AS BASE </w:t>
      </w:r>
    </w:p>
    <w:p w:rsidR="00604897" w:rsidRPr="00B16993" w:rsidRDefault="00604897" w:rsidP="00604897">
      <w:pPr>
        <w:ind w:right="-22"/>
        <w:jc w:val="center"/>
        <w:rPr>
          <w:b/>
          <w:sz w:val="24"/>
          <w:szCs w:val="24"/>
        </w:rPr>
      </w:pPr>
      <w:r w:rsidRPr="00FB3B76">
        <w:rPr>
          <w:b/>
          <w:sz w:val="24"/>
          <w:szCs w:val="24"/>
        </w:rPr>
        <w:t>OF WATERSHED CONSERVATION</w:t>
      </w:r>
    </w:p>
    <w:p w:rsidR="00604897" w:rsidRPr="004260D1" w:rsidRDefault="00604897" w:rsidP="00604897">
      <w:pPr>
        <w:jc w:val="center"/>
        <w:rPr>
          <w:sz w:val="24"/>
          <w:szCs w:val="24"/>
        </w:rPr>
      </w:pPr>
    </w:p>
    <w:p w:rsidR="00604897" w:rsidRPr="00F9214B" w:rsidRDefault="00604897" w:rsidP="00604897">
      <w:pPr>
        <w:rPr>
          <w:rFonts w:eastAsia="Verdana"/>
        </w:rPr>
      </w:pPr>
    </w:p>
    <w:p w:rsidR="00604897" w:rsidRPr="00042C1B" w:rsidRDefault="00604897" w:rsidP="00604897">
      <w:pPr>
        <w:jc w:val="both"/>
        <w:rPr>
          <w:i/>
          <w:szCs w:val="24"/>
        </w:rPr>
      </w:pPr>
      <w:r w:rsidRPr="007B30AB">
        <w:rPr>
          <w:rFonts w:eastAsia="Verdana"/>
          <w:b/>
          <w:i/>
          <w:szCs w:val="24"/>
        </w:rPr>
        <w:t>Abstract.</w:t>
      </w:r>
      <w:r w:rsidRPr="00042C1B">
        <w:rPr>
          <w:rFonts w:eastAsia="Verdana"/>
          <w:i/>
          <w:szCs w:val="24"/>
        </w:rPr>
        <w:t>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w:t>
      </w:r>
      <w:r>
        <w:rPr>
          <w:rFonts w:eastAsia="Verdana"/>
          <w:i/>
          <w:szCs w:val="24"/>
        </w:rPr>
        <w:t xml:space="preserve"> extinction, floods, drought,</w:t>
      </w:r>
      <w:r w:rsidRPr="00042C1B">
        <w:rPr>
          <w:rFonts w:eastAsia="Verdana"/>
          <w:i/>
          <w:szCs w:val="24"/>
        </w:rPr>
        <w:t xml:space="preserve"> global warming</w:t>
      </w:r>
      <w:r>
        <w:rPr>
          <w:rFonts w:eastAsia="Verdana"/>
          <w:i/>
          <w:szCs w:val="24"/>
        </w:rPr>
        <w:t xml:space="preserve"> andthe </w:t>
      </w:r>
      <w:r w:rsidRPr="00042C1B">
        <w:rPr>
          <w:rFonts w:eastAsia="Verdana"/>
          <w:i/>
          <w:szCs w:val="24"/>
        </w:rPr>
        <w:t xml:space="preserve">disturbing watershed, especially rivers for springs. The purpose of this study is the development of watershed conservation in Bali based on traditional agroforestry. The method that used is vegetation analysis. </w:t>
      </w:r>
      <w:proofErr w:type="gramStart"/>
      <w:r w:rsidRPr="00042C1B">
        <w:rPr>
          <w:rFonts w:eastAsia="Verdana"/>
          <w:i/>
          <w:szCs w:val="24"/>
        </w:rPr>
        <w:t>Calculation of the erosion amount using the USLE formula.</w:t>
      </w:r>
      <w:proofErr w:type="gramEnd"/>
      <w:r w:rsidRPr="00042C1B">
        <w:rPr>
          <w:rFonts w:eastAsia="Verdana"/>
          <w:i/>
          <w:szCs w:val="24"/>
        </w:rPr>
        <w:t xml:space="preserve"> Sampling was done by </w:t>
      </w:r>
      <w:r>
        <w:rPr>
          <w:rFonts w:eastAsia="Verdana"/>
          <w:i/>
          <w:szCs w:val="24"/>
        </w:rPr>
        <w:t>ten</w:t>
      </w:r>
      <w:r w:rsidRPr="00042C1B">
        <w:rPr>
          <w:rFonts w:eastAsia="Verdana"/>
          <w:i/>
          <w:szCs w:val="24"/>
        </w:rPr>
        <w:t xml:space="preserve">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042C1B">
        <w:rPr>
          <w:rFonts w:eastAsia="Verdana"/>
          <w:i/>
          <w:szCs w:val="24"/>
        </w:rPr>
        <w:t xml:space="preserve">of 55.01 </w:t>
      </w:r>
      <w:r w:rsidRPr="00042C1B">
        <w:rPr>
          <w:i/>
          <w:szCs w:val="24"/>
        </w:rPr>
        <w:t>t.ha</w:t>
      </w:r>
      <w:r w:rsidRPr="00042C1B">
        <w:rPr>
          <w:i/>
          <w:szCs w:val="24"/>
          <w:vertAlign w:val="superscript"/>
        </w:rPr>
        <w:t>-1</w:t>
      </w:r>
      <w:r w:rsidRPr="00042C1B">
        <w:rPr>
          <w:i/>
          <w:szCs w:val="24"/>
        </w:rPr>
        <w:t>.yr</w:t>
      </w:r>
      <w:r w:rsidRPr="00042C1B">
        <w:rPr>
          <w:i/>
          <w:szCs w:val="24"/>
          <w:vertAlign w:val="superscript"/>
        </w:rPr>
        <w:t>-1</w:t>
      </w:r>
      <w:proofErr w:type="gramEnd"/>
      <w:r w:rsidRPr="00042C1B">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042C1B">
        <w:rPr>
          <w:rFonts w:eastAsia="Verdana"/>
          <w:i/>
          <w:szCs w:val="24"/>
        </w:rPr>
        <w:t>peoples</w:t>
      </w:r>
      <w:proofErr w:type="gramEnd"/>
      <w:r w:rsidRPr="00042C1B">
        <w:rPr>
          <w:rFonts w:eastAsia="Verdana"/>
          <w:i/>
          <w:szCs w:val="24"/>
        </w:rPr>
        <w:t xml:space="preserve"> daily needs. This condition occurs because of the tree retentions in traditional gardens. Conservation actions need to be taken, namely maintaining trees vegeta</w:t>
      </w:r>
      <w:r>
        <w:rPr>
          <w:rFonts w:eastAsia="Verdana"/>
          <w:i/>
          <w:szCs w:val="24"/>
        </w:rPr>
        <w:t xml:space="preserve">tion, increasing reforestation, </w:t>
      </w:r>
      <w:r w:rsidRPr="00042C1B">
        <w:rPr>
          <w:rFonts w:eastAsia="Verdana"/>
          <w:i/>
          <w:szCs w:val="24"/>
        </w:rPr>
        <w:t>bench terraces use, mounds and mulch use. This condition also places traditional agroforestry as a sustainable land management system.</w:t>
      </w:r>
    </w:p>
    <w:p w:rsidR="00604897" w:rsidRPr="00042C1B" w:rsidRDefault="00604897" w:rsidP="00604897">
      <w:pPr>
        <w:rPr>
          <w:i/>
          <w:szCs w:val="24"/>
        </w:rPr>
      </w:pPr>
      <w:r w:rsidRPr="00042C1B">
        <w:rPr>
          <w:rFonts w:eastAsia="Verdana"/>
          <w:b/>
          <w:bCs/>
          <w:i/>
          <w:szCs w:val="24"/>
        </w:rPr>
        <w:t xml:space="preserve">Keywords: </w:t>
      </w:r>
      <w:r>
        <w:rPr>
          <w:rFonts w:eastAsia="Verdana"/>
          <w:bCs/>
          <w:i/>
          <w:szCs w:val="24"/>
        </w:rPr>
        <w:t>B</w:t>
      </w:r>
      <w:r w:rsidRPr="00C218DF">
        <w:rPr>
          <w:rFonts w:eastAsia="Verdana"/>
          <w:bCs/>
          <w:i/>
          <w:szCs w:val="24"/>
        </w:rPr>
        <w:t>ali</w:t>
      </w:r>
      <w:proofErr w:type="gramStart"/>
      <w:r w:rsidRPr="00C218DF">
        <w:rPr>
          <w:rFonts w:eastAsia="Verdana"/>
          <w:bCs/>
          <w:i/>
          <w:szCs w:val="24"/>
        </w:rPr>
        <w:t>,</w:t>
      </w:r>
      <w:r w:rsidRPr="00042C1B">
        <w:rPr>
          <w:rFonts w:eastAsia="Verdana"/>
          <w:i/>
          <w:szCs w:val="24"/>
        </w:rPr>
        <w:t>cons</w:t>
      </w:r>
      <w:r>
        <w:rPr>
          <w:rFonts w:eastAsia="Verdana"/>
          <w:i/>
          <w:szCs w:val="24"/>
        </w:rPr>
        <w:t>ervation</w:t>
      </w:r>
      <w:proofErr w:type="gramEnd"/>
      <w:r>
        <w:rPr>
          <w:rFonts w:eastAsia="Verdana"/>
          <w:i/>
          <w:szCs w:val="24"/>
        </w:rPr>
        <w:t>, vegetation, watershed</w:t>
      </w:r>
      <w:r w:rsidRPr="00042C1B">
        <w:rPr>
          <w:rFonts w:eastAsia="Verdana"/>
          <w:i/>
          <w:szCs w:val="24"/>
        </w:rPr>
        <w:t>, traditional agroforestr</w:t>
      </w:r>
      <w:r>
        <w:rPr>
          <w:rFonts w:eastAsia="Verdana"/>
          <w:i/>
          <w:szCs w:val="24"/>
        </w:rPr>
        <w:t>y</w:t>
      </w:r>
    </w:p>
    <w:p w:rsidR="00604897" w:rsidRPr="004260D1" w:rsidRDefault="00604897" w:rsidP="00604897">
      <w:pPr>
        <w:spacing w:line="200" w:lineRule="exact"/>
        <w:rPr>
          <w:sz w:val="24"/>
          <w:szCs w:val="24"/>
        </w:rPr>
      </w:pPr>
    </w:p>
    <w:p w:rsidR="00604897" w:rsidRPr="007B30AB" w:rsidRDefault="00604897" w:rsidP="00604897">
      <w:pPr>
        <w:pStyle w:val="ListParagraph"/>
        <w:numPr>
          <w:ilvl w:val="0"/>
          <w:numId w:val="9"/>
        </w:numPr>
        <w:spacing w:line="239" w:lineRule="auto"/>
        <w:jc w:val="center"/>
        <w:rPr>
          <w:b/>
          <w:sz w:val="24"/>
          <w:szCs w:val="24"/>
        </w:rPr>
      </w:pPr>
      <w:r w:rsidRPr="007B30AB">
        <w:rPr>
          <w:b/>
          <w:sz w:val="24"/>
          <w:szCs w:val="24"/>
        </w:rPr>
        <w:t>Introduction</w:t>
      </w:r>
    </w:p>
    <w:p w:rsidR="00604897" w:rsidRPr="004260D1" w:rsidRDefault="00604897" w:rsidP="00604897">
      <w:pPr>
        <w:spacing w:before="120"/>
        <w:ind w:left="144" w:firstLine="317"/>
        <w:jc w:val="both"/>
        <w:rPr>
          <w:sz w:val="24"/>
          <w:szCs w:val="24"/>
        </w:rPr>
      </w:pPr>
      <w:r w:rsidRPr="004260D1">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w:t>
      </w:r>
      <w:r>
        <w:rPr>
          <w:sz w:val="24"/>
          <w:szCs w:val="24"/>
        </w:rPr>
        <w:t xml:space="preserve">According to </w:t>
      </w:r>
      <w:r>
        <w:rPr>
          <w:sz w:val="24"/>
          <w:szCs w:val="24"/>
        </w:rPr>
        <w:fldChar w:fldCharType="begin" w:fldLock="1"/>
      </w:r>
      <w:r>
        <w:rPr>
          <w:sz w:val="24"/>
          <w:szCs w:val="24"/>
        </w:rPr>
        <w:instrText>ADDIN CSL_CITATION {"citationItems":[{"id":"ITEM-1","itemData":{"DOI":"10.3390/f10070581","ISSN":"1999-4907","abstract":"Research Highlights: Forest conservation policies can drive land-use change to other land-use types. In multifunctional landscapes, forest conservation policies will therefore impact on other functions delivered by the landscape. Finding the best pattern of land use requires considering these interactions. Background and Objectives: Population growth continues to drive the development of land for urban purposes. Consequently, there is a loss of other land uses, such as agriculture and forested lands. Efforts to conserve one type of land use will drive more change onto other land uses. Absent effective collaboration among affected communities and relevant institutional agents, unexpected and undesirable land-use change may occur. Materials and Methods: A CLUE-S (Conversion of Land Use and its Effects at Small Scales) model was developed for the Deep Creek watershed, a small sub-basin in the Okanagan Valley of British Columbia, Canada. The valley is experiencing among the most rapid population growth of any region in Canada. Land uses were aggregated into one forested land-use type, one urban land-use type, and three agricultural types. Land-use change was simulated for combinations of two forest conservation policies. Changes are categorized by location, land type, and an existing agricultural land policy. Results: Forest conservation policies drive land conversion onto agricultural land and may increase the loss of low elevation forested land. Model results show where the greatest pressure for removing land from agriculture is likely to occur for each scenario. As an important corridor for species movement, the loss of low elevation forest land may have serious impacts on habitat connectivity. Conclusions: Forest conservation policies that do not account for feedbacks can have unintended consequences, such as increasing conversion pressures on other valued land uses. To avoid surprises, land-use planners and policy makers need to consider these interactions. Models such as CLUE-S can help identify these spatial impacts.","author":[{"dropping-particle":"","family":"Anputhas","given":"Markandu","non-dropping-particle":"","parse-names":false,"suffix":""},{"dropping-particle":"","family":"Janmaat","given":"Johannus","non-dropping-particle":"","parse-names":false,"suffix":""},{"dropping-particle":"","family":"Nichol","given":"Craig","non-dropping-particle":"","parse-names":false,"suffix":""},{"dropping-particle":"","family":"Wei","given":"Adam","non-dropping-particle":"","parse-names":false,"suffix":""}],"container-title":"Forests","id":"ITEM-1","issue":"7","issued":{"date-parts":[["2019","7","12"]]},"page":"581","title":"If They Come, Where will We Build It? Land-Use Implications of Two Forest Conservation Policies in the Deep Creek Watershed","type":"article-journal","volume":"10"},"uris":["http://www.mendeley.com/documents/?uuid=03c9c17c-d58a-4c65-b6ea-5530b3fa6009"]}],"mendeley":{"formattedCitation":"(Anputhas et al., 2019)","manualFormatting":"Anputhas et al. (2019)","plainTextFormattedCitation":"(Anputhas et al., 2019)","previouslyFormattedCitation":"(Anputhas et al., 2019)"},"properties":{"noteIndex":0},"schema":"https://github.com/citation-style-language/schema/raw/master/csl-citation.json"}</w:instrText>
      </w:r>
      <w:r>
        <w:rPr>
          <w:sz w:val="24"/>
          <w:szCs w:val="24"/>
        </w:rPr>
        <w:fldChar w:fldCharType="separate"/>
      </w:r>
      <w:r>
        <w:rPr>
          <w:noProof/>
          <w:sz w:val="24"/>
          <w:szCs w:val="24"/>
        </w:rPr>
        <w:t>Anputhas et al.(</w:t>
      </w:r>
      <w:r w:rsidRPr="00B65136">
        <w:rPr>
          <w:noProof/>
          <w:sz w:val="24"/>
          <w:szCs w:val="24"/>
        </w:rPr>
        <w:t>2019)</w:t>
      </w:r>
      <w:r>
        <w:rPr>
          <w:sz w:val="24"/>
          <w:szCs w:val="24"/>
        </w:rPr>
        <w:fldChar w:fldCharType="end"/>
      </w:r>
      <w:r>
        <w:rPr>
          <w:sz w:val="24"/>
          <w:szCs w:val="24"/>
        </w:rPr>
        <w:t>, f</w:t>
      </w:r>
      <w:r w:rsidRPr="004260D1">
        <w:rPr>
          <w:sz w:val="24"/>
          <w:szCs w:val="24"/>
        </w:rPr>
        <w:t>orest land conversion raises many problems such as erosion, decreased soil fertility, flora-fauna extinction, floods, drought, and even global warming</w:t>
      </w:r>
      <w:r w:rsidRPr="00FE41F4">
        <w:rPr>
          <w:sz w:val="24"/>
          <w:szCs w:val="24"/>
        </w:rPr>
        <w:t>thus disturbing river basins, especially rivers for water sources.</w:t>
      </w:r>
    </w:p>
    <w:p w:rsidR="00604897" w:rsidRPr="004260D1" w:rsidRDefault="00604897" w:rsidP="00604897">
      <w:pPr>
        <w:spacing w:line="7" w:lineRule="exact"/>
        <w:ind w:left="140" w:firstLine="310"/>
        <w:rPr>
          <w:sz w:val="24"/>
          <w:szCs w:val="24"/>
        </w:rPr>
      </w:pPr>
    </w:p>
    <w:p w:rsidR="00604897" w:rsidRPr="00BF53D6" w:rsidRDefault="00604897" w:rsidP="00604897">
      <w:pPr>
        <w:ind w:left="140" w:firstLine="310"/>
        <w:jc w:val="both"/>
        <w:rPr>
          <w:sz w:val="24"/>
          <w:szCs w:val="24"/>
        </w:rPr>
      </w:pPr>
      <w:r w:rsidRPr="004260D1">
        <w:rPr>
          <w:sz w:val="24"/>
          <w:szCs w:val="24"/>
        </w:rPr>
        <w:t>The sector of forestry, agriculture and plantation agroforestry activities are already familiar. Agroforestry is a form of soil and water conservation combining tree crops, or annual crops with other agricultural commodity crops which are planted together or alternately</w:t>
      </w:r>
      <w:r w:rsidRPr="00A51140">
        <w:rPr>
          <w:color w:val="0070C0"/>
          <w:sz w:val="24"/>
          <w:szCs w:val="24"/>
        </w:rPr>
        <w:fldChar w:fldCharType="begin" w:fldLock="1"/>
      </w:r>
      <w:r w:rsidRPr="00A51140">
        <w:rPr>
          <w:color w:val="0070C0"/>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sidRPr="00A51140">
        <w:rPr>
          <w:color w:val="0070C0"/>
          <w:sz w:val="24"/>
          <w:szCs w:val="24"/>
        </w:rPr>
        <w:fldChar w:fldCharType="separate"/>
      </w:r>
      <w:r w:rsidRPr="00A51140">
        <w:rPr>
          <w:noProof/>
          <w:color w:val="0070C0"/>
          <w:sz w:val="24"/>
          <w:szCs w:val="24"/>
        </w:rPr>
        <w:t>(Gintings, 1982)</w:t>
      </w:r>
      <w:r w:rsidRPr="00A51140">
        <w:rPr>
          <w:color w:val="0070C0"/>
          <w:sz w:val="24"/>
          <w:szCs w:val="24"/>
        </w:rPr>
        <w:fldChar w:fldCharType="end"/>
      </w:r>
      <w:r w:rsidRPr="004260D1">
        <w:rPr>
          <w:sz w:val="24"/>
          <w:szCs w:val="24"/>
        </w:rPr>
        <w:t>.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w:t>
      </w:r>
      <w:r>
        <w:rPr>
          <w:sz w:val="24"/>
          <w:szCs w:val="24"/>
        </w:rPr>
        <w:fldChar w:fldCharType="begin" w:fldLock="1"/>
      </w:r>
      <w:r>
        <w:rPr>
          <w:sz w:val="24"/>
          <w:szCs w:val="24"/>
        </w:rPr>
        <w:instrText>ADDIN CSL_CITATION {"citationItems":[{"id":"ITEM-1","itemData":{"DOI":"10.1111/1752-1688.12338","ISSN":"1093474X","author":[{"dropping-particle":"","family":"Kalcic","given":"Margaret M.","non-dropping-particle":"","parse-names":false,"suffix":""},{"dropping-particle":"","family":"Frankenberger","given":"Jane","non-dropping-particle":"","parse-names":false,"suffix":""},{"dropping-particle":"","family":"Chaubey","given":"Indrajeet","non-dropping-particle":"","parse-names":false,"suffix":""}],"container-title":"JAWRA Journal of the American Water Resources Association","id":"ITEM-1","issue":"4","issued":{"date-parts":[["2015","8"]]},"page":"956-972","title":"Spatial Optimization of Six Conservation Practices Using Swat in Tile-Drained Agricultural Watersheds","type":"article-journal","volume":"51"},"uris":["http://www.mendeley.com/documents/?uuid=d6363b5e-e30d-4f4f-8a26-a019a98b183f"]}],"mendeley":{"formattedCitation":"(Kalcic et al., 2015)","manualFormatting":"(Kalcic et al., 2015)","plainTextFormattedCitation":"(Kalcic et al., 2015)","previouslyFormattedCitation":"(Kalcic et al., 2015)"},"properties":{"noteIndex":0},"schema":"https://github.com/citation-style-language/schema/raw/master/csl-citation.json"}</w:instrText>
      </w:r>
      <w:r>
        <w:rPr>
          <w:sz w:val="24"/>
          <w:szCs w:val="24"/>
        </w:rPr>
        <w:fldChar w:fldCharType="separate"/>
      </w:r>
      <w:r>
        <w:rPr>
          <w:noProof/>
          <w:sz w:val="24"/>
          <w:szCs w:val="24"/>
        </w:rPr>
        <w:t>(</w:t>
      </w:r>
      <w:r w:rsidRPr="00F0793B">
        <w:rPr>
          <w:noProof/>
          <w:sz w:val="24"/>
          <w:szCs w:val="24"/>
        </w:rPr>
        <w:t>Kalcic et al., 2015)</w:t>
      </w:r>
      <w:r>
        <w:rPr>
          <w:sz w:val="24"/>
          <w:szCs w:val="24"/>
        </w:rPr>
        <w:fldChar w:fldCharType="end"/>
      </w:r>
      <w:r w:rsidRPr="004260D1">
        <w:rPr>
          <w:sz w:val="24"/>
          <w:szCs w:val="24"/>
        </w:rPr>
        <w:t>.</w:t>
      </w:r>
      <w:r w:rsidRPr="00F43971">
        <w:rPr>
          <w:sz w:val="24"/>
          <w:szCs w:val="24"/>
        </w:rPr>
        <w:t>Knowledge interfacing and sharing towards co-producing collaborative products helps to clarify the performance-based indicators for effective payment for watershed services negotiation between potential sellers and buyers of ecosystem services</w:t>
      </w:r>
      <w:r w:rsidRPr="00BF53D6">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&amp; Greenfield, 2016; Leimona et al., 2015)","plainTextFormattedCitation":"(Cuvelier &amp; Greenfield, 2016; Leimona et al., 2015)","previouslyFormattedCitation":"(Cuvelier &amp; Greenfield, 2016; Leimona et al., 2015)"},"properties":{"noteIndex":0},"schema":"https://github.com/citation-style-language/schema/raw/master/csl-citation.json"}</w:instrText>
      </w:r>
      <w:r w:rsidRPr="00BF53D6">
        <w:rPr>
          <w:sz w:val="24"/>
          <w:szCs w:val="24"/>
        </w:rPr>
        <w:fldChar w:fldCharType="separate"/>
      </w:r>
      <w:r w:rsidRPr="00242DE6">
        <w:rPr>
          <w:noProof/>
          <w:sz w:val="24"/>
          <w:szCs w:val="24"/>
        </w:rPr>
        <w:t>(Cuvelier &amp; Greenfield, 2016; Leimona et al., 2015)</w:t>
      </w:r>
      <w:r w:rsidRPr="00BF53D6">
        <w:rPr>
          <w:sz w:val="24"/>
          <w:szCs w:val="24"/>
        </w:rPr>
        <w:fldChar w:fldCharType="end"/>
      </w:r>
      <w:r w:rsidRPr="00BF53D6">
        <w:rPr>
          <w:sz w:val="24"/>
          <w:szCs w:val="24"/>
        </w:rPr>
        <w:t xml:space="preserve">. Various agroforestry plant species in Bali, including coffee, </w:t>
      </w:r>
      <w:r w:rsidRPr="00BF53D6">
        <w:rPr>
          <w:i/>
          <w:sz w:val="24"/>
          <w:szCs w:val="24"/>
        </w:rPr>
        <w:t>Albizia chinensis</w:t>
      </w:r>
      <w:r w:rsidRPr="00BF53D6">
        <w:rPr>
          <w:sz w:val="24"/>
          <w:szCs w:val="24"/>
        </w:rPr>
        <w:t>, and the latest mulberry</w:t>
      </w:r>
      <w:r w:rsidRPr="00BF53D6">
        <w:rPr>
          <w:sz w:val="24"/>
          <w:szCs w:val="24"/>
        </w:rPr>
        <w:fldChar w:fldCharType="begin" w:fldLock="1"/>
      </w:r>
      <w:r w:rsidRPr="00BF53D6">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BF53D6">
        <w:rPr>
          <w:sz w:val="24"/>
          <w:szCs w:val="24"/>
        </w:rPr>
        <w:fldChar w:fldCharType="separate"/>
      </w:r>
      <w:r w:rsidRPr="00BF53D6">
        <w:rPr>
          <w:noProof/>
          <w:sz w:val="24"/>
          <w:szCs w:val="24"/>
        </w:rPr>
        <w:t>(</w:t>
      </w:r>
      <w:r w:rsidRPr="008C6F29">
        <w:rPr>
          <w:noProof/>
          <w:color w:val="0070C0"/>
          <w:sz w:val="24"/>
          <w:szCs w:val="24"/>
        </w:rPr>
        <w:t>Sasmita et al., 2019</w:t>
      </w:r>
      <w:r w:rsidRPr="00BF53D6">
        <w:rPr>
          <w:noProof/>
          <w:sz w:val="24"/>
          <w:szCs w:val="24"/>
        </w:rPr>
        <w:t>)</w:t>
      </w:r>
      <w:r w:rsidRPr="00BF53D6">
        <w:rPr>
          <w:sz w:val="24"/>
          <w:szCs w:val="24"/>
        </w:rPr>
        <w:fldChar w:fldCharType="end"/>
      </w:r>
      <w:r w:rsidRPr="00BF53D6">
        <w:rPr>
          <w:sz w:val="24"/>
          <w:szCs w:val="24"/>
        </w:rPr>
        <w:t xml:space="preserve">, </w:t>
      </w:r>
      <w:r w:rsidRPr="00BF53D6">
        <w:rPr>
          <w:rFonts w:eastAsia="Arial"/>
          <w:iCs/>
          <w:sz w:val="24"/>
          <w:szCs w:val="24"/>
        </w:rPr>
        <w:t>shallot</w:t>
      </w:r>
      <w:r w:rsidRPr="00BF53D6">
        <w:rPr>
          <w:rFonts w:eastAsia="Arial"/>
          <w:i/>
          <w:iCs/>
          <w:sz w:val="24"/>
          <w:szCs w:val="24"/>
        </w:rPr>
        <w:t xml:space="preserve"> </w:t>
      </w:r>
      <w:r w:rsidRPr="00BF53D6">
        <w:rPr>
          <w:rFonts w:eastAsia="Arial"/>
          <w:i/>
          <w:iCs/>
          <w:sz w:val="24"/>
          <w:szCs w:val="24"/>
        </w:rPr>
        <w:lastRenderedPageBreak/>
        <w:t>(</w:t>
      </w:r>
      <w:r w:rsidRPr="00BF53D6">
        <w:rPr>
          <w:rFonts w:eastAsia="Arial"/>
          <w:i/>
          <w:sz w:val="24"/>
          <w:szCs w:val="24"/>
        </w:rPr>
        <w:t>Allium ascalonicum</w:t>
      </w:r>
      <w:r w:rsidRPr="00BF53D6">
        <w:rPr>
          <w:rFonts w:eastAsia="Arial"/>
          <w:i/>
          <w:iCs/>
          <w:sz w:val="24"/>
          <w:szCs w:val="24"/>
        </w:rPr>
        <w:t xml:space="preserve"> L. </w:t>
      </w:r>
      <w:r w:rsidRPr="00BF53D6">
        <w:rPr>
          <w:rFonts w:eastAsia="Arial"/>
          <w:iCs/>
          <w:sz w:val="24"/>
          <w:szCs w:val="24"/>
        </w:rPr>
        <w:t xml:space="preserve">especially in Kubu Tambahan Sub-district </w:t>
      </w:r>
      <w:r>
        <w:rPr>
          <w:rFonts w:eastAsia="Arial"/>
          <w:iCs/>
          <w:sz w:val="24"/>
          <w:szCs w:val="24"/>
        </w:rPr>
        <w:fldChar w:fldCharType="begin" w:fldLock="1"/>
      </w:r>
      <w:r>
        <w:rPr>
          <w:rFonts w:eastAsia="Arial"/>
          <w:iCs/>
          <w:sz w:val="24"/>
          <w:szCs w:val="24"/>
        </w:rPr>
        <w:instrText>ADDIN CSL_CITATION {"citationItems":[{"id":"ITEM-1","itemData":{"DOI":"10.13057/nusbiosci/n120207","ISSN":"2087-3956","abstract":"Abstract. Purba JH, Wahyuni PS, Zulkarnaen, Sasmita N, Yuniti IGD, Pandawani NP. 2020. Growth and yield response of shallot (Allium ascalonicum L. var. Tuktuk) from different source materials applied with liquid biofertilizers. Biodiversitas 21: 127-133. This research was to examine growth and yield of shallots using different sources of propagation material, namely true shallot seed (TSS) and bulbs. Soil biological fertility, which was generally low, was improved by the addition of liquid organic fertilizer. The purpose of this study a) to determine the differences in the propagation of plants from seeds and bulbs of shallot Tuktuk varieties, and b) to determine the effect of liquid biofertilizer maxigrow and rhizobacteria. The study used a one-factor randomized design. The results showed that the growth and yield of shallots propagated with bulbs were better than the origin of the seeds. The treatment of the two types of liquid biofertilizer produces tangible growth and yield, but there was no significant difference between the two kinds of liquid organic fertilizer.","author":[{"dropping-particle":"","family":"Purba","given":"Jhon Hardy","non-dropping-particle":"","parse-names":false,"suffix":""},{"dropping-particle":"","family":"Wahyuni","given":"Putu Sri","non-dropping-particle":"","parse-names":false,"suffix":""},{"dropping-particle":"","family":"Zulkarnaen","given":"","non-dropping-particle":"","parse-names":false,"suffix":""},{"dropping-particle":"","family":"Sasmita","given":"Nanang","non-dropping-particle":"","parse-names":false,"suffix":""},{"dropping-particle":"","family":"Yuniti","given":"I Gusti Ayu Diah","non-dropping-particle":"","parse-names":false,"suffix":""},{"dropping-particle":"","family":"Pandawani","given":"Ni Putu","non-dropping-particle":"","parse-names":false,"suffix":""}],"container-title":"Nusantara Bioscience","id":"ITEM-1","issue":"2","issued":{"date-parts":[["2020","9","25"]]},"page":"127-133","title":"Growth and yield response of shallot (Allium ascalonicum L. var. Tuktuk) from different source materials applied with liquid biofertilizers","type":"article-journal","volume":"12"},"uris":["http://www.mendeley.com/documents/?uuid=45baeeb3-44fc-4fa6-b23a-c325a8e474bd"]}],"mendeley":{"formattedCitation":"(Purba, Wahyuni, et al., 2020)","manualFormatting":"(Purba et al., 2020)","plainTextFormattedCitation":"(Purba, Wahyuni, et al., 2020)","previouslyFormattedCitation":"(Purba, Wahyuni, et al., 2020)"},"properties":{"noteIndex":0},"schema":"https://github.com/citation-style-language/schema/raw/master/csl-citation.json"}</w:instrText>
      </w:r>
      <w:r>
        <w:rPr>
          <w:rFonts w:eastAsia="Arial"/>
          <w:iCs/>
          <w:sz w:val="24"/>
          <w:szCs w:val="24"/>
        </w:rPr>
        <w:fldChar w:fldCharType="separate"/>
      </w:r>
      <w:r w:rsidRPr="000A10A1">
        <w:rPr>
          <w:rFonts w:eastAsia="Arial"/>
          <w:iCs/>
          <w:noProof/>
          <w:sz w:val="24"/>
          <w:szCs w:val="24"/>
        </w:rPr>
        <w:t>(Purba et al., 2020)</w:t>
      </w:r>
      <w:r>
        <w:rPr>
          <w:rFonts w:eastAsia="Arial"/>
          <w:iCs/>
          <w:sz w:val="24"/>
          <w:szCs w:val="24"/>
        </w:rPr>
        <w:fldChar w:fldCharType="end"/>
      </w:r>
      <w:r w:rsidRPr="00BF53D6">
        <w:rPr>
          <w:rFonts w:eastAsia="Arial"/>
          <w:iCs/>
          <w:sz w:val="24"/>
          <w:szCs w:val="24"/>
        </w:rPr>
        <w:t xml:space="preserve">, petsai </w:t>
      </w:r>
      <w:r w:rsidRPr="00BF53D6">
        <w:rPr>
          <w:bCs/>
          <w:sz w:val="24"/>
          <w:szCs w:val="24"/>
        </w:rPr>
        <w:t>(</w:t>
      </w:r>
      <w:r w:rsidRPr="00BF53D6">
        <w:rPr>
          <w:bCs/>
          <w:i/>
          <w:sz w:val="24"/>
          <w:szCs w:val="24"/>
        </w:rPr>
        <w:t xml:space="preserve">Brassica chinensis </w:t>
      </w:r>
      <w:r w:rsidRPr="00BF53D6">
        <w:rPr>
          <w:bCs/>
          <w:sz w:val="24"/>
          <w:szCs w:val="24"/>
        </w:rPr>
        <w:t xml:space="preserve">L.) evenly in Bali </w:t>
      </w:r>
      <w:r>
        <w:rPr>
          <w:bCs/>
          <w:sz w:val="24"/>
          <w:szCs w:val="24"/>
        </w:rPr>
        <w:fldChar w:fldCharType="begin" w:fldLock="1"/>
      </w:r>
      <w:r>
        <w:rPr>
          <w:bCs/>
          <w:sz w:val="24"/>
          <w:szCs w:val="24"/>
        </w:rPr>
        <w:instrText>ADDIN CSL_CITATION {"citationItems":[{"id":"ITEM-1","itemData":{"DOI":"10.37637/ab.v2i2.397","ISSN":"2655-853X","abstract":"Abstract. This research aims to determine the effect of broiler manure doses and BiotamaxTM biofertilizers on growth and yield of Chinese cabbage in the Selat Village, Buleleng Regency, Bali from November - December 2018. The randomized block design (RBD) factorial, consisting of two factors was the experimental design used in this research. The first factor is the dose of broiler manure (A), composed of 3 levels, namely control (A0), a dose of 15 tons.ha-1 (A1), and 30 tons.ha-1 (A2). The second factor is the application frequency of biological fertilizers with four levels, namely control (B0) which was administered concurrently for seven days before planting at a dose of 0.09 g.plots-1. B1 with an administrative frequency of 7 and 14 days before and after planting (HST), respectively, with a dose of 0.045 g.plots-1. (B2) with a 3times administrative frequency of 7, 14, and 28 days before, after birth and after each dose of 0.03 g.plots-1 (B3). The results of the study, the frequency of giving BiotaMaxTM biological fertilizer at the same time, provided the heaviest oven-dry weight per crop, which was 9.39 g. The treatment of broiler chicken manure dose of 30 tons.ha-1 (A2), resulted in the best oven-dry weight canopy per plant at 9.26 g. The relationship between the dose of broiler chicken manure with canopy oven-dry weight per plant showed a linear relationship, namely y = 0.0608x + 7.2483 (R2 = 32.53). The best economic weight per hectare is obtained in the provision of 30 tons.ha-1 (A2) broiler manure, weighing 30.10 tons.ha-1. The relationship between the dose of broiler manure and economic weight per hectare shows a linear relationship, y = 0.3247x + 21.699 R² = 59.88%. The frequency of giving BiotaMaxTM biofertilizers at the same time is 7 days before planting at a dose of 0.09 g.plots-1 (B1) gave the heaviest economic weight per hectare, at 28.21 tons.ha-1. The combination of broiler chicken manure dose and the frequency of BiotaMaxTM biofertilizer gave no significant effect (p≥0.05) on the growth and yield of Chinese cabbage.Keywords: broiler manure, biofertilizer frequency, petsaiAbstrak. Penelitian yang bertujuan mengetahui pengaruh dosis pupuk kandang ayam pedaging dan pupuk hayati BiotamaxTM serta interaksinya terhadap pertumbuhan dan hasil petsai dilaksanakan di Desa Selat, Kabupaten Buleleng, Bali pada bulan November - Desember 2018. Rancangan percobaan yang digunakan adalah rancangan acak kelompok (RAK) faktorial, terdiri atas dua faktor…","author":[{"dropping-particle":"","family":"Purba","given":"Jhon Hardy","non-dropping-particle":"","parse-names":false,"suffix":""},{"dropping-particle":"","family":"Wahyuni","given":"Putu Sri","non-dropping-particle":"","parse-names":false,"suffix":""},{"dropping-particle":"","family":"Febryan","given":"Irwan","non-dropping-particle":"","parse-names":false,"suffix":""}],"container-title":"Agro Bali: Agricultural Journal","id":"ITEM-1","issue":"2","issued":{"date-parts":[["2019","2","8"]]},"page":"77-88","title":"Kajian Pemberian Pupuk Kandang Ayam Pedaging dan Pupuk Hayati terhadap Pertumbuhan dan Hasil Petsai (Brassica chinensis L.)","type":"article-journal","volume":"2"},"uris":["http://www.mendeley.com/documents/?uuid=2bcc8522-dbae-42e7-ad72-a308579f8b9f"]}],"mendeley":{"formattedCitation":"(Purba et al., 2019)","manualFormatting":"(Purba et al., 2019)","plainTextFormattedCitation":"(Purba et al., 2019)","previouslyFormattedCitation":"(Purba et al., 2019)"},"properties":{"noteIndex":0},"schema":"https://github.com/citation-style-language/schema/raw/master/csl-citation.json"}</w:instrText>
      </w:r>
      <w:r>
        <w:rPr>
          <w:bCs/>
          <w:sz w:val="24"/>
          <w:szCs w:val="24"/>
        </w:rPr>
        <w:fldChar w:fldCharType="separate"/>
      </w:r>
      <w:r>
        <w:rPr>
          <w:bCs/>
          <w:noProof/>
          <w:sz w:val="24"/>
          <w:szCs w:val="24"/>
        </w:rPr>
        <w:t>(</w:t>
      </w:r>
      <w:r w:rsidRPr="000A10A1">
        <w:rPr>
          <w:bCs/>
          <w:noProof/>
          <w:sz w:val="24"/>
          <w:szCs w:val="24"/>
        </w:rPr>
        <w:t>Purba et al., 2019)</w:t>
      </w:r>
      <w:r>
        <w:rPr>
          <w:bCs/>
          <w:sz w:val="24"/>
          <w:szCs w:val="24"/>
        </w:rPr>
        <w:fldChar w:fldCharType="end"/>
      </w:r>
      <w:r w:rsidRPr="00BF53D6">
        <w:rPr>
          <w:sz w:val="24"/>
          <w:szCs w:val="24"/>
        </w:rPr>
        <w:t>.</w:t>
      </w:r>
    </w:p>
    <w:p w:rsidR="00604897" w:rsidRDefault="00604897" w:rsidP="00604897">
      <w:pPr>
        <w:spacing w:after="120"/>
        <w:ind w:left="142" w:firstLine="312"/>
        <w:jc w:val="both"/>
        <w:rPr>
          <w:sz w:val="24"/>
        </w:rPr>
      </w:pPr>
      <w:r w:rsidRPr="004260D1">
        <w:rPr>
          <w:sz w:val="24"/>
          <w:szCs w:val="24"/>
        </w:rPr>
        <w:t>Various regions in Indonesia have traditional agroforestry systems. One of them is in the province of West Java</w:t>
      </w:r>
      <w:r>
        <w:rPr>
          <w:sz w:val="24"/>
          <w:szCs w:val="24"/>
        </w:rPr>
        <w:t>,</w:t>
      </w:r>
      <w:r w:rsidRPr="004260D1">
        <w:rPr>
          <w:sz w:val="24"/>
          <w:szCs w:val="24"/>
        </w:rPr>
        <w:t xml:space="preserve"> a traditional agroforestry system that is commonly found in the form of </w:t>
      </w:r>
      <w:r w:rsidRPr="004260D1">
        <w:rPr>
          <w:i/>
          <w:sz w:val="24"/>
          <w:szCs w:val="24"/>
        </w:rPr>
        <w:t>kebun-talun</w:t>
      </w:r>
      <w:r w:rsidRPr="004260D1">
        <w:rPr>
          <w:sz w:val="24"/>
          <w:szCs w:val="24"/>
        </w:rPr>
        <w:t xml:space="preserve"> and </w:t>
      </w:r>
      <w:r>
        <w:rPr>
          <w:sz w:val="24"/>
          <w:szCs w:val="24"/>
        </w:rPr>
        <w:t>yard</w:t>
      </w:r>
      <w:r>
        <w:rPr>
          <w:i/>
          <w:sz w:val="24"/>
          <w:szCs w:val="24"/>
        </w:rPr>
        <w:fldChar w:fldCharType="begin" w:fldLock="1"/>
      </w:r>
      <w:r>
        <w:rPr>
          <w:i/>
          <w:sz w:val="24"/>
          <w:szCs w:val="24"/>
        </w:rPr>
        <w:instrText>ADDIN CSL_CITATION {"citationItems":[{"id":"ITEM-1","itemData":{"DOI":"10.13057/biodiv/d180139","ISSN":"2085-4722","abstract":"Abstract. Karyati, Ipor IB, Jusoh I, Wasli ME. 2017. The diameter increment of selected tree species in a secondary tropical forest in Sarawak, Malaysia. Biodiversitas 18: 304-311. The diameter at breast height (DBH) increments of dominant tree species in a secondary forest can determine forest growth in the area. This study was conducted to investigate the DBH increments of the nine dominant tree species in a secondary tropical forest. A total number of 180 trees representing nine species, seven genera, and six families were selected for the assessment of DBH increments during two years of study. Those nine species, namely: Acacia mangium Willd. (2.33 cm year-1), Endospermum diadenum (Miq.) Airy Shaw (1.05 cm year-1), Cratoxylum arborescens Blume. (0.96 cm year-1), Vernonia arborea Buch. Ham. (0.96 cm year-1), and Cratoxylum glaucum Korth. (0.80 cm year-1) had shown a high growth rate during the assessment, while the other four species such as Macaranga gigantea Mull. Arg., Macaranga triloba Mull. Arg., Euodia glabra (Bl.) Bl., and Vitex pubescens Vahl. had 0.53, 0.48, 0.37, and 0.30 cm year-1 in DBH increments, respectively. The average DBH increments for the entire selected species was 0.86 cm year-1 for periodic measurement and 0.75 cm year-1 for monthly measurement. This information is needed in order to understand the succession process in the secondary forests. It is important for the selection of the suitable species in a reforestation and a rehabilitation projects. Keywords: Diameter increment, fast growing species, secondary forest, selected speciesÂ","author":[{"dropping-particle":"","family":"Karyati","given":"Karyati","non-dropping-particle":"","parse-names":false,"suffix":""},{"dropping-particle":"","family":"Ipor","given":"Isa B.","non-dropping-particle":"","parse-names":false,"suffix":""},{"dropping-particle":"","family":"Jusoh","given":"Ismail","non-dropping-particle":"","parse-names":false,"suffix":""},{"dropping-particle":"","family":"Wasli","given":"Mohd. Effendi","non-dropping-particle":"","parse-names":false,"suffix":""}],"container-title":"Biodiversitas Journal of Biological Diversity","id":"ITEM-1","issue":"1","issued":{"date-parts":[["2017","2","13"]]},"title":"The diameter increment of selected tree species in a secondary tropical forest in Sarawak, Malaysia","type":"article-journal","volume":"18"},"uris":["http://www.mendeley.com/documents/?uuid=d5d343a9-1c4a-4bbc-996c-0012d3b30861"]}],"mendeley":{"formattedCitation":"(Karyati et al., 2017)","plainTextFormattedCitation":"(Karyati et al., 2017)","previouslyFormattedCitation":"(Karyati et al., 2017)"},"properties":{"noteIndex":0},"schema":"https://github.com/citation-style-language/schema/raw/master/csl-citation.json"}</w:instrText>
      </w:r>
      <w:r>
        <w:rPr>
          <w:i/>
          <w:sz w:val="24"/>
          <w:szCs w:val="24"/>
        </w:rPr>
        <w:fldChar w:fldCharType="separate"/>
      </w:r>
      <w:r w:rsidRPr="00F0793B">
        <w:rPr>
          <w:noProof/>
          <w:sz w:val="24"/>
          <w:szCs w:val="24"/>
        </w:rPr>
        <w:t>(Karyati et al., 2017)</w:t>
      </w:r>
      <w:r>
        <w:rPr>
          <w:i/>
          <w:sz w:val="24"/>
          <w:szCs w:val="24"/>
        </w:rPr>
        <w:fldChar w:fldCharType="end"/>
      </w:r>
      <w:r w:rsidRPr="004260D1">
        <w:rPr>
          <w:sz w:val="24"/>
          <w:szCs w:val="24"/>
        </w:rPr>
        <w:t xml:space="preserve">. </w:t>
      </w:r>
      <w:r w:rsidRPr="00C939B6">
        <w:rPr>
          <w:sz w:val="24"/>
          <w:szCs w:val="24"/>
        </w:rPr>
        <w:t>In Bali, traditional agroforestry known as abian, kebon and telajakan are familiar to people who live in rural areas</w:t>
      </w:r>
      <w:proofErr w:type="gramStart"/>
      <w:r w:rsidRPr="00C939B6">
        <w:rPr>
          <w:sz w:val="24"/>
          <w:szCs w:val="24"/>
        </w:rPr>
        <w:t>.</w:t>
      </w:r>
      <w:r w:rsidRPr="004260D1">
        <w:rPr>
          <w:sz w:val="24"/>
          <w:szCs w:val="24"/>
        </w:rPr>
        <w:t>.</w:t>
      </w:r>
      <w:proofErr w:type="gramEnd"/>
      <w:r w:rsidRPr="004260D1">
        <w:rPr>
          <w:sz w:val="24"/>
          <w:szCs w:val="24"/>
        </w:rPr>
        <w:t xml:space="preserve"> </w:t>
      </w:r>
      <w:r w:rsidRPr="00BB74BA">
        <w:rPr>
          <w:i/>
        </w:rPr>
        <w:t>Abian</w:t>
      </w:r>
      <w:r>
        <w:t xml:space="preserve"> is a dry land/</w:t>
      </w:r>
      <w:r w:rsidRPr="00572F77">
        <w:t xml:space="preserve">field </w:t>
      </w:r>
      <w:r w:rsidRPr="001364CA">
        <w:t xml:space="preserve">that </w:t>
      </w:r>
      <w:r>
        <w:t>is</w:t>
      </w:r>
      <w:r w:rsidRPr="001364CA">
        <w:t xml:space="preserve"> located far from the residential area</w:t>
      </w:r>
      <w:r>
        <w:t xml:space="preserve"> (Figure 2). </w:t>
      </w:r>
      <w:r w:rsidRPr="00BB74BA">
        <w:rPr>
          <w:i/>
        </w:rPr>
        <w:t>Kebon</w:t>
      </w:r>
      <w:r>
        <w:t xml:space="preserve"> is </w:t>
      </w:r>
      <w:r w:rsidRPr="001364CA">
        <w:t>a garden which is located not far from a residential area</w:t>
      </w:r>
      <w:r>
        <w:t xml:space="preserve"> (Figure 2). </w:t>
      </w:r>
      <w:r w:rsidRPr="00BB74BA">
        <w:rPr>
          <w:i/>
        </w:rPr>
        <w:t>T</w:t>
      </w:r>
      <w:r w:rsidRPr="00BB74BA">
        <w:rPr>
          <w:i/>
          <w:lang w:val="id-ID"/>
        </w:rPr>
        <w:t>elajakan</w:t>
      </w:r>
      <w:r w:rsidRPr="00916FF3">
        <w:rPr>
          <w:lang w:val="id-ID"/>
        </w:rPr>
        <w:t xml:space="preserve"> is part of the green open land around the settlement located on the main road or village road in front, beside or behind the yard of the house, including the road itself, sewer and drainage, yard and others</w:t>
      </w:r>
      <w:r>
        <w:t xml:space="preserve"> (Figure 1). </w:t>
      </w:r>
      <w:r w:rsidRPr="00E76A86">
        <w:t xml:space="preserve">All three are related to the </w:t>
      </w:r>
      <w:r w:rsidRPr="00971903">
        <w:rPr>
          <w:i/>
        </w:rPr>
        <w:t xml:space="preserve">Tri Hita Karana </w:t>
      </w:r>
      <w:r w:rsidRPr="00971903">
        <w:t>concept</w:t>
      </w:r>
      <w:r w:rsidRPr="00E76A86">
        <w:t xml:space="preserve"> in Balinese Hindu beliefs</w:t>
      </w:r>
      <w:r>
        <w:rPr>
          <w:lang w:val="id-ID"/>
        </w:rPr>
        <w:fldChar w:fldCharType="begin" w:fldLock="1"/>
      </w:r>
      <w:r>
        <w:rPr>
          <w:lang w:val="id-ID"/>
        </w:rPr>
        <w:instrText>ADDIN CSL_CITATION {"citationItems":[{"id":"ITEM-1","itemData":{"author":[{"dropping-particle":"","family":"Kaler","given":"I. G. K.","non-dropping-particle":"","parse-names":false,"suffix":""}],"id":"ITEM-1","issued":{"date-parts":[["1983"]]},"publisher":"Bali Agung","title":"Butir-butir tercecer tentang adat Bali (Vol. 2).","type":"book"},"uris":["http://www.mendeley.com/documents/?uuid=819c5de6-7427-4423-8634-186e0254a777"]}],"mendeley":{"formattedCitation":"(Kaler, 1983)","plainTextFormattedCitation":"(Kaler, 1983)","previouslyFormattedCitation":"(Kaler, 1983)"},"properties":{"noteIndex":0},"schema":"https://github.com/citation-style-language/schema/raw/master/csl-citation.json"}</w:instrText>
      </w:r>
      <w:r>
        <w:rPr>
          <w:lang w:val="id-ID"/>
        </w:rPr>
        <w:fldChar w:fldCharType="separate"/>
      </w:r>
      <w:r w:rsidRPr="00885D5A">
        <w:rPr>
          <w:noProof/>
          <w:lang w:val="id-ID"/>
        </w:rPr>
        <w:t>(Kaler, 1983)</w:t>
      </w:r>
      <w:r>
        <w:rPr>
          <w:lang w:val="id-ID"/>
        </w:rPr>
        <w:fldChar w:fldCharType="end"/>
      </w:r>
      <w:r w:rsidRPr="00916FF3">
        <w:rPr>
          <w:lang w:val="id-ID"/>
        </w:rPr>
        <w:t>.</w:t>
      </w:r>
      <w:r w:rsidRPr="00971903">
        <w:rPr>
          <w:i/>
          <w:sz w:val="24"/>
        </w:rPr>
        <w:t>Tri Hita Karana</w:t>
      </w:r>
      <w:r w:rsidRPr="00971903">
        <w:rPr>
          <w:sz w:val="24"/>
        </w:rPr>
        <w:t>namely three harmonious relationships between humanswith God, man with man, andhumans with the environment describedwith the</w:t>
      </w:r>
      <w:r w:rsidRPr="00971903">
        <w:rPr>
          <w:i/>
          <w:sz w:val="24"/>
        </w:rPr>
        <w:t>Parahyangan, Pawongan, and Palemahan</w:t>
      </w:r>
      <w:r>
        <w:rPr>
          <w:sz w:val="24"/>
        </w:rPr>
        <w:fldChar w:fldCharType="begin" w:fldLock="1"/>
      </w:r>
      <w:r>
        <w:rPr>
          <w:sz w:val="24"/>
        </w:rPr>
        <w:instrText>ADDIN CSL_CITATION {"citationItems":[{"id":"ITEM-1","itemData":{"abstract":"Subak irrigation system beside as an appropriate technological system, but as a cultural system as well. This fenomenon indicate that basically subak irrigation system is a technological system that has been developed as a part of cultural society. Because subak system is viewed as a technological system, so this system has an ability to be transformed. Meanwhile, limitation of the ability of subak irrigation system to overcome the extreem conditions, basically can be solved through the harmony and togetherness, based on the Tri Hita Karana (THK) principles as a basic of subak system. Futhermore, through inverse technique, it can be seen the ability of subak system, that can be transformed. And then, through Fuzzy Set Theory, it can be seen the dominance or ranks of the all elements of subak system, which are also as a consideration on the transformation process.","author":[{"dropping-particle":"","family":"Windia","given":"W","non-dropping-particle":"","parse-names":false,"suffix":""}],"container-title":"Ojs.Unud.Ac.Id","id":"ITEM-1","issued":{"date-parts":[["2005"]]},"page":"1-15","title":"Transformasi Sistem Irigasi Subak yang Berlandaskan Tri Hita Karana","type":"article-journal"},"uris":["http://www.mendeley.com/documents/?uuid=1fefe870-7b2f-4dc9-87bd-6041e995cce1"]}],"mendeley":{"formattedCitation":"(Windia, 2005)","plainTextFormattedCitation":"(Windia, 2005)","previouslyFormattedCitation":"(Windia, 2005)"},"properties":{"noteIndex":0},"schema":"https://github.com/citation-style-language/schema/raw/master/csl-citation.json"}</w:instrText>
      </w:r>
      <w:r>
        <w:rPr>
          <w:sz w:val="24"/>
        </w:rPr>
        <w:fldChar w:fldCharType="separate"/>
      </w:r>
      <w:r w:rsidRPr="000A10A1">
        <w:rPr>
          <w:noProof/>
          <w:sz w:val="24"/>
        </w:rPr>
        <w:t>(Windia, 2005)</w:t>
      </w:r>
      <w:r>
        <w:rPr>
          <w:sz w:val="24"/>
        </w:rPr>
        <w:fldChar w:fldCharType="end"/>
      </w:r>
      <w:r w:rsidRPr="00971903">
        <w:rPr>
          <w:sz w:val="24"/>
        </w:rPr>
        <w:t xml:space="preserve">. </w:t>
      </w:r>
      <w:r w:rsidRPr="00971903">
        <w:rPr>
          <w:i/>
          <w:sz w:val="24"/>
        </w:rPr>
        <w:t>Tri Hita Karana</w:t>
      </w:r>
      <w:r w:rsidRPr="00971903">
        <w:rPr>
          <w:sz w:val="24"/>
        </w:rPr>
        <w:t xml:space="preserve">concept lowered the </w:t>
      </w:r>
      <w:r w:rsidRPr="00971903">
        <w:rPr>
          <w:i/>
          <w:sz w:val="24"/>
        </w:rPr>
        <w:t>Tri Mandala</w:t>
      </w:r>
      <w:r w:rsidRPr="00971903">
        <w:rPr>
          <w:sz w:val="24"/>
        </w:rPr>
        <w:t xml:space="preserve"> conceptconsists of: the main mandala a</w:t>
      </w:r>
      <w:r>
        <w:rPr>
          <w:sz w:val="24"/>
        </w:rPr>
        <w:t xml:space="preserve">s </w:t>
      </w:r>
      <w:r w:rsidRPr="00971903">
        <w:rPr>
          <w:i/>
          <w:sz w:val="24"/>
        </w:rPr>
        <w:t>Parahyangan</w:t>
      </w:r>
      <w:r w:rsidRPr="00971903">
        <w:rPr>
          <w:sz w:val="24"/>
        </w:rPr>
        <w:t xml:space="preserve"> or holy place, </w:t>
      </w:r>
      <w:r w:rsidRPr="00971903">
        <w:rPr>
          <w:i/>
          <w:sz w:val="24"/>
        </w:rPr>
        <w:t>Madya Mandala</w:t>
      </w:r>
      <w:r w:rsidRPr="00971903">
        <w:rPr>
          <w:sz w:val="24"/>
        </w:rPr>
        <w:t xml:space="preserve">in the form of yards including buildingsplace to live and </w:t>
      </w:r>
      <w:r w:rsidRPr="00971903">
        <w:rPr>
          <w:i/>
          <w:sz w:val="24"/>
        </w:rPr>
        <w:t>natah</w:t>
      </w:r>
      <w:r w:rsidRPr="00971903">
        <w:rPr>
          <w:sz w:val="24"/>
        </w:rPr>
        <w:t>, meanwhile despicable</w:t>
      </w:r>
      <w:r w:rsidRPr="00971903">
        <w:rPr>
          <w:i/>
          <w:sz w:val="24"/>
        </w:rPr>
        <w:t>mandala</w:t>
      </w:r>
      <w:r w:rsidRPr="00971903">
        <w:rPr>
          <w:sz w:val="24"/>
        </w:rPr>
        <w:t xml:space="preserve"> in the form of a backyard (</w:t>
      </w:r>
      <w:r w:rsidRPr="00971903">
        <w:rPr>
          <w:i/>
          <w:sz w:val="24"/>
        </w:rPr>
        <w:t>teba</w:t>
      </w:r>
      <w:r w:rsidRPr="00971903">
        <w:rPr>
          <w:sz w:val="24"/>
        </w:rPr>
        <w:t>)and the front yard (</w:t>
      </w:r>
      <w:r w:rsidRPr="00971903">
        <w:rPr>
          <w:i/>
          <w:sz w:val="24"/>
        </w:rPr>
        <w:t>telajakan</w:t>
      </w:r>
      <w:r w:rsidRPr="00971903">
        <w:rPr>
          <w:sz w:val="24"/>
        </w:rPr>
        <w:t>).Traditional Balinese landscaping uses</w:t>
      </w:r>
      <w:r w:rsidRPr="00971903">
        <w:rPr>
          <w:i/>
          <w:sz w:val="24"/>
        </w:rPr>
        <w:t xml:space="preserve">Tri Mandala </w:t>
      </w:r>
      <w:r w:rsidRPr="00DC10A2">
        <w:rPr>
          <w:sz w:val="24"/>
        </w:rPr>
        <w:t>concept</w:t>
      </w:r>
      <w:r>
        <w:rPr>
          <w:sz w:val="24"/>
        </w:rPr>
        <w:fldChar w:fldCharType="begin" w:fldLock="1"/>
      </w:r>
      <w:r>
        <w:rPr>
          <w:sz w:val="24"/>
        </w:rPr>
        <w:instrText>ADDIN CSL_CITATION {"citationItems":[{"id":"ITEM-1","itemData":{"ISSN":"2581-2211","abstract":"ABSTRAK Telajakan merupakan salah satu elemen penting dalam mempertahankan keberadaan Ruang Terbuka Hijau (RTH) dalam suatu unit hunian dan dapat mendukung kualitas lingkungan sekitarnya. Namun keberadaan telajakan sebagai RTH di kawasan yang menjadi pusat kegiatan wisata mulai beralih fungsi menjadi prasarana penunjang ekonomi. Masyarakat Desa Wisata Pinge sadar bahwa telajakan sepanjang koridor permukiman mereka yang berupa RTH merupakan salah satu potensi desa yang dapt menarik minat wisatawan untuk datang berwisata. Kondisi telajakan di Desa Wisata Pinge yang mencerminkan konsep hijau dan asrinya desa merupakan hasil penataan yang telah dilaksanakan dari kesadaran dan peran aktif dari warga desa sendiri secara swadaya dan swakelola. Metode yang dipergunakan yang adalah metode deskriftif kualitatif untuk menjawab rumusan masalah mengenai telajakan sebagai salah satu potensi Desa Wisata Pinge antara lain: 1) Apa keunikan dan fungsi dari telajakan Desa Wisata Pinge?; 2) Bagaimana konsep penataan dan upaya menjaga eksistensi telajakan sebagai RTH di desa wisata pinge?; 3)Adakah regulasi desa dan sistem pengelolaan yang dilakukan dalam melestarikan telajakan sebagai RTH?. Teori yang digunakan dalam penelitian ini adalah teori Ruang Terbuka Hijau, Community Based Tourism Development dan konsepsi Tri Hita Karana. Hasil penelitian menunjukkan bahwa keunikan telajakan Desa Wisata Pinge dapat dipertahankan (eksis) sebagai ruang terbuka hijau, merupakan hasil dari partisipasi murni masyarakat setempat dalam menerapkan konsep Tri Hita Karana dan regulasi yang ditetapkan berdasarkan awig-awig yang berlaku di Desa Pinge ini sendiri. Kata kunci: Desa Wisata Pinge, ruang terbuka hijau, telajakan ABSTRACT Telajakan is one important element in maintaining the existence of green open space in a residential unit and can support the quality of the surrounding environment. But the presence of teletakan as green open space in the area that became the center of tourism activities began to switch functions into infrastructure supporting the economy. Pinge Tourism Village people are aware that telajakan along the corridor of their settlement in the form of green space is one of the potential village that dapt attract tourists to come on tour.The condition of teletation in Pinge Tourism Village which reflects the green concept and the village is the result of the arrangement that has been implemented from the awareness and active role of the villagers themselves independently…","author":[{"dropping-particle":"","family":"Dewi","given":"Ni Putu Atik Pradnya","non-dropping-particle":"","parse-names":false,"suffix":""}],"container-title":"Undagi : Jurnal Ilmiah Jurusan Arsitektur Universitas Warmadewa","id":"ITEM-1","issue":"1","issued":{"date-parts":[["2018"]]},"page":"13-22","title":"Eksistensi Telajakan Di Koridor Permukiman Desa Wisata","type":"article-journal","volume":"6"},"uris":["http://www.mendeley.com/documents/?uuid=d4aa9dd0-d309-47cb-b1de-b3030eb59728"]}],"mendeley":{"formattedCitation":"(Dewi, 2018)","plainTextFormattedCitation":"(Dewi, 2018)","previouslyFormattedCitation":"(Dewi, 2018)"},"properties":{"noteIndex":0},"schema":"https://github.com/citation-style-language/schema/raw/master/csl-citation.json"}</w:instrText>
      </w:r>
      <w:r>
        <w:rPr>
          <w:sz w:val="24"/>
        </w:rPr>
        <w:fldChar w:fldCharType="separate"/>
      </w:r>
      <w:r w:rsidRPr="00060FD6">
        <w:rPr>
          <w:noProof/>
          <w:sz w:val="24"/>
        </w:rPr>
        <w:t>(Dewi, 2018)</w:t>
      </w:r>
      <w:r>
        <w:rPr>
          <w:sz w:val="24"/>
        </w:rPr>
        <w:fldChar w:fldCharType="end"/>
      </w:r>
      <w:r w:rsidRPr="00971903">
        <w:rPr>
          <w:sz w:val="24"/>
        </w:rPr>
        <w:t>.</w:t>
      </w:r>
    </w:p>
    <w:p w:rsidR="00604897" w:rsidRDefault="00604897" w:rsidP="00604897">
      <w:pPr>
        <w:ind w:left="140" w:firstLine="310"/>
        <w:jc w:val="center"/>
        <w:rPr>
          <w:sz w:val="24"/>
          <w:lang w:val="id-ID"/>
        </w:rPr>
      </w:pPr>
      <w:r w:rsidRPr="003433AB">
        <w:rPr>
          <w:rFonts w:eastAsiaTheme="minorHAnsi"/>
          <w:noProof/>
          <w:color w:val="000000" w:themeColor="text1"/>
          <w:lang w:val="id-ID" w:eastAsia="id-ID"/>
        </w:rPr>
        <w:drawing>
          <wp:inline distT="0" distB="0" distL="0" distR="0">
            <wp:extent cx="3790828" cy="2438400"/>
            <wp:effectExtent l="0" t="0" r="0" b="0"/>
            <wp:docPr id="5"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Default="00604897" w:rsidP="00604897">
      <w:pPr>
        <w:ind w:left="140"/>
        <w:jc w:val="both"/>
        <w:rPr>
          <w:sz w:val="24"/>
          <w:szCs w:val="24"/>
        </w:rPr>
      </w:pPr>
      <w:proofErr w:type="gramStart"/>
      <w:r w:rsidRPr="00A51140">
        <w:t>Figure 1.</w:t>
      </w:r>
      <w:proofErr w:type="gramEnd"/>
      <w:r w:rsidRPr="00A51140">
        <w:t xml:space="preserve"> </w:t>
      </w:r>
      <w:r w:rsidRPr="00A51140">
        <w:rPr>
          <w:lang w:val="id-ID"/>
        </w:rPr>
        <w:t xml:space="preserve">Telajakan </w:t>
      </w:r>
      <w:r w:rsidRPr="00A51140">
        <w:t>in Penglipuran, Bali Traditional Village, Bangli Regency,</w:t>
      </w:r>
      <w:r w:rsidRPr="003433AB">
        <w:t xml:space="preserve"> Bali </w:t>
      </w:r>
      <w:r>
        <w:fldChar w:fldCharType="begin" w:fldLock="1"/>
      </w:r>
      <w:r>
        <w:instrText>ADDIN CSL_CITATION {"citationItems":[{"id":"ITEM-1","itemData":{"URL":"https://www.kulkulbali.co/post.php?a=316&amp;t=jbb2015_telajakan_solusi_lama_masalah_baru#.Xd-4d68RXcc","accessed":{"date-parts":[["2021","10","20"]]},"author":[{"dropping-particle":"","family":"Tika","given":"Gusti Ayu","non-dropping-particle":"","parse-names":false,"suffix":""}],"container-title":"Kulkul Bali.co.","id":"ITEM-1","issued":{"date-parts":[["2015"]]},"title":"Telajakan, Old Solution New Problem","type":"webpage"},"uris":["http://www.mendeley.com/documents/?uuid=d7bfe088-3f6f-4bf9-9c9d-7492af3fdf42"]}],"mendeley":{"formattedCitation":"(Tika, 2015)","plainTextFormattedCitation":"(Tika, 2015)","previouslyFormattedCitation":"(Tika, 2015)"},"properties":{"noteIndex":0},"schema":"https://github.com/citation-style-language/schema/raw/master/csl-citation.json"}</w:instrText>
      </w:r>
      <w:r>
        <w:fldChar w:fldCharType="separate"/>
      </w:r>
      <w:r w:rsidRPr="0002348D">
        <w:rPr>
          <w:noProof/>
        </w:rPr>
        <w:t>(Tika, 2015)</w:t>
      </w:r>
      <w:r>
        <w:fldChar w:fldCharType="end"/>
      </w:r>
      <w:r>
        <w:rPr>
          <w:rStyle w:val="CommentReference"/>
        </w:rPr>
        <w:commentReference w:id="24"/>
      </w:r>
      <w:r w:rsidRPr="004260D1">
        <w:rPr>
          <w:sz w:val="24"/>
          <w:szCs w:val="24"/>
        </w:rPr>
        <w:t xml:space="preserve">Until now the land use system of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has an important role as a source of fulfilling community needs. The benefits of </w:t>
      </w:r>
      <w:r w:rsidRPr="004260D1">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sidRPr="004260D1">
        <w:rPr>
          <w:i/>
          <w:sz w:val="24"/>
          <w:szCs w:val="24"/>
        </w:rPr>
        <w:t>telajakan</w:t>
      </w:r>
      <w:r w:rsidRPr="004260D1">
        <w:rPr>
          <w:sz w:val="24"/>
          <w:szCs w:val="24"/>
        </w:rPr>
        <w:t xml:space="preserve"> are as a source of daily food needs, a source of income and other environmental service benefits. </w:t>
      </w:r>
      <w:r w:rsidRPr="004260D1">
        <w:rPr>
          <w:i/>
          <w:sz w:val="24"/>
          <w:szCs w:val="24"/>
        </w:rPr>
        <w:t>Abian, kebon</w:t>
      </w:r>
      <w:r w:rsidRPr="004260D1">
        <w:rPr>
          <w:sz w:val="24"/>
          <w:szCs w:val="24"/>
        </w:rPr>
        <w:t xml:space="preserve"> and </w:t>
      </w:r>
      <w:r w:rsidRPr="004260D1">
        <w:rPr>
          <w:i/>
          <w:sz w:val="24"/>
          <w:szCs w:val="24"/>
        </w:rPr>
        <w:t>telajakan</w:t>
      </w:r>
      <w:r w:rsidRPr="004260D1">
        <w:rPr>
          <w:sz w:val="24"/>
          <w:szCs w:val="24"/>
        </w:rPr>
        <w:t xml:space="preserve"> as a traditional agroforestry system in Bali have not received the attention and recognition of various parties both the government and local government agencies, agriculture, forestry in the development and use of land in their area. This study aims to evaluate the value and benefits of traditional dry land use (</w:t>
      </w:r>
      <w:r w:rsidRPr="004260D1">
        <w:rPr>
          <w:i/>
          <w:sz w:val="24"/>
          <w:szCs w:val="24"/>
        </w:rPr>
        <w:t>abian, kebon and telajakan</w:t>
      </w:r>
      <w:r w:rsidRPr="004260D1">
        <w:rPr>
          <w:sz w:val="24"/>
          <w:szCs w:val="24"/>
        </w:rPr>
        <w:t>) in the Bali area.</w:t>
      </w:r>
    </w:p>
    <w:tbl>
      <w:tblPr>
        <w:tblStyle w:val="TableGrid"/>
        <w:tblW w:w="0" w:type="auto"/>
        <w:tblInd w:w="140" w:type="dxa"/>
        <w:tblLook w:val="04A0"/>
      </w:tblPr>
      <w:tblGrid>
        <w:gridCol w:w="4420"/>
        <w:gridCol w:w="4421"/>
      </w:tblGrid>
      <w:tr w:rsidR="00604897" w:rsidTr="00517B30">
        <w:trPr>
          <w:trHeight w:val="3838"/>
        </w:trPr>
        <w:tc>
          <w:tcPr>
            <w:tcW w:w="4662" w:type="dxa"/>
          </w:tcPr>
          <w:p w:rsidR="00604897" w:rsidRDefault="00604897" w:rsidP="00517B30">
            <w:pPr>
              <w:jc w:val="both"/>
              <w:rPr>
                <w:sz w:val="24"/>
                <w:szCs w:val="24"/>
              </w:rPr>
            </w:pPr>
            <w:r>
              <w:rPr>
                <w:noProof/>
                <w:sz w:val="24"/>
                <w:szCs w:val="24"/>
                <w:lang w:val="id-ID" w:eastAsia="id-ID"/>
              </w:rPr>
              <w:lastRenderedPageBreak/>
              <w:drawing>
                <wp:anchor distT="0" distB="0" distL="114300" distR="114300" simplePos="0" relativeHeight="251684864" behindDoc="0" locked="0" layoutInCell="1" allowOverlap="1">
                  <wp:simplePos x="0" y="0"/>
                  <wp:positionH relativeFrom="column">
                    <wp:posOffset>-68580</wp:posOffset>
                  </wp:positionH>
                  <wp:positionV relativeFrom="paragraph">
                    <wp:posOffset>0</wp:posOffset>
                  </wp:positionV>
                  <wp:extent cx="3124200" cy="2343150"/>
                  <wp:effectExtent l="0" t="0" r="0" b="0"/>
                  <wp:wrapTopAndBottom/>
                  <wp:docPr id="6" name="Picture 6" descr="D:\JURNAL\@JHON_REVIEWER\JAAST_Politani Payakumbuh\Article Jhon et al\RV\Foto\A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JHON_REVIEWER\JAAST_Politani Payakumbuh\Article Jhon et al\RV\Foto\Abia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p>
        </w:tc>
        <w:tc>
          <w:tcPr>
            <w:tcW w:w="4662" w:type="dxa"/>
          </w:tcPr>
          <w:p w:rsidR="00604897" w:rsidRDefault="00604897" w:rsidP="00517B30">
            <w:pPr>
              <w:jc w:val="both"/>
              <w:rPr>
                <w:sz w:val="24"/>
                <w:szCs w:val="24"/>
              </w:rPr>
            </w:pPr>
            <w:r>
              <w:rPr>
                <w:noProof/>
                <w:sz w:val="24"/>
                <w:szCs w:val="24"/>
                <w:lang w:val="id-ID" w:eastAsia="id-ID"/>
              </w:rPr>
              <w:drawing>
                <wp:inline distT="0" distB="0" distL="0" distR="0">
                  <wp:extent cx="3124200" cy="2343150"/>
                  <wp:effectExtent l="0" t="0" r="0" b="0"/>
                  <wp:docPr id="14" name="Picture 14" descr="D:\JURNAL\@JHON_REVIEWER\JAAST_Politani Payakumbuh\Article Jhon et al\RV\Foto\TTM-18 020_Ke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JHON_REVIEWER\JAAST_Politani Payakumbuh\Article Jhon et al\RV\Foto\TTM-18 020_Kebo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inline>
              </w:drawing>
            </w:r>
          </w:p>
        </w:tc>
      </w:tr>
    </w:tbl>
    <w:p w:rsidR="00604897" w:rsidRDefault="00604897" w:rsidP="00604897">
      <w:pPr>
        <w:ind w:left="142"/>
        <w:jc w:val="center"/>
        <w:rPr>
          <w:sz w:val="24"/>
          <w:szCs w:val="24"/>
        </w:rPr>
      </w:pPr>
      <w:proofErr w:type="gramStart"/>
      <w:r>
        <w:rPr>
          <w:sz w:val="24"/>
          <w:szCs w:val="24"/>
        </w:rPr>
        <w:t>Figure 2.</w:t>
      </w:r>
      <w:proofErr w:type="gramEnd"/>
      <w:r>
        <w:rPr>
          <w:sz w:val="24"/>
          <w:szCs w:val="24"/>
        </w:rPr>
        <w:t xml:space="preserve"> </w:t>
      </w:r>
      <w:r w:rsidRPr="00751E39">
        <w:rPr>
          <w:sz w:val="24"/>
          <w:szCs w:val="24"/>
        </w:rPr>
        <w:t>Abian (left) and kebon (right) land in Bali</w:t>
      </w:r>
    </w:p>
    <w:p w:rsidR="00604897" w:rsidRPr="004260D1" w:rsidRDefault="00604897" w:rsidP="00604897">
      <w:pPr>
        <w:ind w:left="140" w:firstLine="760"/>
        <w:rPr>
          <w:sz w:val="24"/>
          <w:szCs w:val="24"/>
        </w:rPr>
      </w:pPr>
    </w:p>
    <w:p w:rsidR="00604897" w:rsidRPr="007B30AB" w:rsidRDefault="00604897" w:rsidP="00604897">
      <w:pPr>
        <w:pStyle w:val="ListParagraph"/>
        <w:numPr>
          <w:ilvl w:val="0"/>
          <w:numId w:val="9"/>
        </w:numPr>
        <w:jc w:val="center"/>
        <w:rPr>
          <w:b/>
          <w:sz w:val="24"/>
          <w:szCs w:val="24"/>
        </w:rPr>
      </w:pPr>
      <w:r w:rsidRPr="007B30AB">
        <w:rPr>
          <w:b/>
          <w:sz w:val="24"/>
          <w:szCs w:val="24"/>
        </w:rPr>
        <w:t>Methods</w:t>
      </w:r>
    </w:p>
    <w:p w:rsidR="00604897" w:rsidRPr="004260D1" w:rsidRDefault="00604897" w:rsidP="00604897">
      <w:pPr>
        <w:spacing w:before="120"/>
        <w:ind w:left="144" w:firstLine="403"/>
        <w:jc w:val="both"/>
        <w:rPr>
          <w:sz w:val="24"/>
          <w:szCs w:val="24"/>
        </w:rPr>
      </w:pPr>
      <w:r w:rsidRPr="004260D1">
        <w:rPr>
          <w:sz w:val="24"/>
          <w:szCs w:val="24"/>
        </w:rPr>
        <w:t xml:space="preserve">The study was conducted in 5 districts with 5 points and 10 research plots (Figure </w:t>
      </w:r>
      <w:r>
        <w:rPr>
          <w:sz w:val="24"/>
          <w:szCs w:val="24"/>
        </w:rPr>
        <w:t>2</w:t>
      </w:r>
      <w:r w:rsidRPr="004260D1">
        <w:rPr>
          <w:sz w:val="24"/>
          <w:szCs w:val="24"/>
        </w:rPr>
        <w:t xml:space="preserve">). Plot 1-2 in Tukad Ayung Gianyar (8 ° 21'28.0 "S 115 ° 16'21.1" E), plot 3-4 in Tukad Bangka Karangasem (8 ° 22'37.9 "S 115 ° 28'33.2" E), plot 5-6 in Tukad Jogading Jembrana (8 ° 18'03.1 "S 114 ° 39'18.4" E), plot 7-8 in Tukad Daya Buleleng (8 ° 13'56.8 "S 115 ° 13'21.3" E), and plot 9-10 in Tukad Penet Tabanan (8 ° 23'47.8 "S 115 ° 10'46.9" E). The main research location is the community's dry land near the forest near the watershed area, where land is found consisting of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traditional telecommunications. The research method used is vegetation analysis</w:t>
      </w:r>
      <w:r>
        <w:rPr>
          <w:sz w:val="24"/>
          <w:szCs w:val="24"/>
        </w:rPr>
        <w:t>, in which v</w:t>
      </w:r>
      <w:r w:rsidRPr="004260D1">
        <w:rPr>
          <w:sz w:val="24"/>
          <w:szCs w:val="24"/>
        </w:rPr>
        <w:t xml:space="preserve">egetation </w:t>
      </w:r>
      <w:r>
        <w:rPr>
          <w:sz w:val="24"/>
          <w:szCs w:val="24"/>
        </w:rPr>
        <w:t xml:space="preserve">was </w:t>
      </w:r>
      <w:r w:rsidRPr="004260D1">
        <w:rPr>
          <w:sz w:val="24"/>
          <w:szCs w:val="24"/>
        </w:rPr>
        <w:t xml:space="preserve">developed based on </w:t>
      </w:r>
      <w:r>
        <w:rPr>
          <w:sz w:val="24"/>
          <w:szCs w:val="24"/>
        </w:rPr>
        <w:t xml:space="preserve">a </w:t>
      </w:r>
      <w:r w:rsidRPr="004260D1">
        <w:rPr>
          <w:sz w:val="24"/>
          <w:szCs w:val="24"/>
        </w:rPr>
        <w:t>floristic level. The next research method is the calculation of the percentage of erosion using the form</w:t>
      </w:r>
      <w:r>
        <w:rPr>
          <w:sz w:val="24"/>
          <w:szCs w:val="24"/>
        </w:rPr>
        <w:t>ula USLE (United Soil Loss Equip</w:t>
      </w:r>
      <w:r w:rsidRPr="004260D1">
        <w:rPr>
          <w:sz w:val="24"/>
          <w:szCs w:val="24"/>
        </w:rPr>
        <w:t xml:space="preserve">ment).  Vegetation analysis was carried out to describe the vertical and horizontal structures and the composition of traditional </w:t>
      </w:r>
      <w:r w:rsidRPr="00BB74BA">
        <w:rPr>
          <w:i/>
          <w:sz w:val="24"/>
          <w:szCs w:val="24"/>
        </w:rPr>
        <w:t>abian</w:t>
      </w:r>
      <w:r w:rsidRPr="004260D1">
        <w:rPr>
          <w:sz w:val="24"/>
          <w:szCs w:val="24"/>
        </w:rPr>
        <w:t xml:space="preserve">, </w:t>
      </w:r>
      <w:r w:rsidRPr="00BB74BA">
        <w:rPr>
          <w:i/>
          <w:sz w:val="24"/>
          <w:szCs w:val="24"/>
        </w:rPr>
        <w:t>kebon</w:t>
      </w:r>
      <w:r w:rsidRPr="004260D1">
        <w:rPr>
          <w:sz w:val="24"/>
          <w:szCs w:val="24"/>
        </w:rPr>
        <w:t xml:space="preserve"> and </w:t>
      </w:r>
      <w:r>
        <w:rPr>
          <w:rStyle w:val="CommentReference"/>
        </w:rPr>
        <w:commentReference w:id="25"/>
      </w:r>
      <w:r>
        <w:rPr>
          <w:i/>
          <w:sz w:val="24"/>
          <w:szCs w:val="24"/>
        </w:rPr>
        <w:t xml:space="preserve"> telajakan</w:t>
      </w:r>
      <w:r w:rsidRPr="004260D1">
        <w:rPr>
          <w:sz w:val="24"/>
          <w:szCs w:val="24"/>
        </w:rPr>
        <w:t xml:space="preserve">. The time of the </w:t>
      </w:r>
      <w:proofErr w:type="gramStart"/>
      <w:r w:rsidRPr="004260D1">
        <w:rPr>
          <w:sz w:val="24"/>
          <w:szCs w:val="24"/>
        </w:rPr>
        <w:t>study  conducted</w:t>
      </w:r>
      <w:proofErr w:type="gramEnd"/>
      <w:r w:rsidRPr="004260D1">
        <w:rPr>
          <w:sz w:val="24"/>
          <w:szCs w:val="24"/>
        </w:rPr>
        <w:t xml:space="preserve"> from October 2017 to September 2018.</w:t>
      </w:r>
    </w:p>
    <w:p w:rsidR="00604897" w:rsidRDefault="00604897" w:rsidP="00604897">
      <w:pPr>
        <w:ind w:left="140" w:firstLine="400"/>
        <w:jc w:val="both"/>
        <w:rPr>
          <w:sz w:val="24"/>
          <w:szCs w:val="24"/>
        </w:rPr>
      </w:pPr>
      <w:r w:rsidRPr="004260D1">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sidRPr="008C6F29">
        <w:rPr>
          <w:noProof/>
          <w:color w:val="0070C0"/>
          <w:sz w:val="24"/>
          <w:szCs w:val="24"/>
        </w:rPr>
        <w:t>Wischmeier &amp; Smith (1978)</w:t>
      </w:r>
      <w:r>
        <w:rPr>
          <w:sz w:val="24"/>
          <w:szCs w:val="24"/>
        </w:rPr>
        <w:fldChar w:fldCharType="end"/>
      </w:r>
      <w:r w:rsidRPr="004260D1">
        <w:rPr>
          <w:sz w:val="24"/>
          <w:szCs w:val="24"/>
        </w:rPr>
        <w:t xml:space="preserve"> developed by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Arsyad(</w:t>
      </w:r>
      <w:r w:rsidRPr="008F41C5">
        <w:rPr>
          <w:noProof/>
          <w:sz w:val="24"/>
          <w:szCs w:val="24"/>
        </w:rPr>
        <w:t>2012)</w:t>
      </w:r>
      <w:r>
        <w:rPr>
          <w:sz w:val="24"/>
          <w:szCs w:val="24"/>
        </w:rPr>
        <w:fldChar w:fldCharType="end"/>
      </w:r>
      <w:r w:rsidRPr="004260D1">
        <w:rPr>
          <w:sz w:val="24"/>
          <w:szCs w:val="24"/>
        </w:rPr>
        <w:t xml:space="preserve">with the formula A = R x K x </w:t>
      </w:r>
      <w:r>
        <w:rPr>
          <w:sz w:val="24"/>
          <w:szCs w:val="24"/>
        </w:rPr>
        <w:t xml:space="preserve">LS </w:t>
      </w:r>
      <w:r w:rsidRPr="004260D1">
        <w:rPr>
          <w:sz w:val="24"/>
          <w:szCs w:val="24"/>
        </w:rPr>
        <w:t xml:space="preserve">x C x P. Rain erosivity factor is calculated using rainfall data in the last 10 years. </w:t>
      </w:r>
      <w:r w:rsidRPr="007F7AB5">
        <w:rPr>
          <w:sz w:val="24"/>
          <w:szCs w:val="24"/>
        </w:rPr>
        <w:t>Rain erosion in the study area was predicted using the formula proposed by</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2012)","plainTextFormattedCitation":"(Arsyad, 2012)","previouslyFormattedCitation":"(Arsyad, 2012)"},"properties":{"noteIndex":0},"schema":"https://github.com/citation-style-language/schema/raw/master/csl-citation.json"}</w:instrText>
      </w:r>
      <w:r>
        <w:rPr>
          <w:sz w:val="24"/>
          <w:szCs w:val="24"/>
        </w:rPr>
        <w:fldChar w:fldCharType="separate"/>
      </w:r>
      <w:r w:rsidRPr="0023299B">
        <w:rPr>
          <w:noProof/>
          <w:sz w:val="24"/>
          <w:szCs w:val="24"/>
        </w:rPr>
        <w:t>(Arsyad, 2012)</w:t>
      </w:r>
      <w:r>
        <w:rPr>
          <w:sz w:val="24"/>
          <w:szCs w:val="24"/>
        </w:rPr>
        <w:fldChar w:fldCharType="end"/>
      </w:r>
      <w:r>
        <w:rPr>
          <w:rStyle w:val="CommentReference"/>
        </w:rPr>
        <w:commentReference w:id="26"/>
      </w:r>
      <w:r w:rsidRPr="007F7AB5">
        <w:rPr>
          <w:sz w:val="24"/>
          <w:szCs w:val="24"/>
        </w:rPr>
        <w:t>as follows EI = 2.21 R</w:t>
      </w:r>
      <w:r w:rsidRPr="007F7AB5">
        <w:rPr>
          <w:sz w:val="24"/>
          <w:szCs w:val="24"/>
          <w:vertAlign w:val="superscript"/>
        </w:rPr>
        <w:t>1.36</w:t>
      </w:r>
      <w:r w:rsidRPr="007F7AB5">
        <w:rPr>
          <w:sz w:val="24"/>
          <w:szCs w:val="24"/>
        </w:rPr>
        <w:t>, with EI = erosivity index, R = monthly rainfall (cm).</w:t>
      </w:r>
    </w:p>
    <w:p w:rsidR="00604897" w:rsidRDefault="00604897" w:rsidP="00604897">
      <w:pPr>
        <w:ind w:left="140" w:firstLine="400"/>
        <w:jc w:val="both"/>
        <w:rPr>
          <w:sz w:val="24"/>
          <w:szCs w:val="24"/>
        </w:rPr>
      </w:pPr>
      <w:r w:rsidRPr="004260D1">
        <w:rPr>
          <w:sz w:val="24"/>
          <w:szCs w:val="24"/>
        </w:rPr>
        <w:t>The large classes of surface erosion in the study are known based on the level of surface erosion in Table 1.</w:t>
      </w:r>
    </w:p>
    <w:p w:rsidR="00604897" w:rsidRPr="004260D1" w:rsidRDefault="00604897" w:rsidP="00604897">
      <w:pPr>
        <w:ind w:left="140" w:firstLine="400"/>
        <w:jc w:val="both"/>
        <w:rPr>
          <w:sz w:val="24"/>
          <w:szCs w:val="24"/>
        </w:rPr>
      </w:pPr>
    </w:p>
    <w:p w:rsidR="00604897" w:rsidRDefault="00604897" w:rsidP="00604897">
      <w:pPr>
        <w:spacing w:before="240" w:after="120"/>
        <w:ind w:left="360"/>
        <w:jc w:val="center"/>
        <w:rPr>
          <w:rFonts w:eastAsia="Verdana"/>
          <w:szCs w:val="24"/>
        </w:rPr>
      </w:pPr>
      <w:r w:rsidRPr="00C73F4E">
        <w:rPr>
          <w:rFonts w:eastAsia="Verdana"/>
          <w:noProof/>
          <w:szCs w:val="24"/>
        </w:rPr>
        <w:lastRenderedPageBreak/>
        <w:pict>
          <v:group id="_x0000_s1069" style="position:absolute;left:0;text-align:left;margin-left:47.7pt;margin-top:5.4pt;width:370.65pt;height:219.35pt;z-index:251683840"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">
            <v:shape id="Picture 2" o:spid="_x0000_s1070" type="#_x0000_t75" style="position:absolute;width:47072;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0oPCAAAA2gAAAA8AAABkcnMvZG93bnJldi54bWxEj0FrwkAUhO8F/8PyBC+im3qQEl1FbAue&#10;StUeenzsPpNg9m3MPk3677uC4HGYmW+Y5br3tbpRG6vABl6nGShiG1zFhYGf4+fkDVQUZId1YDLw&#10;RxHWq8HLEnMXOt7T7SCFShCOORooRZpc62hL8hinoSFO3im0HiXJttCuxS7Bfa1nWTbXHitOCyU2&#10;tC3Jng9Xb+DLfpzGMr7YK75/d/uj/DaFBGNGw36zACXUyzP8aO+cgRncr6Qb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79KDwgAAANoAAAAPAAAAAAAAAAAAAAAAAJ8C&#10;AABkcnMvZG93bnJldi54bWxQSwUGAAAAAAQABAD3AAAAjgMAAAAA&#10;">
              <v:imagedata r:id="rId10" o:title="" chromakey="white"/>
              <v:path arrowok="t"/>
            </v:shape>
            <v:shape id="Text Box 2" o:spid="_x0000_s1071" type="#_x0000_t202" style="position:absolute;left:30515;top:5741;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604897" w:rsidRPr="00595B6F" w:rsidRDefault="00604897" w:rsidP="00604897">
                    <w:pPr>
                      <w:ind w:hanging="142"/>
                      <w:rPr>
                        <w:sz w:val="20"/>
                      </w:rPr>
                    </w:pPr>
                    <w:r w:rsidRPr="00595B6F">
                      <w:rPr>
                        <w:sz w:val="20"/>
                      </w:rPr>
                      <w:t>A</w:t>
                    </w:r>
                  </w:p>
                </w:txbxContent>
              </v:textbox>
            </v:shape>
            <v:shape id="Text Box 2" o:spid="_x0000_s1072" type="#_x0000_t202" style="position:absolute;left:38915;top:8399;width:1205;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04897" w:rsidRPr="00595B6F" w:rsidRDefault="00604897" w:rsidP="00604897">
                    <w:pPr>
                      <w:ind w:hanging="142"/>
                      <w:rPr>
                        <w:sz w:val="20"/>
                      </w:rPr>
                    </w:pPr>
                    <w:r>
                      <w:rPr>
                        <w:sz w:val="20"/>
                      </w:rPr>
                      <w:t>B</w:t>
                    </w:r>
                  </w:p>
                </w:txbxContent>
              </v:textbox>
            </v:shape>
            <v:shape id="Text Box 2" o:spid="_x0000_s1073" type="#_x0000_t202" style="position:absolute;left:9462;top:6379;width:1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04897" w:rsidRPr="00595B6F" w:rsidRDefault="00604897" w:rsidP="00604897">
                    <w:pPr>
                      <w:ind w:hanging="142"/>
                      <w:rPr>
                        <w:sz w:val="20"/>
                      </w:rPr>
                    </w:pPr>
                    <w:r>
                      <w:rPr>
                        <w:sz w:val="20"/>
                      </w:rPr>
                      <w:t>C</w:t>
                    </w:r>
                  </w:p>
                </w:txbxContent>
              </v:textbox>
            </v:shape>
            <v:shape id="Text Box 2" o:spid="_x0000_s1074" type="#_x0000_t202" style="position:absolute;left:27113;top:3083;width:1105;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04897" w:rsidRPr="00595B6F" w:rsidRDefault="00604897" w:rsidP="00604897">
                    <w:pPr>
                      <w:ind w:hanging="142"/>
                      <w:rPr>
                        <w:sz w:val="20"/>
                      </w:rPr>
                    </w:pPr>
                    <w:r>
                      <w:rPr>
                        <w:sz w:val="20"/>
                      </w:rPr>
                      <w:t>D</w:t>
                    </w:r>
                  </w:p>
                </w:txbxContent>
              </v:textbox>
            </v:shape>
            <v:shape id="Text Box 2" o:spid="_x0000_s1075" type="#_x0000_t202" style="position:absolute;left:25305;top:9462;width:120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803B68">
        <w:rPr>
          <w:rFonts w:eastAsia="Verdana"/>
          <w:szCs w:val="24"/>
        </w:rPr>
        <w:t xml:space="preserve">Figure </w:t>
      </w:r>
      <w:r>
        <w:rPr>
          <w:rFonts w:eastAsia="Verdana"/>
          <w:szCs w:val="24"/>
        </w:rPr>
        <w:t>2</w:t>
      </w:r>
      <w:r w:rsidRPr="00803B68">
        <w:rPr>
          <w:rFonts w:eastAsia="Verdana"/>
          <w:szCs w:val="24"/>
        </w:rPr>
        <w:t>.</w:t>
      </w:r>
      <w:proofErr w:type="gramEnd"/>
      <w:r w:rsidRPr="00803B68">
        <w:rPr>
          <w:rFonts w:eastAsia="Verdana"/>
          <w:szCs w:val="24"/>
        </w:rPr>
        <w:t xml:space="preserve"> Research location</w:t>
      </w:r>
    </w:p>
    <w:p w:rsidR="00604897" w:rsidRDefault="00604897" w:rsidP="00604897">
      <w:pPr>
        <w:ind w:left="360"/>
        <w:jc w:val="center"/>
        <w:rPr>
          <w:szCs w:val="24"/>
        </w:rPr>
      </w:pPr>
      <w:r>
        <w:rPr>
          <w:rFonts w:eastAsia="Verdana"/>
          <w:szCs w:val="24"/>
        </w:rPr>
        <w:t>A: p</w:t>
      </w:r>
      <w:r w:rsidRPr="00803B68">
        <w:rPr>
          <w:szCs w:val="24"/>
        </w:rPr>
        <w:t xml:space="preserve">lot 1-2 in Tukad Ayung Gianyar (8 ° 21'28.0 "S 115 ° 16'21.1" E), </w:t>
      </w:r>
    </w:p>
    <w:p w:rsidR="00604897" w:rsidRDefault="00604897" w:rsidP="00604897">
      <w:pPr>
        <w:ind w:left="360"/>
        <w:jc w:val="center"/>
        <w:rPr>
          <w:szCs w:val="24"/>
        </w:rPr>
      </w:pPr>
      <w:r>
        <w:rPr>
          <w:szCs w:val="24"/>
        </w:rPr>
        <w:t xml:space="preserve">B: </w:t>
      </w:r>
      <w:r w:rsidRPr="00803B68">
        <w:rPr>
          <w:szCs w:val="24"/>
        </w:rPr>
        <w:t xml:space="preserve">plot 3-4 in Tukad Bangka Karangasem (8 ° 22'37.9 "S 115 ° 28'33.2" E), </w:t>
      </w:r>
    </w:p>
    <w:p w:rsidR="00604897" w:rsidRDefault="00604897" w:rsidP="00604897">
      <w:pPr>
        <w:ind w:left="360"/>
        <w:jc w:val="center"/>
        <w:rPr>
          <w:szCs w:val="24"/>
        </w:rPr>
      </w:pPr>
      <w:r>
        <w:rPr>
          <w:szCs w:val="24"/>
        </w:rPr>
        <w:t xml:space="preserve">C: </w:t>
      </w:r>
      <w:r w:rsidRPr="00803B68">
        <w:rPr>
          <w:szCs w:val="24"/>
        </w:rPr>
        <w:t xml:space="preserve">plot 5-6 in Tukad Jogading Jembrana (8 ° 18'03.1 "S 114 ° 39'18.4" E), </w:t>
      </w:r>
    </w:p>
    <w:p w:rsidR="00604897" w:rsidRDefault="00604897" w:rsidP="00604897">
      <w:pPr>
        <w:ind w:left="360"/>
        <w:jc w:val="center"/>
        <w:rPr>
          <w:szCs w:val="24"/>
        </w:rPr>
      </w:pPr>
      <w:r>
        <w:rPr>
          <w:szCs w:val="24"/>
        </w:rPr>
        <w:t xml:space="preserve">D: </w:t>
      </w:r>
      <w:r w:rsidRPr="00803B68">
        <w:rPr>
          <w:szCs w:val="24"/>
        </w:rPr>
        <w:t xml:space="preserve">plot 7-8 in Tukad Daya Buleleng (8 ° 13'56.8 "S 115 ° 13'21.3" E), </w:t>
      </w:r>
    </w:p>
    <w:p w:rsidR="00604897" w:rsidRPr="00E83BD7" w:rsidRDefault="00604897" w:rsidP="00604897">
      <w:pPr>
        <w:spacing w:after="120"/>
        <w:ind w:left="360"/>
        <w:jc w:val="center"/>
        <w:rPr>
          <w:szCs w:val="24"/>
        </w:rPr>
      </w:pPr>
      <w:r>
        <w:rPr>
          <w:szCs w:val="24"/>
        </w:rPr>
        <w:t xml:space="preserve">E: </w:t>
      </w:r>
      <w:r w:rsidRPr="00803B68">
        <w:rPr>
          <w:szCs w:val="24"/>
        </w:rPr>
        <w:t>plot 9-10 in Tukad Penet Tabanan (8 ° 23'47.8 "S 115 ° 10'46.9" E)</w:t>
      </w:r>
      <w:r>
        <w:rPr>
          <w:szCs w:val="24"/>
        </w:rPr>
        <w:t xml:space="preserve"> (source: Google Maps)</w:t>
      </w:r>
      <w:r>
        <w:rPr>
          <w:sz w:val="24"/>
          <w:szCs w:val="24"/>
        </w:rPr>
        <w:tab/>
      </w:r>
    </w:p>
    <w:p w:rsidR="00604897" w:rsidRPr="004260D1" w:rsidRDefault="00604897" w:rsidP="00604897">
      <w:pPr>
        <w:spacing w:line="200" w:lineRule="exact"/>
        <w:rPr>
          <w:sz w:val="24"/>
          <w:szCs w:val="24"/>
        </w:rPr>
      </w:pPr>
    </w:p>
    <w:p w:rsidR="00604897" w:rsidRDefault="00604897" w:rsidP="00604897">
      <w:pPr>
        <w:ind w:firstLine="360"/>
        <w:jc w:val="both"/>
        <w:rPr>
          <w:sz w:val="24"/>
          <w:szCs w:val="24"/>
        </w:rPr>
      </w:pPr>
      <w:r w:rsidRPr="004260D1">
        <w:rPr>
          <w:sz w:val="24"/>
          <w:szCs w:val="24"/>
        </w:rPr>
        <w:t xml:space="preserve">Erodibility factor (K) is determined based on analysis of soil texture, soil permeability, organic matter content and soil structure by the procedure proposed by </w:t>
      </w:r>
      <w:r w:rsidRPr="008C6F29">
        <w:rPr>
          <w:color w:val="0070C0"/>
          <w:sz w:val="24"/>
          <w:szCs w:val="24"/>
        </w:rPr>
        <w:fldChar w:fldCharType="begin" w:fldLock="1"/>
      </w:r>
      <w:r w:rsidRPr="008C6F29">
        <w:rPr>
          <w:color w:val="0070C0"/>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8C6F29">
        <w:rPr>
          <w:color w:val="0070C0"/>
          <w:sz w:val="24"/>
          <w:szCs w:val="24"/>
        </w:rPr>
        <w:fldChar w:fldCharType="separate"/>
      </w:r>
      <w:r w:rsidRPr="008C6F29">
        <w:rPr>
          <w:noProof/>
          <w:color w:val="0070C0"/>
          <w:sz w:val="24"/>
          <w:szCs w:val="24"/>
        </w:rPr>
        <w:t>Wischmeier &amp; Smith (1978)</w:t>
      </w:r>
      <w:r w:rsidRPr="008C6F29">
        <w:rPr>
          <w:color w:val="0070C0"/>
          <w:sz w:val="24"/>
          <w:szCs w:val="24"/>
        </w:rPr>
        <w:fldChar w:fldCharType="end"/>
      </w:r>
      <w:r w:rsidRPr="004260D1">
        <w:rPr>
          <w:sz w:val="24"/>
          <w:szCs w:val="24"/>
        </w:rPr>
        <w:t xml:space="preserve"> as follows K = 1, 292 {2.1 M1.14 (10-4) (12-a) + 3.25, (b-2) + 2.5 (c-3)} / 100 with K = soil erodibility, M = particle size (% dust +% fine sand) (100 -% clay), a = percent organic matter b = soil structure class and c = soil permeability class. </w:t>
      </w:r>
      <w:r w:rsidRPr="00D75D16">
        <w:rPr>
          <w:sz w:val="24"/>
          <w:szCs w:val="24"/>
        </w:rPr>
        <w:t>The length and slope factor (LS) can be searched using LS = √ (0.00138 2 + 0.00965 + 0.0138) with L = slope length (m), S = slope (%)</w:t>
      </w:r>
      <w:r>
        <w:rPr>
          <w:sz w:val="24"/>
          <w:szCs w:val="24"/>
        </w:rPr>
        <w:t xml:space="preserve">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noProof/>
          <w:sz w:val="24"/>
          <w:szCs w:val="24"/>
        </w:rPr>
        <w:t xml:space="preserve">Arsyad, </w:t>
      </w:r>
      <w:r w:rsidRPr="008F41C5">
        <w:rPr>
          <w:noProof/>
          <w:sz w:val="24"/>
          <w:szCs w:val="24"/>
        </w:rPr>
        <w:t>2012)</w:t>
      </w:r>
      <w:r>
        <w:rPr>
          <w:sz w:val="24"/>
          <w:szCs w:val="24"/>
        </w:rPr>
        <w:fldChar w:fldCharType="end"/>
      </w:r>
      <w:r w:rsidRPr="00D75D16">
        <w:rPr>
          <w:sz w:val="24"/>
          <w:szCs w:val="24"/>
        </w:rPr>
        <w:t xml:space="preserve">. Factors of crop management and soil conservation (CP) can be seen in the table of crop management (C) and soil conservation factors (P)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2018)","plainTextFormattedCitation":"(Asdak, 2018)","previouslyFormattedCitation":"(Asdak, 2018)"},"properties":{"noteIndex":0},"schema":"https://github.com/citation-style-language/schema/raw/master/csl-citation.json"}</w:instrText>
      </w:r>
      <w:r>
        <w:rPr>
          <w:sz w:val="24"/>
          <w:szCs w:val="24"/>
        </w:rPr>
        <w:fldChar w:fldCharType="separate"/>
      </w:r>
      <w:r w:rsidRPr="00476682">
        <w:rPr>
          <w:noProof/>
          <w:sz w:val="24"/>
          <w:szCs w:val="24"/>
        </w:rPr>
        <w:t>(Asdak, 2018)</w:t>
      </w:r>
      <w:r>
        <w:rPr>
          <w:sz w:val="24"/>
          <w:szCs w:val="24"/>
        </w:rPr>
        <w:fldChar w:fldCharType="end"/>
      </w:r>
      <w:r w:rsidRPr="00D75D16">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Pr="00A51140" w:rsidRDefault="00604897" w:rsidP="00604897">
      <w:pPr>
        <w:spacing w:before="240" w:after="120"/>
        <w:ind w:left="360"/>
        <w:jc w:val="center"/>
        <w:rPr>
          <w:rFonts w:eastAsia="Verdana"/>
          <w:sz w:val="24"/>
          <w:szCs w:val="24"/>
        </w:rPr>
      </w:pPr>
      <w:commentRangeStart w:id="27"/>
      <w:proofErr w:type="gramStart"/>
      <w:r w:rsidRPr="00A51140">
        <w:rPr>
          <w:rFonts w:eastAsia="Verdana"/>
          <w:sz w:val="24"/>
          <w:szCs w:val="24"/>
        </w:rPr>
        <w:t>Table 1.</w:t>
      </w:r>
      <w:proofErr w:type="gramEnd"/>
      <w:r w:rsidRPr="00A51140">
        <w:rPr>
          <w:rFonts w:eastAsia="Verdana"/>
          <w:sz w:val="24"/>
          <w:szCs w:val="24"/>
        </w:rPr>
        <w:t xml:space="preserve"> Classification of Soil Erosion Rates</w:t>
      </w:r>
      <w:commentRangeEnd w:id="27"/>
      <w:r>
        <w:rPr>
          <w:rStyle w:val="CommentReference"/>
        </w:rPr>
        <w:commentReference w:id="27"/>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Pr="004C3F54" w:rsidRDefault="00604897" w:rsidP="00517B30">
            <w:pPr>
              <w:spacing w:before="240" w:after="120"/>
              <w:jc w:val="center"/>
              <w:rPr>
                <w:rFonts w:eastAsia="Verdana"/>
                <w:sz w:val="24"/>
                <w:szCs w:val="24"/>
              </w:rPr>
            </w:pPr>
            <w:commentRangeStart w:id="28"/>
            <w:r w:rsidRPr="00C73F4E">
              <w:rPr>
                <w:rFonts w:eastAsia="Verdana"/>
                <w:bCs/>
                <w:w w:val="99"/>
                <w:sz w:val="24"/>
                <w:szCs w:val="24"/>
              </w:rPr>
              <w:t>No.</w:t>
            </w:r>
          </w:p>
        </w:tc>
        <w:tc>
          <w:tcPr>
            <w:tcW w:w="3574" w:type="dxa"/>
          </w:tcPr>
          <w:p w:rsidR="00604897" w:rsidRPr="004C3F54" w:rsidRDefault="00604897" w:rsidP="00517B30">
            <w:pPr>
              <w:spacing w:before="240" w:after="120"/>
              <w:jc w:val="center"/>
              <w:rPr>
                <w:rFonts w:eastAsia="Verdana"/>
                <w:sz w:val="24"/>
                <w:szCs w:val="24"/>
              </w:rPr>
            </w:pPr>
            <w:r w:rsidRPr="00C73F4E">
              <w:rPr>
                <w:rFonts w:eastAsia="Verdana"/>
                <w:sz w:val="24"/>
                <w:szCs w:val="24"/>
              </w:rPr>
              <w:t>Classification of erosion rates</w:t>
            </w:r>
          </w:p>
        </w:tc>
        <w:tc>
          <w:tcPr>
            <w:tcW w:w="3420" w:type="dxa"/>
          </w:tcPr>
          <w:p w:rsidR="00604897" w:rsidRPr="008208A8" w:rsidRDefault="00604897" w:rsidP="00517B30">
            <w:pPr>
              <w:spacing w:before="240" w:after="120"/>
              <w:jc w:val="center"/>
              <w:rPr>
                <w:rFonts w:eastAsia="Verdana"/>
                <w:sz w:val="24"/>
                <w:szCs w:val="24"/>
              </w:rPr>
            </w:pPr>
            <w:r w:rsidRPr="00C73F4E">
              <w:rPr>
                <w:rFonts w:eastAsia="Verdana"/>
                <w:bCs/>
                <w:sz w:val="24"/>
                <w:szCs w:val="24"/>
              </w:rPr>
              <w:t>Erosion rates (</w:t>
            </w:r>
            <w:r w:rsidRPr="00C73F4E">
              <w:rPr>
                <w:sz w:val="24"/>
                <w:szCs w:val="24"/>
              </w:rPr>
              <w:t>t.ha</w:t>
            </w:r>
            <w:r w:rsidRPr="00C73F4E">
              <w:rPr>
                <w:sz w:val="24"/>
                <w:szCs w:val="24"/>
                <w:vertAlign w:val="superscript"/>
              </w:rPr>
              <w:t>-1</w:t>
            </w:r>
            <w:r w:rsidRPr="00C73F4E">
              <w:rPr>
                <w:sz w:val="24"/>
                <w:szCs w:val="24"/>
              </w:rPr>
              <w:t>.yr</w:t>
            </w:r>
            <w:r w:rsidRPr="00C73F4E">
              <w:rPr>
                <w:sz w:val="24"/>
                <w:szCs w:val="24"/>
                <w:vertAlign w:val="superscript"/>
              </w:rPr>
              <w:t>-1</w:t>
            </w:r>
            <w:r w:rsidRPr="00C73F4E">
              <w:rPr>
                <w:rFonts w:eastAsia="Verdana"/>
                <w:bCs/>
                <w:sz w:val="24"/>
                <w:szCs w:val="24"/>
              </w:rPr>
              <w:t>)</w:t>
            </w:r>
            <w:commentRangeEnd w:id="28"/>
            <w:r w:rsidRPr="004C3F54">
              <w:rPr>
                <w:rStyle w:val="CommentReference"/>
              </w:rPr>
              <w:commentReference w:id="28"/>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1.</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Low (VL)</w:t>
            </w:r>
          </w:p>
        </w:tc>
        <w:tc>
          <w:tcPr>
            <w:tcW w:w="3420" w:type="dxa"/>
            <w:vAlign w:val="bottom"/>
          </w:tcPr>
          <w:p w:rsidR="00604897" w:rsidRPr="004260D1" w:rsidRDefault="00604897" w:rsidP="00517B30">
            <w:pPr>
              <w:jc w:val="center"/>
              <w:rPr>
                <w:sz w:val="24"/>
                <w:szCs w:val="24"/>
              </w:rPr>
            </w:pPr>
            <w:r w:rsidRPr="004260D1">
              <w:rPr>
                <w:rFonts w:eastAsia="Verdana"/>
                <w:sz w:val="24"/>
                <w:szCs w:val="24"/>
              </w:rPr>
              <w:t>&lt;15</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2.</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Low (L)</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15 – &lt;60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3.</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Medium (M)</w:t>
            </w:r>
          </w:p>
        </w:tc>
        <w:tc>
          <w:tcPr>
            <w:tcW w:w="3420" w:type="dxa"/>
            <w:vAlign w:val="bottom"/>
          </w:tcPr>
          <w:p w:rsidR="00604897" w:rsidRPr="004260D1" w:rsidRDefault="00604897" w:rsidP="00517B30">
            <w:pPr>
              <w:jc w:val="center"/>
              <w:rPr>
                <w:sz w:val="24"/>
                <w:szCs w:val="24"/>
              </w:rPr>
            </w:pPr>
            <w:r w:rsidRPr="004260D1">
              <w:rPr>
                <w:rFonts w:eastAsia="Verdana"/>
                <w:w w:val="99"/>
                <w:sz w:val="24"/>
                <w:szCs w:val="24"/>
              </w:rPr>
              <w:t>60 – &lt;180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4.</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Heavy (H)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180 – &lt;480</w:t>
            </w:r>
          </w:p>
        </w:tc>
      </w:tr>
      <w:tr w:rsidR="00604897" w:rsidTr="00517B30">
        <w:tc>
          <w:tcPr>
            <w:tcW w:w="566" w:type="dxa"/>
            <w:vAlign w:val="bottom"/>
          </w:tcPr>
          <w:p w:rsidR="00604897" w:rsidRPr="004260D1" w:rsidRDefault="00604897" w:rsidP="00517B30">
            <w:pPr>
              <w:jc w:val="center"/>
              <w:rPr>
                <w:sz w:val="24"/>
                <w:szCs w:val="24"/>
              </w:rPr>
            </w:pPr>
            <w:r w:rsidRPr="004260D1">
              <w:rPr>
                <w:rFonts w:eastAsia="Verdana"/>
                <w:w w:val="99"/>
                <w:sz w:val="24"/>
                <w:szCs w:val="24"/>
              </w:rPr>
              <w:t>5.</w:t>
            </w:r>
          </w:p>
        </w:tc>
        <w:tc>
          <w:tcPr>
            <w:tcW w:w="3574" w:type="dxa"/>
            <w:vAlign w:val="bottom"/>
          </w:tcPr>
          <w:p w:rsidR="00604897" w:rsidRPr="004260D1" w:rsidRDefault="00604897" w:rsidP="00517B30">
            <w:pPr>
              <w:ind w:left="100"/>
              <w:rPr>
                <w:sz w:val="24"/>
                <w:szCs w:val="24"/>
              </w:rPr>
            </w:pPr>
            <w:r w:rsidRPr="004260D1">
              <w:rPr>
                <w:rFonts w:eastAsia="Verdana"/>
                <w:sz w:val="24"/>
                <w:szCs w:val="24"/>
              </w:rPr>
              <w:t>Very Heavy (VH)</w:t>
            </w:r>
          </w:p>
        </w:tc>
        <w:tc>
          <w:tcPr>
            <w:tcW w:w="3420" w:type="dxa"/>
            <w:vAlign w:val="bottom"/>
          </w:tcPr>
          <w:p w:rsidR="00604897" w:rsidRPr="004260D1" w:rsidRDefault="00604897" w:rsidP="00517B30">
            <w:pPr>
              <w:jc w:val="center"/>
              <w:rPr>
                <w:sz w:val="24"/>
                <w:szCs w:val="24"/>
              </w:rPr>
            </w:pPr>
            <w:r w:rsidRPr="004260D1">
              <w:rPr>
                <w:rFonts w:eastAsia="Verdana"/>
                <w:w w:val="98"/>
                <w:sz w:val="24"/>
                <w:szCs w:val="24"/>
              </w:rPr>
              <w:t>≥480</w:t>
            </w:r>
          </w:p>
        </w:tc>
      </w:tr>
    </w:tbl>
    <w:p w:rsidR="00604897" w:rsidRDefault="00604897" w:rsidP="00604897">
      <w:r>
        <w:rPr>
          <w:b/>
          <w:bCs/>
          <w:sz w:val="20"/>
          <w:szCs w:val="20"/>
        </w:rPr>
        <w:t>Source</w:t>
      </w:r>
      <w:r>
        <w:rPr>
          <w:sz w:val="20"/>
          <w:szCs w:val="20"/>
        </w:rPr>
        <w:t>: Regulation of Directorate General of Watershed Management and Social Forestry, Ministry of Forestry, Republic of Indonesia Number: P.4/V-SET/2013</w:t>
      </w:r>
    </w:p>
    <w:p w:rsidR="00604897" w:rsidRDefault="00604897" w:rsidP="00604897">
      <w:pPr>
        <w:pStyle w:val="jbd-Pendahul10"/>
        <w:spacing w:before="0" w:after="0"/>
        <w:jc w:val="left"/>
        <w:rPr>
          <w:rFonts w:cs="Times New Roman"/>
          <w:caps w:val="0"/>
          <w:sz w:val="24"/>
          <w:szCs w:val="24"/>
          <w:lang w:val="en-US"/>
        </w:rPr>
      </w:pPr>
    </w:p>
    <w:p w:rsidR="00604897" w:rsidRDefault="00604897" w:rsidP="00604897">
      <w:pPr>
        <w:pStyle w:val="jbd-Pendahul10"/>
        <w:spacing w:before="0" w:after="0"/>
        <w:jc w:val="left"/>
        <w:rPr>
          <w:rFonts w:cs="Times New Roman"/>
          <w:caps w:val="0"/>
          <w:sz w:val="24"/>
          <w:szCs w:val="24"/>
          <w:lang w:val="en-US"/>
        </w:rPr>
      </w:pPr>
      <w:commentRangeStart w:id="29"/>
      <w:commentRangeEnd w:id="29"/>
      <w:r>
        <w:rPr>
          <w:rStyle w:val="CommentReference"/>
          <w:rFonts w:eastAsiaTheme="minorEastAsia" w:cs="Times New Roman"/>
          <w:b w:val="0"/>
          <w:bCs w:val="0"/>
          <w:caps w:val="0"/>
          <w:lang w:val="en-US"/>
        </w:rPr>
        <w:commentReference w:id="29"/>
      </w:r>
    </w:p>
    <w:p w:rsidR="00604897" w:rsidRPr="004260D1" w:rsidRDefault="00604897" w:rsidP="00604897">
      <w:pPr>
        <w:pStyle w:val="jbd-Pendahul10"/>
        <w:numPr>
          <w:ilvl w:val="0"/>
          <w:numId w:val="9"/>
        </w:numPr>
        <w:spacing w:before="0" w:after="0"/>
        <w:rPr>
          <w:rFonts w:cs="Times New Roman"/>
          <w:sz w:val="24"/>
          <w:szCs w:val="24"/>
          <w:lang w:val="en-US"/>
        </w:rPr>
      </w:pPr>
      <w:r>
        <w:rPr>
          <w:rFonts w:cs="Times New Roman"/>
          <w:caps w:val="0"/>
          <w:sz w:val="24"/>
          <w:szCs w:val="24"/>
          <w:lang w:val="en-US"/>
        </w:rPr>
        <w:t>Results a</w:t>
      </w:r>
      <w:r w:rsidRPr="004260D1">
        <w:rPr>
          <w:rFonts w:cs="Times New Roman"/>
          <w:caps w:val="0"/>
          <w:sz w:val="24"/>
          <w:szCs w:val="24"/>
          <w:lang w:val="en-US"/>
        </w:rPr>
        <w:t>nd Discussion</w:t>
      </w:r>
    </w:p>
    <w:p w:rsidR="00604897" w:rsidRPr="004260D1" w:rsidRDefault="00604897" w:rsidP="00604897">
      <w:pPr>
        <w:spacing w:before="120"/>
        <w:ind w:right="446"/>
        <w:jc w:val="both"/>
        <w:rPr>
          <w:sz w:val="24"/>
          <w:szCs w:val="24"/>
        </w:rPr>
      </w:pPr>
      <w:r w:rsidRPr="004260D1">
        <w:rPr>
          <w:sz w:val="24"/>
          <w:szCs w:val="24"/>
        </w:rPr>
        <w:t>Rainfall in the Last Ten Years (</w:t>
      </w:r>
      <w:commentRangeStart w:id="30"/>
      <w:proofErr w:type="gramStart"/>
      <w:r>
        <w:rPr>
          <w:sz w:val="24"/>
          <w:szCs w:val="24"/>
        </w:rPr>
        <w:t>Rf</w:t>
      </w:r>
      <w:commentRangeEnd w:id="30"/>
      <w:proofErr w:type="gramEnd"/>
      <w:r>
        <w:rPr>
          <w:rStyle w:val="CommentReference"/>
        </w:rPr>
        <w:commentReference w:id="30"/>
      </w:r>
      <w:r w:rsidRPr="004260D1">
        <w:rPr>
          <w:sz w:val="24"/>
          <w:szCs w:val="24"/>
        </w:rPr>
        <w:t>)</w:t>
      </w:r>
    </w:p>
    <w:p w:rsidR="00604897" w:rsidRPr="004260D1" w:rsidRDefault="00604897" w:rsidP="00604897">
      <w:pPr>
        <w:ind w:right="440" w:firstLine="426"/>
        <w:jc w:val="both"/>
        <w:rPr>
          <w:sz w:val="24"/>
          <w:szCs w:val="24"/>
        </w:rPr>
      </w:pPr>
      <w:r w:rsidRPr="004260D1">
        <w:rPr>
          <w:sz w:val="24"/>
          <w:szCs w:val="24"/>
        </w:rPr>
        <w:lastRenderedPageBreak/>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w:t>
      </w:r>
      <w:r>
        <w:rPr>
          <w:sz w:val="24"/>
          <w:szCs w:val="24"/>
        </w:rPr>
        <w:t>,</w:t>
      </w:r>
      <w:r w:rsidRPr="004260D1">
        <w:rPr>
          <w:sz w:val="24"/>
          <w:szCs w:val="24"/>
        </w:rPr>
        <w:t xml:space="preserve"> can be arranged according to actual climatic conditions.</w:t>
      </w:r>
    </w:p>
    <w:p w:rsidR="00604897" w:rsidRPr="004260D1" w:rsidRDefault="00604897" w:rsidP="00604897">
      <w:pPr>
        <w:ind w:right="440" w:firstLine="426"/>
        <w:jc w:val="both"/>
        <w:rPr>
          <w:sz w:val="24"/>
          <w:szCs w:val="24"/>
        </w:rPr>
      </w:pPr>
      <w:r w:rsidRPr="004260D1">
        <w:rPr>
          <w:sz w:val="24"/>
          <w:szCs w:val="24"/>
        </w:rPr>
        <w:t xml:space="preserve">Climate is closely related to human activities, plays an </w:t>
      </w:r>
      <w:r>
        <w:rPr>
          <w:sz w:val="24"/>
          <w:szCs w:val="24"/>
        </w:rPr>
        <w:t>essential</w:t>
      </w:r>
      <w:r w:rsidRPr="004260D1">
        <w:rPr>
          <w:sz w:val="24"/>
          <w:szCs w:val="24"/>
        </w:rPr>
        <w:t xml:space="preserve"> role in economic development. It has even become an </w:t>
      </w:r>
      <w:r>
        <w:rPr>
          <w:sz w:val="24"/>
          <w:szCs w:val="24"/>
        </w:rPr>
        <w:t>essential</w:t>
      </w:r>
      <w:r w:rsidRPr="004260D1">
        <w:rPr>
          <w:sz w:val="24"/>
          <w:szCs w:val="24"/>
        </w:rPr>
        <w:t xml:space="preserve">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w:t>
      </w:r>
      <w:r>
        <w:rPr>
          <w:sz w:val="24"/>
          <w:szCs w:val="24"/>
        </w:rPr>
        <w:t>provide</w:t>
      </w:r>
      <w:r w:rsidRPr="004260D1">
        <w:rPr>
          <w:sz w:val="24"/>
          <w:szCs w:val="24"/>
        </w:rPr>
        <w:t xml:space="preserve"> a lot of water vapor from Asia and the Pacific Ocean, resulting in the rainy season.</w:t>
      </w:r>
    </w:p>
    <w:p w:rsidR="00604897" w:rsidRPr="004260D1" w:rsidRDefault="00604897" w:rsidP="00604897">
      <w:pPr>
        <w:ind w:right="440" w:firstLine="426"/>
        <w:jc w:val="both"/>
        <w:rPr>
          <w:sz w:val="24"/>
          <w:szCs w:val="24"/>
        </w:rPr>
      </w:pPr>
      <w:r w:rsidRPr="004260D1">
        <w:rPr>
          <w:sz w:val="24"/>
          <w:szCs w:val="24"/>
        </w:rPr>
        <w:t xml:space="preserve">The increase in average air temperatures, rising sea surface temperatures, changes in patterns and rainfall, shifts </w:t>
      </w:r>
      <w:r>
        <w:rPr>
          <w:sz w:val="24"/>
          <w:szCs w:val="24"/>
        </w:rPr>
        <w:t>at</w:t>
      </w:r>
      <w:r w:rsidRPr="004260D1">
        <w:rPr>
          <w:sz w:val="24"/>
          <w:szCs w:val="24"/>
        </w:rPr>
        <w:t xml:space="preserve">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w:t>
      </w:r>
      <w:r>
        <w:rPr>
          <w:sz w:val="24"/>
          <w:szCs w:val="24"/>
        </w:rPr>
        <w:t>,</w:t>
      </w:r>
      <w:r w:rsidRPr="004260D1">
        <w:rPr>
          <w:sz w:val="24"/>
          <w:szCs w:val="24"/>
        </w:rPr>
        <w:t xml:space="preserve"> causing a wet atmosphere, so the intensity of rainfall increases.</w:t>
      </w:r>
    </w:p>
    <w:p w:rsidR="00604897" w:rsidRPr="004260D1" w:rsidRDefault="00604897" w:rsidP="00604897">
      <w:pPr>
        <w:ind w:right="440" w:firstLine="426"/>
        <w:jc w:val="both"/>
        <w:rPr>
          <w:sz w:val="24"/>
          <w:szCs w:val="24"/>
        </w:rPr>
      </w:pPr>
      <w:proofErr w:type="gramStart"/>
      <w:r w:rsidRPr="004260D1">
        <w:rPr>
          <w:sz w:val="24"/>
          <w:szCs w:val="24"/>
        </w:rPr>
        <w:t xml:space="preserve">According to </w:t>
      </w:r>
      <w:r>
        <w:rPr>
          <w:sz w:val="24"/>
          <w:szCs w:val="24"/>
        </w:rPr>
        <w:t xml:space="preserve">the </w:t>
      </w:r>
      <w:r w:rsidRPr="004260D1">
        <w:rPr>
          <w:sz w:val="24"/>
          <w:szCs w:val="24"/>
        </w:rPr>
        <w:t>Meteorological, Climatological, and Geophysical Agency (BMKG) Bali Region, as presented in Table 2, that when viewed from rainfall in each region of Bali</w:t>
      </w:r>
      <w:r>
        <w:rPr>
          <w:sz w:val="24"/>
          <w:szCs w:val="24"/>
        </w:rPr>
        <w:t>,</w:t>
      </w:r>
      <w:r w:rsidRPr="004260D1">
        <w:rPr>
          <w:sz w:val="24"/>
          <w:szCs w:val="24"/>
        </w:rPr>
        <w:t xml:space="preserve"> recorded the highest</w:t>
      </w:r>
      <w:r>
        <w:rPr>
          <w:sz w:val="24"/>
          <w:szCs w:val="24"/>
        </w:rPr>
        <w:t xml:space="preserve"> average</w:t>
      </w:r>
      <w:r w:rsidRPr="004260D1">
        <w:rPr>
          <w:sz w:val="24"/>
          <w:szCs w:val="24"/>
        </w:rPr>
        <w:t xml:space="preserve"> rainfall occurred in January</w:t>
      </w:r>
      <w:r>
        <w:rPr>
          <w:sz w:val="24"/>
          <w:szCs w:val="24"/>
        </w:rPr>
        <w:t>,</w:t>
      </w:r>
      <w:r w:rsidRPr="004260D1">
        <w:rPr>
          <w:sz w:val="24"/>
          <w:szCs w:val="24"/>
        </w:rPr>
        <w:t xml:space="preserve"> reaching </w:t>
      </w:r>
      <w:r>
        <w:rPr>
          <w:sz w:val="24"/>
          <w:szCs w:val="24"/>
        </w:rPr>
        <w:t>371.10</w:t>
      </w:r>
      <w:r w:rsidRPr="004260D1">
        <w:rPr>
          <w:sz w:val="24"/>
          <w:szCs w:val="24"/>
        </w:rPr>
        <w:t xml:space="preserve"> mm.</w:t>
      </w:r>
      <w:proofErr w:type="gramEnd"/>
      <w:r w:rsidRPr="004260D1">
        <w:rPr>
          <w:sz w:val="24"/>
          <w:szCs w:val="24"/>
        </w:rPr>
        <w:t xml:space="preserve"> Conversely, the lowest rainfall occurred in August</w:t>
      </w:r>
      <w:r>
        <w:rPr>
          <w:sz w:val="24"/>
          <w:szCs w:val="24"/>
        </w:rPr>
        <w:t>,</w:t>
      </w:r>
      <w:r w:rsidRPr="004260D1">
        <w:rPr>
          <w:sz w:val="24"/>
          <w:szCs w:val="24"/>
        </w:rPr>
        <w:t xml:space="preserve"> reaching </w:t>
      </w:r>
      <w:r>
        <w:rPr>
          <w:sz w:val="24"/>
          <w:szCs w:val="24"/>
        </w:rPr>
        <w:t>36.62</w:t>
      </w:r>
      <w:r w:rsidRPr="004260D1">
        <w:rPr>
          <w:sz w:val="24"/>
          <w:szCs w:val="24"/>
        </w:rPr>
        <w:t xml:space="preserve">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Pr="00A51140" w:rsidRDefault="00604897" w:rsidP="00604897">
      <w:pPr>
        <w:spacing w:before="120" w:after="120"/>
        <w:ind w:left="272"/>
        <w:jc w:val="center"/>
        <w:rPr>
          <w:sz w:val="24"/>
          <w:szCs w:val="24"/>
        </w:rPr>
      </w:pPr>
      <w:proofErr w:type="gramStart"/>
      <w:r w:rsidRPr="00A51140">
        <w:rPr>
          <w:sz w:val="24"/>
          <w:szCs w:val="24"/>
        </w:rPr>
        <w:t>Table 2.</w:t>
      </w:r>
      <w:proofErr w:type="gramEnd"/>
      <w:r w:rsidRPr="00A51140">
        <w:rPr>
          <w:sz w:val="24"/>
          <w:szCs w:val="24"/>
        </w:rPr>
        <w:t xml:space="preserve"> Conditions for Rainfall in the Last Ten Years (mm) in Bali</w:t>
      </w:r>
    </w:p>
    <w:p w:rsidR="00604897" w:rsidRPr="004260D1" w:rsidRDefault="00604897" w:rsidP="00604897">
      <w:pPr>
        <w:spacing w:line="20" w:lineRule="exact"/>
        <w:rPr>
          <w:sz w:val="24"/>
          <w:szCs w:val="24"/>
        </w:rPr>
      </w:pPr>
      <w:r w:rsidRPr="00C73F4E">
        <w:rPr>
          <w:noProof/>
          <w:sz w:val="24"/>
          <w:szCs w:val="24"/>
        </w:rPr>
        <w:pict>
          <v:line id="_x0000_s106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pt,.4pt" to="4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GQuQEAAH8DAAAOAAAAZHJzL2Uyb0RvYy54bWysU8tuUzEQ3SPxD5b35N40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" o:allowincell="f" filled="t" strokeweight=".16931mm">
            <v:stroke joinstyle="miter"/>
            <o:lock v:ext="edit" shapetype="f"/>
          </v:line>
        </w:pict>
      </w:r>
    </w:p>
    <w:p w:rsidR="00604897" w:rsidRPr="004260D1"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RPr="004260D1" w:rsidTr="00517B30">
        <w:trPr>
          <w:trHeight w:val="194"/>
        </w:trPr>
        <w:tc>
          <w:tcPr>
            <w:tcW w:w="1200" w:type="dxa"/>
            <w:vAlign w:val="bottom"/>
          </w:tcPr>
          <w:p w:rsidR="00604897" w:rsidRPr="004C3F54" w:rsidRDefault="00604897" w:rsidP="00517B30">
            <w:pPr>
              <w:ind w:left="120"/>
              <w:rPr>
                <w:sz w:val="24"/>
                <w:szCs w:val="24"/>
              </w:rPr>
            </w:pPr>
            <w:r w:rsidRPr="00C73F4E">
              <w:rPr>
                <w:rFonts w:eastAsia="Verdana"/>
                <w:bCs/>
                <w:sz w:val="24"/>
                <w:szCs w:val="24"/>
              </w:rPr>
              <w:t>Month</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2010</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2011</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2012</w:t>
            </w:r>
          </w:p>
        </w:tc>
        <w:tc>
          <w:tcPr>
            <w:tcW w:w="800" w:type="dxa"/>
            <w:vAlign w:val="bottom"/>
          </w:tcPr>
          <w:p w:rsidR="00604897" w:rsidRPr="004C3F54" w:rsidRDefault="00604897" w:rsidP="00517B30">
            <w:pPr>
              <w:ind w:right="140"/>
              <w:jc w:val="right"/>
              <w:rPr>
                <w:sz w:val="24"/>
                <w:szCs w:val="24"/>
              </w:rPr>
            </w:pPr>
            <w:r w:rsidRPr="00C73F4E">
              <w:rPr>
                <w:rFonts w:eastAsia="Verdana"/>
                <w:bCs/>
                <w:sz w:val="24"/>
                <w:szCs w:val="24"/>
              </w:rPr>
              <w:t>2013</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2014</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2015</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2016</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2017</w:t>
            </w:r>
          </w:p>
        </w:tc>
        <w:tc>
          <w:tcPr>
            <w:tcW w:w="780" w:type="dxa"/>
            <w:vAlign w:val="bottom"/>
          </w:tcPr>
          <w:p w:rsidR="00604897" w:rsidRPr="004C3F54" w:rsidRDefault="00604897" w:rsidP="00517B30">
            <w:pPr>
              <w:ind w:right="140"/>
              <w:jc w:val="right"/>
              <w:rPr>
                <w:sz w:val="24"/>
                <w:szCs w:val="24"/>
              </w:rPr>
            </w:pPr>
            <w:r w:rsidRPr="00C73F4E">
              <w:rPr>
                <w:rFonts w:eastAsia="Verdana"/>
                <w:bCs/>
                <w:sz w:val="24"/>
                <w:szCs w:val="24"/>
              </w:rPr>
              <w:t>2018</w:t>
            </w:r>
          </w:p>
        </w:tc>
        <w:tc>
          <w:tcPr>
            <w:tcW w:w="800" w:type="dxa"/>
            <w:vAlign w:val="bottom"/>
          </w:tcPr>
          <w:p w:rsidR="00604897" w:rsidRPr="004C3F54" w:rsidRDefault="00604897" w:rsidP="00517B30">
            <w:pPr>
              <w:ind w:right="140"/>
              <w:jc w:val="right"/>
              <w:rPr>
                <w:sz w:val="24"/>
                <w:szCs w:val="24"/>
              </w:rPr>
            </w:pPr>
            <w:r w:rsidRPr="00C73F4E">
              <w:rPr>
                <w:rFonts w:eastAsia="Verdana"/>
                <w:bCs/>
                <w:sz w:val="24"/>
                <w:szCs w:val="24"/>
              </w:rPr>
              <w:t>2019</w:t>
            </w:r>
          </w:p>
        </w:tc>
        <w:tc>
          <w:tcPr>
            <w:tcW w:w="880" w:type="dxa"/>
            <w:vAlign w:val="bottom"/>
          </w:tcPr>
          <w:p w:rsidR="00604897" w:rsidRPr="004C3F54" w:rsidRDefault="00604897" w:rsidP="00517B30">
            <w:pPr>
              <w:ind w:right="40"/>
              <w:jc w:val="right"/>
              <w:rPr>
                <w:sz w:val="24"/>
                <w:szCs w:val="24"/>
              </w:rPr>
            </w:pPr>
            <w:r w:rsidRPr="00C73F4E">
              <w:rPr>
                <w:rFonts w:eastAsia="Verdana"/>
                <w:bCs/>
                <w:sz w:val="24"/>
                <w:szCs w:val="24"/>
              </w:rPr>
              <w:t>Mean</w:t>
            </w:r>
          </w:p>
        </w:tc>
      </w:tr>
      <w:tr w:rsidR="00604897" w:rsidRPr="004260D1" w:rsidTr="00517B30">
        <w:trPr>
          <w:trHeight w:val="52"/>
        </w:trPr>
        <w:tc>
          <w:tcPr>
            <w:tcW w:w="1200" w:type="dxa"/>
            <w:tcBorders>
              <w:bottom w:val="single" w:sz="8" w:space="0" w:color="auto"/>
            </w:tcBorders>
            <w:vAlign w:val="bottom"/>
          </w:tcPr>
          <w:p w:rsidR="00604897" w:rsidRPr="004C3F54" w:rsidRDefault="00604897" w:rsidP="00517B30">
            <w:pPr>
              <w:rPr>
                <w:sz w:val="24"/>
                <w:szCs w:val="24"/>
              </w:rPr>
            </w:pPr>
          </w:p>
        </w:tc>
        <w:tc>
          <w:tcPr>
            <w:tcW w:w="780" w:type="dxa"/>
            <w:tcBorders>
              <w:bottom w:val="single" w:sz="8" w:space="0" w:color="auto"/>
            </w:tcBorders>
            <w:vAlign w:val="bottom"/>
          </w:tcPr>
          <w:p w:rsidR="00604897" w:rsidRPr="007856D4" w:rsidRDefault="00604897" w:rsidP="00517B30">
            <w:pPr>
              <w:rPr>
                <w:sz w:val="24"/>
                <w:szCs w:val="24"/>
              </w:rPr>
            </w:pPr>
          </w:p>
        </w:tc>
        <w:tc>
          <w:tcPr>
            <w:tcW w:w="780" w:type="dxa"/>
            <w:tcBorders>
              <w:bottom w:val="single" w:sz="8" w:space="0" w:color="auto"/>
            </w:tcBorders>
            <w:vAlign w:val="bottom"/>
          </w:tcPr>
          <w:p w:rsidR="00604897" w:rsidRPr="00C939B6" w:rsidRDefault="00604897" w:rsidP="00517B30">
            <w:pPr>
              <w:rPr>
                <w:sz w:val="24"/>
                <w:szCs w:val="24"/>
              </w:rPr>
            </w:pPr>
          </w:p>
        </w:tc>
        <w:tc>
          <w:tcPr>
            <w:tcW w:w="780" w:type="dxa"/>
            <w:tcBorders>
              <w:bottom w:val="single" w:sz="8" w:space="0" w:color="auto"/>
            </w:tcBorders>
            <w:vAlign w:val="bottom"/>
          </w:tcPr>
          <w:p w:rsidR="00604897" w:rsidRPr="00C30CE2" w:rsidRDefault="00604897" w:rsidP="00517B30">
            <w:pPr>
              <w:rPr>
                <w:sz w:val="24"/>
                <w:szCs w:val="24"/>
              </w:rPr>
            </w:pPr>
          </w:p>
        </w:tc>
        <w:tc>
          <w:tcPr>
            <w:tcW w:w="800" w:type="dxa"/>
            <w:tcBorders>
              <w:bottom w:val="single" w:sz="8" w:space="0" w:color="auto"/>
            </w:tcBorders>
            <w:vAlign w:val="bottom"/>
          </w:tcPr>
          <w:p w:rsidR="00604897" w:rsidRPr="00C30CE2" w:rsidRDefault="00604897" w:rsidP="00517B30">
            <w:pPr>
              <w:rPr>
                <w:sz w:val="24"/>
                <w:szCs w:val="24"/>
              </w:rPr>
            </w:pPr>
          </w:p>
        </w:tc>
        <w:tc>
          <w:tcPr>
            <w:tcW w:w="780" w:type="dxa"/>
            <w:tcBorders>
              <w:bottom w:val="single" w:sz="8" w:space="0" w:color="auto"/>
            </w:tcBorders>
            <w:vAlign w:val="bottom"/>
          </w:tcPr>
          <w:p w:rsidR="00604897" w:rsidRPr="00C30CE2" w:rsidRDefault="00604897" w:rsidP="00517B30">
            <w:pPr>
              <w:rPr>
                <w:sz w:val="24"/>
                <w:szCs w:val="24"/>
              </w:rPr>
            </w:pPr>
          </w:p>
        </w:tc>
        <w:tc>
          <w:tcPr>
            <w:tcW w:w="78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c>
          <w:tcPr>
            <w:tcW w:w="78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c>
          <w:tcPr>
            <w:tcW w:w="78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c>
          <w:tcPr>
            <w:tcW w:w="78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c>
          <w:tcPr>
            <w:tcW w:w="80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c>
          <w:tcPr>
            <w:tcW w:w="880" w:type="dxa"/>
            <w:tcBorders>
              <w:bottom w:val="single" w:sz="8" w:space="0" w:color="auto"/>
            </w:tcBorders>
            <w:vAlign w:val="bottom"/>
          </w:tcPr>
          <w:p w:rsidR="00604897" w:rsidRPr="008208A8" w:rsidRDefault="00604897" w:rsidP="00517B30">
            <w:pPr>
              <w:keepNext/>
              <w:keepLines/>
              <w:spacing w:before="200"/>
              <w:outlineLvl w:val="1"/>
              <w:rPr>
                <w:sz w:val="24"/>
                <w:szCs w:val="24"/>
              </w:rPr>
            </w:pPr>
          </w:p>
        </w:tc>
      </w:tr>
      <w:tr w:rsidR="00604897" w:rsidRPr="004260D1" w:rsidTr="00517B30">
        <w:trPr>
          <w:trHeight w:val="238"/>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260.</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554</w:t>
            </w:r>
            <w:r>
              <w:rPr>
                <w:rFonts w:eastAsia="Verdana"/>
                <w:sz w:val="24"/>
                <w:szCs w:val="24"/>
              </w:rPr>
              <w:t>.</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638.</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552.</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316.</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134</w:t>
            </w:r>
            <w:r>
              <w:rPr>
                <w:rFonts w:eastAsia="Verdana"/>
                <w:sz w:val="24"/>
                <w:szCs w:val="24"/>
              </w:rPr>
              <w:t>.</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373.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780" w:type="dxa"/>
            <w:vAlign w:val="bottom"/>
          </w:tcPr>
          <w:p w:rsidR="00604897" w:rsidRPr="004260D1" w:rsidRDefault="00604897" w:rsidP="00517B30">
            <w:pPr>
              <w:ind w:right="20"/>
              <w:jc w:val="right"/>
              <w:rPr>
                <w:sz w:val="24"/>
                <w:szCs w:val="24"/>
              </w:rPr>
            </w:pPr>
            <w:r>
              <w:rPr>
                <w:rFonts w:eastAsia="Verdana"/>
                <w:sz w:val="24"/>
                <w:szCs w:val="24"/>
              </w:rPr>
              <w:t>191.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208.</w:t>
            </w:r>
            <w:r w:rsidRPr="004260D1">
              <w:rPr>
                <w:rFonts w:eastAsia="Verdana"/>
                <w:sz w:val="24"/>
                <w:szCs w:val="24"/>
              </w:rPr>
              <w:t>60</w:t>
            </w:r>
          </w:p>
        </w:tc>
        <w:tc>
          <w:tcPr>
            <w:tcW w:w="800" w:type="dxa"/>
            <w:vAlign w:val="bottom"/>
          </w:tcPr>
          <w:p w:rsidR="00604897" w:rsidRPr="004260D1" w:rsidRDefault="00604897" w:rsidP="00517B30">
            <w:pPr>
              <w:ind w:right="20"/>
              <w:jc w:val="right"/>
              <w:rPr>
                <w:sz w:val="24"/>
                <w:szCs w:val="24"/>
              </w:rPr>
            </w:pPr>
            <w:r>
              <w:rPr>
                <w:rFonts w:eastAsia="Verdana"/>
                <w:sz w:val="24"/>
                <w:szCs w:val="24"/>
              </w:rPr>
              <w:t>163.</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273.</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179.</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Pr>
                <w:rFonts w:eastAsia="Verdana"/>
                <w:sz w:val="24"/>
                <w:szCs w:val="24"/>
              </w:rPr>
              <w:t>561.</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209.</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780" w:type="dxa"/>
            <w:vAlign w:val="bottom"/>
          </w:tcPr>
          <w:p w:rsidR="00604897" w:rsidRPr="004260D1" w:rsidRDefault="00604897" w:rsidP="00517B30">
            <w:pPr>
              <w:ind w:right="2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274.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Pr>
                <w:rFonts w:eastAsia="Verdana"/>
                <w:sz w:val="24"/>
                <w:szCs w:val="24"/>
              </w:rPr>
              <w:t>528.</w:t>
            </w:r>
            <w:r w:rsidRPr="004260D1">
              <w:rPr>
                <w:rFonts w:eastAsia="Verdana"/>
                <w:sz w:val="24"/>
                <w:szCs w:val="24"/>
              </w:rPr>
              <w:t>50</w:t>
            </w:r>
          </w:p>
        </w:tc>
        <w:tc>
          <w:tcPr>
            <w:tcW w:w="800" w:type="dxa"/>
            <w:vAlign w:val="bottom"/>
          </w:tcPr>
          <w:p w:rsidR="00604897" w:rsidRPr="004260D1" w:rsidRDefault="00604897" w:rsidP="00517B30">
            <w:pPr>
              <w:ind w:right="20"/>
              <w:jc w:val="right"/>
              <w:rPr>
                <w:sz w:val="24"/>
                <w:szCs w:val="24"/>
              </w:rPr>
            </w:pPr>
            <w:r>
              <w:rPr>
                <w:rFonts w:eastAsia="Verdana"/>
                <w:sz w:val="24"/>
                <w:szCs w:val="24"/>
              </w:rPr>
              <w:t>121.</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57.</w:t>
            </w:r>
            <w:r w:rsidRPr="004260D1">
              <w:rPr>
                <w:rFonts w:eastAsia="Verdana"/>
                <w:sz w:val="24"/>
                <w:szCs w:val="24"/>
              </w:rPr>
              <w:t>00</w:t>
            </w:r>
          </w:p>
        </w:tc>
        <w:tc>
          <w:tcPr>
            <w:tcW w:w="780" w:type="dxa"/>
            <w:vAlign w:val="bottom"/>
          </w:tcPr>
          <w:p w:rsidR="00604897" w:rsidRPr="004260D1" w:rsidRDefault="00604897" w:rsidP="00517B30">
            <w:pPr>
              <w:ind w:right="20"/>
              <w:jc w:val="right"/>
              <w:rPr>
                <w:sz w:val="24"/>
                <w:szCs w:val="24"/>
              </w:rPr>
            </w:pPr>
            <w:r>
              <w:rPr>
                <w:rFonts w:eastAsia="Verdana"/>
                <w:sz w:val="24"/>
                <w:szCs w:val="24"/>
              </w:rPr>
              <w:t>294.</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91.</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201.</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780" w:type="dxa"/>
            <w:vAlign w:val="bottom"/>
          </w:tcPr>
          <w:p w:rsidR="00604897" w:rsidRPr="004260D1" w:rsidRDefault="00604897" w:rsidP="00517B30">
            <w:pPr>
              <w:ind w:right="20"/>
              <w:jc w:val="right"/>
              <w:rPr>
                <w:sz w:val="24"/>
                <w:szCs w:val="24"/>
              </w:rPr>
            </w:pPr>
            <w:r>
              <w:rPr>
                <w:rFonts w:eastAsia="Verdana"/>
                <w:sz w:val="24"/>
                <w:szCs w:val="24"/>
              </w:rPr>
              <w:t>326.</w:t>
            </w:r>
            <w:r w:rsidRPr="004260D1">
              <w:rPr>
                <w:rFonts w:eastAsia="Verdana"/>
                <w:sz w:val="24"/>
                <w:szCs w:val="24"/>
              </w:rPr>
              <w:t>50</w:t>
            </w:r>
          </w:p>
        </w:tc>
        <w:tc>
          <w:tcPr>
            <w:tcW w:w="780" w:type="dxa"/>
            <w:vAlign w:val="bottom"/>
          </w:tcPr>
          <w:p w:rsidR="00604897" w:rsidRPr="004260D1" w:rsidRDefault="00604897" w:rsidP="00517B30">
            <w:pPr>
              <w:ind w:right="40"/>
              <w:jc w:val="right"/>
              <w:rPr>
                <w:sz w:val="24"/>
                <w:szCs w:val="24"/>
              </w:rPr>
            </w:pPr>
            <w:r>
              <w:rPr>
                <w:rFonts w:eastAsia="Verdana"/>
                <w:sz w:val="24"/>
                <w:szCs w:val="24"/>
              </w:rPr>
              <w:t>281.</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43.</w:t>
            </w:r>
            <w:r w:rsidRPr="004260D1">
              <w:rPr>
                <w:rFonts w:eastAsia="Verdana"/>
                <w:sz w:val="24"/>
                <w:szCs w:val="24"/>
              </w:rPr>
              <w:t>20</w:t>
            </w:r>
          </w:p>
        </w:tc>
        <w:tc>
          <w:tcPr>
            <w:tcW w:w="800" w:type="dxa"/>
            <w:vAlign w:val="bottom"/>
          </w:tcPr>
          <w:p w:rsidR="00604897" w:rsidRPr="004260D1" w:rsidRDefault="00604897" w:rsidP="00517B30">
            <w:pPr>
              <w:ind w:right="20"/>
              <w:jc w:val="right"/>
              <w:rPr>
                <w:sz w:val="24"/>
                <w:szCs w:val="24"/>
              </w:rPr>
            </w:pPr>
            <w:r>
              <w:rPr>
                <w:rFonts w:eastAsia="Verdana"/>
                <w:sz w:val="24"/>
                <w:szCs w:val="24"/>
              </w:rPr>
              <w:t>76.</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25.</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66.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780" w:type="dxa"/>
            <w:vAlign w:val="bottom"/>
          </w:tcPr>
          <w:p w:rsidR="00604897" w:rsidRPr="004260D1" w:rsidRDefault="00604897" w:rsidP="00517B30">
            <w:pPr>
              <w:ind w:right="20"/>
              <w:jc w:val="right"/>
              <w:rPr>
                <w:sz w:val="24"/>
                <w:szCs w:val="24"/>
              </w:rPr>
            </w:pPr>
            <w:r>
              <w:rPr>
                <w:rFonts w:eastAsia="Verdana"/>
                <w:sz w:val="24"/>
                <w:szCs w:val="24"/>
              </w:rPr>
              <w:t>86.</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120.</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119.</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125.</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28.</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60.</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94.</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230.</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RPr="004260D1" w:rsidTr="00517B30">
        <w:trPr>
          <w:trHeight w:val="301"/>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780" w:type="dxa"/>
            <w:vAlign w:val="bottom"/>
          </w:tcPr>
          <w:p w:rsidR="00604897" w:rsidRPr="004260D1" w:rsidRDefault="00604897" w:rsidP="00517B30">
            <w:pPr>
              <w:ind w:right="20"/>
              <w:jc w:val="right"/>
              <w:rPr>
                <w:sz w:val="24"/>
                <w:szCs w:val="24"/>
              </w:rPr>
            </w:pPr>
            <w:r>
              <w:rPr>
                <w:rFonts w:eastAsia="Verdana"/>
                <w:sz w:val="24"/>
                <w:szCs w:val="24"/>
              </w:rPr>
              <w:t>138.</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17.</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3.</w:t>
            </w:r>
            <w:r w:rsidRPr="004260D1">
              <w:rPr>
                <w:rFonts w:eastAsia="Verdana"/>
                <w:sz w:val="24"/>
                <w:szCs w:val="24"/>
              </w:rPr>
              <w:t>80</w:t>
            </w:r>
          </w:p>
        </w:tc>
        <w:tc>
          <w:tcPr>
            <w:tcW w:w="800" w:type="dxa"/>
            <w:vAlign w:val="bottom"/>
          </w:tcPr>
          <w:p w:rsidR="00604897" w:rsidRPr="004260D1" w:rsidRDefault="00604897" w:rsidP="00517B30">
            <w:pPr>
              <w:ind w:right="20"/>
              <w:jc w:val="right"/>
              <w:rPr>
                <w:sz w:val="24"/>
                <w:szCs w:val="24"/>
              </w:rPr>
            </w:pPr>
            <w:r>
              <w:rPr>
                <w:rFonts w:eastAsia="Verdana"/>
                <w:sz w:val="24"/>
                <w:szCs w:val="24"/>
              </w:rPr>
              <w:t>188.</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9.</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263.</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233.</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19.</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50.</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111.</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Pr>
                <w:rFonts w:eastAsia="Verdana"/>
                <w:sz w:val="24"/>
                <w:szCs w:val="24"/>
              </w:rPr>
              <w:t>48.</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122.</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97.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780" w:type="dxa"/>
            <w:vAlign w:val="bottom"/>
          </w:tcPr>
          <w:p w:rsidR="00604897" w:rsidRPr="004260D1" w:rsidRDefault="00604897" w:rsidP="00517B30">
            <w:pPr>
              <w:ind w:right="20"/>
              <w:jc w:val="right"/>
              <w:rPr>
                <w:sz w:val="24"/>
                <w:szCs w:val="24"/>
              </w:rPr>
            </w:pPr>
            <w:r>
              <w:rPr>
                <w:rFonts w:eastAsia="Verdana"/>
                <w:sz w:val="24"/>
                <w:szCs w:val="24"/>
              </w:rPr>
              <w:t>114.</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800" w:type="dxa"/>
            <w:vAlign w:val="bottom"/>
          </w:tcPr>
          <w:p w:rsidR="00604897" w:rsidRPr="004260D1" w:rsidRDefault="00604897" w:rsidP="00517B30">
            <w:pPr>
              <w:ind w:right="20"/>
              <w:jc w:val="right"/>
              <w:rPr>
                <w:sz w:val="24"/>
                <w:szCs w:val="24"/>
              </w:rPr>
            </w:pPr>
            <w:r>
              <w:rPr>
                <w:rFonts w:eastAsia="Verdana"/>
                <w:sz w:val="24"/>
                <w:szCs w:val="24"/>
              </w:rPr>
              <w:t>5.</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4.</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62</w:t>
            </w:r>
            <w:r>
              <w:rPr>
                <w:rFonts w:eastAsia="Verdana"/>
                <w:sz w:val="24"/>
                <w:szCs w:val="24"/>
              </w:rPr>
              <w:t>.</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61</w:t>
            </w:r>
            <w:r>
              <w:rPr>
                <w:rFonts w:eastAsia="Verdana"/>
                <w:sz w:val="24"/>
                <w:szCs w:val="24"/>
              </w:rPr>
              <w:t>.</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298.</w:t>
            </w:r>
            <w:r w:rsidRPr="004260D1">
              <w:rPr>
                <w:rFonts w:eastAsia="Verdana"/>
                <w:sz w:val="24"/>
                <w:szCs w:val="24"/>
              </w:rPr>
              <w:t>40</w:t>
            </w:r>
          </w:p>
        </w:tc>
        <w:tc>
          <w:tcPr>
            <w:tcW w:w="780" w:type="dxa"/>
            <w:vAlign w:val="bottom"/>
          </w:tcPr>
          <w:p w:rsidR="00604897" w:rsidRPr="004260D1" w:rsidRDefault="00604897" w:rsidP="00517B30">
            <w:pPr>
              <w:ind w:right="4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40"/>
              <w:jc w:val="right"/>
              <w:rPr>
                <w:sz w:val="24"/>
                <w:szCs w:val="24"/>
              </w:rPr>
            </w:pPr>
            <w:r>
              <w:rPr>
                <w:rFonts w:eastAsia="Verdana"/>
                <w:sz w:val="24"/>
                <w:szCs w:val="24"/>
              </w:rPr>
              <w:t>2.</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w:t>
            </w:r>
            <w:r w:rsidRPr="004260D1">
              <w:rPr>
                <w:rFonts w:eastAsia="Verdana"/>
                <w:sz w:val="24"/>
                <w:szCs w:val="24"/>
              </w:rPr>
              <w:t>40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30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3</w:t>
            </w:r>
            <w:r>
              <w:rPr>
                <w:rFonts w:eastAsia="Verdana"/>
                <w:sz w:val="24"/>
                <w:szCs w:val="24"/>
              </w:rPr>
              <w:t>91.</w:t>
            </w:r>
            <w:r w:rsidRPr="004260D1">
              <w:rPr>
                <w:rFonts w:eastAsia="Verdana"/>
                <w:sz w:val="24"/>
                <w:szCs w:val="24"/>
              </w:rPr>
              <w:t>10</w:t>
            </w:r>
          </w:p>
        </w:tc>
        <w:tc>
          <w:tcPr>
            <w:tcW w:w="780" w:type="dxa"/>
            <w:vAlign w:val="bottom"/>
          </w:tcPr>
          <w:p w:rsidR="00604897" w:rsidRPr="004260D1" w:rsidRDefault="00604897" w:rsidP="00517B30">
            <w:pPr>
              <w:ind w:right="40"/>
              <w:jc w:val="right"/>
              <w:rPr>
                <w:sz w:val="24"/>
                <w:szCs w:val="24"/>
              </w:rPr>
            </w:pPr>
            <w:r>
              <w:rPr>
                <w:rFonts w:eastAsia="Verdana"/>
                <w:sz w:val="24"/>
                <w:szCs w:val="24"/>
              </w:rPr>
              <w:t>49.</w:t>
            </w:r>
            <w:r w:rsidRPr="004260D1">
              <w:rPr>
                <w:rFonts w:eastAsia="Verdana"/>
                <w:sz w:val="24"/>
                <w:szCs w:val="24"/>
              </w:rPr>
              <w:t>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780" w:type="dxa"/>
            <w:vAlign w:val="bottom"/>
          </w:tcPr>
          <w:p w:rsidR="00604897" w:rsidRPr="004260D1" w:rsidRDefault="00604897" w:rsidP="00517B30">
            <w:pPr>
              <w:ind w:right="20"/>
              <w:jc w:val="right"/>
              <w:rPr>
                <w:sz w:val="24"/>
                <w:szCs w:val="24"/>
              </w:rPr>
            </w:pPr>
            <w:r>
              <w:rPr>
                <w:rFonts w:eastAsia="Verdana"/>
                <w:sz w:val="24"/>
                <w:szCs w:val="24"/>
              </w:rPr>
              <w:t>250.</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35.</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11.</w:t>
            </w:r>
            <w:r w:rsidRPr="004260D1">
              <w:rPr>
                <w:rFonts w:eastAsia="Verdana"/>
                <w:sz w:val="24"/>
                <w:szCs w:val="24"/>
              </w:rPr>
              <w:t>00</w:t>
            </w:r>
          </w:p>
        </w:tc>
        <w:tc>
          <w:tcPr>
            <w:tcW w:w="800" w:type="dxa"/>
            <w:vAlign w:val="bottom"/>
          </w:tcPr>
          <w:p w:rsidR="00604897" w:rsidRPr="004260D1" w:rsidRDefault="00604897" w:rsidP="00517B30">
            <w:pPr>
              <w:ind w:right="20"/>
              <w:jc w:val="right"/>
              <w:rPr>
                <w:sz w:val="24"/>
                <w:szCs w:val="24"/>
              </w:rPr>
            </w:pPr>
            <w:r>
              <w:rPr>
                <w:rFonts w:eastAsia="Verdana"/>
                <w:sz w:val="24"/>
                <w:szCs w:val="24"/>
              </w:rPr>
              <w:t>10.</w:t>
            </w:r>
            <w:r w:rsidRPr="004260D1">
              <w:rPr>
                <w:rFonts w:eastAsia="Verdana"/>
                <w:sz w:val="24"/>
                <w:szCs w:val="24"/>
              </w:rPr>
              <w:t>10</w:t>
            </w:r>
          </w:p>
        </w:tc>
        <w:tc>
          <w:tcPr>
            <w:tcW w:w="780" w:type="dxa"/>
            <w:vAlign w:val="bottom"/>
          </w:tcPr>
          <w:p w:rsidR="00604897" w:rsidRPr="004260D1" w:rsidRDefault="00604897" w:rsidP="00517B30">
            <w:pPr>
              <w:ind w:right="20"/>
              <w:jc w:val="right"/>
              <w:rPr>
                <w:sz w:val="24"/>
                <w:szCs w:val="24"/>
              </w:rPr>
            </w:pPr>
            <w:r>
              <w:rPr>
                <w:rFonts w:eastAsia="Verdana"/>
                <w:sz w:val="24"/>
                <w:szCs w:val="24"/>
              </w:rPr>
              <w:t>0..</w:t>
            </w:r>
            <w:r w:rsidRPr="004260D1">
              <w:rPr>
                <w:rFonts w:eastAsia="Verdana"/>
                <w:sz w:val="24"/>
                <w:szCs w:val="24"/>
              </w:rPr>
              <w:t>90</w:t>
            </w:r>
          </w:p>
        </w:tc>
        <w:tc>
          <w:tcPr>
            <w:tcW w:w="780" w:type="dxa"/>
            <w:vAlign w:val="bottom"/>
          </w:tcPr>
          <w:p w:rsidR="00604897" w:rsidRPr="004260D1" w:rsidRDefault="00604897" w:rsidP="00517B30">
            <w:pPr>
              <w:ind w:right="20"/>
              <w:jc w:val="right"/>
              <w:rPr>
                <w:sz w:val="24"/>
                <w:szCs w:val="24"/>
              </w:rPr>
            </w:pPr>
            <w:r w:rsidRPr="004260D1">
              <w:rPr>
                <w:rFonts w:eastAsia="Verdana"/>
                <w:sz w:val="24"/>
                <w:szCs w:val="24"/>
              </w:rPr>
              <w:t>0</w:t>
            </w:r>
          </w:p>
        </w:tc>
        <w:tc>
          <w:tcPr>
            <w:tcW w:w="780" w:type="dxa"/>
            <w:vAlign w:val="bottom"/>
          </w:tcPr>
          <w:p w:rsidR="00604897" w:rsidRPr="004260D1" w:rsidRDefault="00604897" w:rsidP="00517B30">
            <w:pPr>
              <w:ind w:right="20"/>
              <w:jc w:val="right"/>
              <w:rPr>
                <w:sz w:val="24"/>
                <w:szCs w:val="24"/>
              </w:rPr>
            </w:pPr>
            <w:r>
              <w:rPr>
                <w:rFonts w:eastAsia="Verdana"/>
                <w:sz w:val="24"/>
                <w:szCs w:val="24"/>
              </w:rPr>
              <w:t>67.</w:t>
            </w:r>
            <w:r w:rsidRPr="004260D1">
              <w:rPr>
                <w:rFonts w:eastAsia="Verdana"/>
                <w:sz w:val="24"/>
                <w:szCs w:val="24"/>
              </w:rPr>
              <w:t>70</w:t>
            </w:r>
          </w:p>
        </w:tc>
        <w:tc>
          <w:tcPr>
            <w:tcW w:w="780" w:type="dxa"/>
            <w:vAlign w:val="bottom"/>
          </w:tcPr>
          <w:p w:rsidR="00604897" w:rsidRPr="004260D1" w:rsidRDefault="00604897" w:rsidP="00517B30">
            <w:pPr>
              <w:ind w:right="40"/>
              <w:jc w:val="right"/>
              <w:rPr>
                <w:sz w:val="24"/>
                <w:szCs w:val="24"/>
              </w:rPr>
            </w:pPr>
            <w:r>
              <w:rPr>
                <w:rFonts w:eastAsia="Verdana"/>
                <w:sz w:val="24"/>
                <w:szCs w:val="24"/>
              </w:rPr>
              <w:t>295.</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168.</w:t>
            </w:r>
            <w:r w:rsidRPr="004260D1">
              <w:rPr>
                <w:rFonts w:eastAsia="Verdana"/>
                <w:sz w:val="24"/>
                <w:szCs w:val="24"/>
              </w:rPr>
              <w:t>30</w:t>
            </w:r>
          </w:p>
        </w:tc>
        <w:tc>
          <w:tcPr>
            <w:tcW w:w="780" w:type="dxa"/>
            <w:vAlign w:val="bottom"/>
          </w:tcPr>
          <w:p w:rsidR="00604897" w:rsidRPr="004260D1" w:rsidRDefault="00604897" w:rsidP="00517B30">
            <w:pPr>
              <w:ind w:right="4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40"/>
              <w:jc w:val="right"/>
              <w:rPr>
                <w:sz w:val="24"/>
                <w:szCs w:val="24"/>
              </w:rPr>
            </w:pPr>
            <w:r>
              <w:rPr>
                <w:rFonts w:eastAsia="Verdana"/>
                <w:sz w:val="24"/>
                <w:szCs w:val="24"/>
              </w:rPr>
              <w:t>92.</w:t>
            </w:r>
            <w:r w:rsidRPr="004260D1">
              <w:rPr>
                <w:rFonts w:eastAsia="Verdana"/>
                <w:sz w:val="24"/>
                <w:szCs w:val="24"/>
              </w:rPr>
              <w:t>70</w:t>
            </w:r>
          </w:p>
        </w:tc>
        <w:tc>
          <w:tcPr>
            <w:tcW w:w="800" w:type="dxa"/>
            <w:vAlign w:val="bottom"/>
          </w:tcPr>
          <w:p w:rsidR="00604897" w:rsidRPr="004260D1" w:rsidRDefault="00604897" w:rsidP="00517B30">
            <w:pPr>
              <w:ind w:right="20"/>
              <w:jc w:val="right"/>
              <w:rPr>
                <w:sz w:val="24"/>
                <w:szCs w:val="24"/>
              </w:rPr>
            </w:pPr>
            <w:r>
              <w:rPr>
                <w:rFonts w:eastAsia="Verdana"/>
                <w:sz w:val="24"/>
                <w:szCs w:val="24"/>
              </w:rPr>
              <w:t>195.</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150.</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32.</w:t>
            </w:r>
            <w:r w:rsidRPr="004260D1">
              <w:rPr>
                <w:rFonts w:eastAsia="Verdana"/>
                <w:sz w:val="24"/>
                <w:szCs w:val="24"/>
              </w:rPr>
              <w:t>50</w:t>
            </w:r>
          </w:p>
        </w:tc>
        <w:tc>
          <w:tcPr>
            <w:tcW w:w="780" w:type="dxa"/>
            <w:vAlign w:val="bottom"/>
          </w:tcPr>
          <w:p w:rsidR="00604897" w:rsidRPr="004260D1" w:rsidRDefault="00604897" w:rsidP="00517B30">
            <w:pPr>
              <w:ind w:right="20"/>
              <w:jc w:val="right"/>
              <w:rPr>
                <w:sz w:val="24"/>
                <w:szCs w:val="24"/>
              </w:rPr>
            </w:pPr>
            <w:r>
              <w:rPr>
                <w:rFonts w:eastAsia="Verdana"/>
                <w:sz w:val="24"/>
                <w:szCs w:val="24"/>
              </w:rPr>
              <w:t>276.</w:t>
            </w:r>
            <w:r w:rsidRPr="004260D1">
              <w:rPr>
                <w:rFonts w:eastAsia="Verdana"/>
                <w:sz w:val="24"/>
                <w:szCs w:val="24"/>
              </w:rPr>
              <w:t>60</w:t>
            </w:r>
          </w:p>
        </w:tc>
        <w:tc>
          <w:tcPr>
            <w:tcW w:w="780" w:type="dxa"/>
            <w:vAlign w:val="bottom"/>
          </w:tcPr>
          <w:p w:rsidR="00604897" w:rsidRPr="004260D1" w:rsidRDefault="00604897" w:rsidP="00517B30">
            <w:pPr>
              <w:ind w:right="40"/>
              <w:jc w:val="right"/>
              <w:rPr>
                <w:sz w:val="24"/>
                <w:szCs w:val="24"/>
              </w:rPr>
            </w:pPr>
            <w:r>
              <w:rPr>
                <w:rFonts w:eastAsia="Verdana"/>
                <w:sz w:val="24"/>
                <w:szCs w:val="24"/>
              </w:rPr>
              <w:t>567.</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RPr="004260D1" w:rsidTr="00517B30">
        <w:trPr>
          <w:trHeight w:val="300"/>
        </w:trPr>
        <w:tc>
          <w:tcPr>
            <w:tcW w:w="12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780" w:type="dxa"/>
            <w:vAlign w:val="bottom"/>
          </w:tcPr>
          <w:p w:rsidR="00604897" w:rsidRPr="004260D1" w:rsidRDefault="00604897" w:rsidP="00517B30">
            <w:pPr>
              <w:ind w:right="20"/>
              <w:jc w:val="right"/>
              <w:rPr>
                <w:sz w:val="24"/>
                <w:szCs w:val="24"/>
              </w:rPr>
            </w:pPr>
            <w:r>
              <w:rPr>
                <w:rFonts w:eastAsia="Verdana"/>
                <w:sz w:val="24"/>
                <w:szCs w:val="24"/>
              </w:rPr>
              <w:t>508.</w:t>
            </w:r>
            <w:r w:rsidRPr="004260D1">
              <w:rPr>
                <w:rFonts w:eastAsia="Verdana"/>
                <w:sz w:val="24"/>
                <w:szCs w:val="24"/>
              </w:rPr>
              <w:t>20</w:t>
            </w:r>
          </w:p>
        </w:tc>
        <w:tc>
          <w:tcPr>
            <w:tcW w:w="780" w:type="dxa"/>
            <w:vAlign w:val="bottom"/>
          </w:tcPr>
          <w:p w:rsidR="00604897" w:rsidRPr="004260D1" w:rsidRDefault="00604897" w:rsidP="00517B30">
            <w:pPr>
              <w:ind w:right="40"/>
              <w:jc w:val="right"/>
              <w:rPr>
                <w:sz w:val="24"/>
                <w:szCs w:val="24"/>
              </w:rPr>
            </w:pPr>
            <w:r>
              <w:rPr>
                <w:rFonts w:eastAsia="Verdana"/>
                <w:sz w:val="24"/>
                <w:szCs w:val="24"/>
              </w:rPr>
              <w:t>334.</w:t>
            </w:r>
            <w:r w:rsidRPr="004260D1">
              <w:rPr>
                <w:rFonts w:eastAsia="Verdana"/>
                <w:sz w:val="24"/>
                <w:szCs w:val="24"/>
              </w:rPr>
              <w:t>90</w:t>
            </w:r>
          </w:p>
        </w:tc>
        <w:tc>
          <w:tcPr>
            <w:tcW w:w="780" w:type="dxa"/>
            <w:vAlign w:val="bottom"/>
          </w:tcPr>
          <w:p w:rsidR="00604897" w:rsidRPr="004260D1" w:rsidRDefault="00604897" w:rsidP="00517B30">
            <w:pPr>
              <w:ind w:right="40"/>
              <w:jc w:val="right"/>
              <w:rPr>
                <w:sz w:val="24"/>
                <w:szCs w:val="24"/>
              </w:rPr>
            </w:pPr>
            <w:r>
              <w:rPr>
                <w:rFonts w:eastAsia="Verdana"/>
                <w:sz w:val="24"/>
                <w:szCs w:val="24"/>
              </w:rPr>
              <w:t>235.</w:t>
            </w:r>
            <w:r w:rsidRPr="004260D1">
              <w:rPr>
                <w:rFonts w:eastAsia="Verdana"/>
                <w:sz w:val="24"/>
                <w:szCs w:val="24"/>
              </w:rPr>
              <w:t>10</w:t>
            </w:r>
          </w:p>
        </w:tc>
        <w:tc>
          <w:tcPr>
            <w:tcW w:w="800" w:type="dxa"/>
            <w:vAlign w:val="bottom"/>
          </w:tcPr>
          <w:p w:rsidR="00604897" w:rsidRPr="004260D1" w:rsidRDefault="00604897" w:rsidP="00517B30">
            <w:pPr>
              <w:ind w:right="20"/>
              <w:jc w:val="right"/>
              <w:rPr>
                <w:sz w:val="24"/>
                <w:szCs w:val="24"/>
              </w:rPr>
            </w:pPr>
            <w:r>
              <w:rPr>
                <w:rFonts w:eastAsia="Verdana"/>
                <w:sz w:val="24"/>
                <w:szCs w:val="24"/>
              </w:rPr>
              <w:t>515.</w:t>
            </w:r>
            <w:r w:rsidRPr="004260D1">
              <w:rPr>
                <w:rFonts w:eastAsia="Verdana"/>
                <w:sz w:val="24"/>
                <w:szCs w:val="24"/>
              </w:rPr>
              <w:t>80</w:t>
            </w:r>
          </w:p>
        </w:tc>
        <w:tc>
          <w:tcPr>
            <w:tcW w:w="780" w:type="dxa"/>
            <w:vAlign w:val="bottom"/>
          </w:tcPr>
          <w:p w:rsidR="00604897" w:rsidRPr="004260D1" w:rsidRDefault="00604897" w:rsidP="00517B30">
            <w:pPr>
              <w:ind w:right="20"/>
              <w:jc w:val="right"/>
              <w:rPr>
                <w:sz w:val="24"/>
                <w:szCs w:val="24"/>
              </w:rPr>
            </w:pPr>
            <w:r>
              <w:rPr>
                <w:rFonts w:eastAsia="Verdana"/>
                <w:sz w:val="24"/>
                <w:szCs w:val="24"/>
              </w:rPr>
              <w:t>485.</w:t>
            </w:r>
            <w:r w:rsidRPr="004260D1">
              <w:rPr>
                <w:rFonts w:eastAsia="Verdana"/>
                <w:sz w:val="24"/>
                <w:szCs w:val="24"/>
              </w:rPr>
              <w:t>60</w:t>
            </w:r>
          </w:p>
        </w:tc>
        <w:tc>
          <w:tcPr>
            <w:tcW w:w="780" w:type="dxa"/>
            <w:vAlign w:val="bottom"/>
          </w:tcPr>
          <w:p w:rsidR="00604897" w:rsidRPr="004260D1" w:rsidRDefault="00604897" w:rsidP="00517B30">
            <w:pPr>
              <w:ind w:right="20"/>
              <w:jc w:val="right"/>
              <w:rPr>
                <w:sz w:val="24"/>
                <w:szCs w:val="24"/>
              </w:rPr>
            </w:pPr>
            <w:r>
              <w:rPr>
                <w:rFonts w:eastAsia="Verdana"/>
                <w:sz w:val="24"/>
                <w:szCs w:val="24"/>
              </w:rPr>
              <w:t>200.</w:t>
            </w:r>
            <w:r w:rsidRPr="004260D1">
              <w:rPr>
                <w:rFonts w:eastAsia="Verdana"/>
                <w:sz w:val="24"/>
                <w:szCs w:val="24"/>
              </w:rPr>
              <w:t>20</w:t>
            </w:r>
          </w:p>
        </w:tc>
        <w:tc>
          <w:tcPr>
            <w:tcW w:w="780" w:type="dxa"/>
            <w:vAlign w:val="bottom"/>
          </w:tcPr>
          <w:p w:rsidR="00604897" w:rsidRPr="004260D1" w:rsidRDefault="00604897" w:rsidP="00517B30">
            <w:pPr>
              <w:ind w:right="20"/>
              <w:jc w:val="right"/>
              <w:rPr>
                <w:sz w:val="24"/>
                <w:szCs w:val="24"/>
              </w:rPr>
            </w:pPr>
            <w:r>
              <w:rPr>
                <w:rFonts w:eastAsia="Verdana"/>
                <w:sz w:val="24"/>
                <w:szCs w:val="24"/>
              </w:rPr>
              <w:t>399.</w:t>
            </w:r>
            <w:r w:rsidRPr="004260D1">
              <w:rPr>
                <w:rFonts w:eastAsia="Verdana"/>
                <w:sz w:val="24"/>
                <w:szCs w:val="24"/>
              </w:rPr>
              <w:t>00</w:t>
            </w:r>
          </w:p>
        </w:tc>
        <w:tc>
          <w:tcPr>
            <w:tcW w:w="780" w:type="dxa"/>
            <w:vAlign w:val="bottom"/>
          </w:tcPr>
          <w:p w:rsidR="00604897" w:rsidRPr="004260D1" w:rsidRDefault="00604897" w:rsidP="00517B30">
            <w:pPr>
              <w:ind w:right="40"/>
              <w:jc w:val="right"/>
              <w:rPr>
                <w:sz w:val="24"/>
                <w:szCs w:val="24"/>
              </w:rPr>
            </w:pPr>
            <w:r>
              <w:rPr>
                <w:rFonts w:eastAsia="Verdana"/>
                <w:sz w:val="24"/>
                <w:szCs w:val="24"/>
              </w:rPr>
              <w:t>486.</w:t>
            </w:r>
            <w:r w:rsidRPr="004260D1">
              <w:rPr>
                <w:rFonts w:eastAsia="Verdana"/>
                <w:sz w:val="24"/>
                <w:szCs w:val="24"/>
              </w:rPr>
              <w:t>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RPr="004260D1" w:rsidTr="00517B30">
        <w:trPr>
          <w:trHeight w:val="52"/>
        </w:trPr>
        <w:tc>
          <w:tcPr>
            <w:tcW w:w="12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80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 xml:space="preserve">Source: Rainfall Observation Laboratories in </w:t>
      </w:r>
      <w:proofErr w:type="gramStart"/>
      <w:r>
        <w:rPr>
          <w:sz w:val="24"/>
          <w:szCs w:val="24"/>
        </w:rPr>
        <w:t>Bali(</w:t>
      </w:r>
      <w:proofErr w:type="gramEnd"/>
      <w:r w:rsidRPr="008F01AB">
        <w:rPr>
          <w:sz w:val="24"/>
          <w:szCs w:val="24"/>
        </w:rPr>
        <w:t>data processed</w:t>
      </w:r>
      <w:r>
        <w:rPr>
          <w:sz w:val="24"/>
          <w:szCs w:val="24"/>
        </w:rPr>
        <w:t>)</w:t>
      </w:r>
    </w:p>
    <w:p w:rsidR="00604897" w:rsidRPr="004260D1" w:rsidRDefault="00604897" w:rsidP="00604897">
      <w:pPr>
        <w:spacing w:line="200" w:lineRule="exact"/>
        <w:rPr>
          <w:sz w:val="24"/>
          <w:szCs w:val="24"/>
        </w:rPr>
      </w:pPr>
    </w:p>
    <w:p w:rsidR="00604897" w:rsidRPr="004260D1" w:rsidRDefault="00604897" w:rsidP="00604897">
      <w:pPr>
        <w:spacing w:line="286" w:lineRule="exact"/>
        <w:rPr>
          <w:sz w:val="24"/>
          <w:szCs w:val="24"/>
        </w:rPr>
      </w:pPr>
      <w:r w:rsidRPr="004260D1">
        <w:rPr>
          <w:sz w:val="24"/>
          <w:szCs w:val="24"/>
        </w:rPr>
        <w:lastRenderedPageBreak/>
        <w:t>Rain Erosion Index (</w:t>
      </w:r>
      <w:r>
        <w:rPr>
          <w:sz w:val="24"/>
          <w:szCs w:val="24"/>
        </w:rPr>
        <w:t>EI</w:t>
      </w:r>
      <w:r w:rsidRPr="004260D1">
        <w:rPr>
          <w:sz w:val="24"/>
          <w:szCs w:val="24"/>
        </w:rPr>
        <w:t>)</w:t>
      </w:r>
    </w:p>
    <w:p w:rsidR="00604897" w:rsidRPr="004260D1" w:rsidRDefault="00604897" w:rsidP="00604897">
      <w:pPr>
        <w:spacing w:line="286" w:lineRule="exact"/>
        <w:ind w:firstLine="360"/>
        <w:rPr>
          <w:sz w:val="24"/>
          <w:szCs w:val="24"/>
        </w:rPr>
      </w:pPr>
      <w:r w:rsidRPr="004260D1">
        <w:rPr>
          <w:sz w:val="24"/>
          <w:szCs w:val="24"/>
        </w:rPr>
        <w:t>The Rain Erosivity Index (</w:t>
      </w:r>
      <w:r>
        <w:rPr>
          <w:sz w:val="24"/>
          <w:szCs w:val="24"/>
        </w:rPr>
        <w:t>EI</w:t>
      </w:r>
      <w:r w:rsidRPr="004260D1">
        <w:rPr>
          <w:sz w:val="24"/>
          <w:szCs w:val="24"/>
        </w:rPr>
        <w:t>) is obtained using equations developed by</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2012)","plainTextFormattedCitation":"(Arsyad, 2012)","previouslyFormattedCitation":"(Arsyad, 2012)"},"properties":{"noteIndex":0},"schema":"https://github.com/citation-style-language/schema/raw/master/csl-citation.json"}</w:instrText>
      </w:r>
      <w:r>
        <w:rPr>
          <w:sz w:val="24"/>
          <w:szCs w:val="24"/>
        </w:rPr>
        <w:fldChar w:fldCharType="separate"/>
      </w:r>
      <w:r w:rsidRPr="00C30CE2">
        <w:rPr>
          <w:noProof/>
          <w:sz w:val="24"/>
          <w:szCs w:val="24"/>
        </w:rPr>
        <w:t>(Arsyad, 2012)</w:t>
      </w:r>
      <w:r>
        <w:rPr>
          <w:sz w:val="24"/>
          <w:szCs w:val="24"/>
        </w:rPr>
        <w:fldChar w:fldCharType="end"/>
      </w:r>
      <w:r>
        <w:rPr>
          <w:sz w:val="24"/>
          <w:szCs w:val="24"/>
        </w:rPr>
        <w:t>.</w:t>
      </w:r>
      <w:r>
        <w:rPr>
          <w:rStyle w:val="CommentReference"/>
        </w:rPr>
        <w:commentReference w:id="31"/>
      </w:r>
      <w:r w:rsidRPr="004260D1">
        <w:rPr>
          <w:sz w:val="24"/>
          <w:szCs w:val="24"/>
        </w:rPr>
        <w:t>. So the R</w:t>
      </w:r>
      <w:r>
        <w:rPr>
          <w:sz w:val="24"/>
          <w:szCs w:val="24"/>
        </w:rPr>
        <w:t>-</w:t>
      </w:r>
      <w:r w:rsidRPr="004260D1">
        <w:rPr>
          <w:sz w:val="24"/>
          <w:szCs w:val="24"/>
        </w:rPr>
        <w:t xml:space="preserve">value obtained for the last 10 years is </w:t>
      </w:r>
      <w:proofErr w:type="gramStart"/>
      <w:r w:rsidRPr="004260D1">
        <w:rPr>
          <w:sz w:val="24"/>
          <w:szCs w:val="24"/>
        </w:rPr>
        <w:t>1370.90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and can be seen in Table 3.</w:t>
      </w:r>
    </w:p>
    <w:p w:rsidR="00604897" w:rsidRPr="00A51140" w:rsidRDefault="00604897" w:rsidP="00604897">
      <w:pPr>
        <w:spacing w:before="240" w:after="120"/>
        <w:jc w:val="center"/>
        <w:rPr>
          <w:sz w:val="24"/>
          <w:szCs w:val="24"/>
        </w:rPr>
      </w:pPr>
      <w:r w:rsidRPr="00C73F4E">
        <w:rPr>
          <w:noProof/>
          <w:sz w:val="24"/>
          <w:szCs w:val="24"/>
        </w:rPr>
        <w:pict>
          <v:line id="_x0000_s1067" style="position:absolute;left:0;text-align:left;z-index:-251634688;visibility:visible;mso-wrap-style:square;mso-wrap-distance-left:9pt;mso-wrap-distance-top:0;mso-wrap-distance-right:9pt;mso-wrap-distance-bottom:0;mso-position-horizontal:absolute;mso-position-horizontal-relative:text;mso-position-vertical:absolute;mso-position-vertical-relative:text" from="37.85pt,32.05pt" to="427.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" o:allowincell="f" filled="t" strokeweight=".48pt">
            <v:stroke joinstyle="miter"/>
            <o:lock v:ext="edit" shapetype="f"/>
          </v:line>
        </w:pict>
      </w:r>
      <w:proofErr w:type="gramStart"/>
      <w:r w:rsidRPr="00A51140">
        <w:rPr>
          <w:sz w:val="24"/>
          <w:szCs w:val="24"/>
        </w:rPr>
        <w:t>Table 3.</w:t>
      </w:r>
      <w:proofErr w:type="gramEnd"/>
      <w:r w:rsidRPr="00A51140">
        <w:rPr>
          <w:sz w:val="24"/>
          <w:szCs w:val="24"/>
        </w:rPr>
        <w:t xml:space="preserve"> Rain Erosion Index </w:t>
      </w:r>
      <w:r>
        <w:rPr>
          <w:rStyle w:val="CommentReference"/>
        </w:rPr>
        <w:commentReference w:id="32"/>
      </w:r>
      <w:r>
        <w:rPr>
          <w:sz w:val="24"/>
          <w:szCs w:val="24"/>
        </w:rPr>
        <w:t>EI</w:t>
      </w:r>
      <w:r w:rsidRPr="00A51140">
        <w:rPr>
          <w:sz w:val="24"/>
          <w:szCs w:val="24"/>
        </w:rPr>
        <w:t>)</w:t>
      </w:r>
    </w:p>
    <w:p w:rsidR="00604897" w:rsidRPr="004260D1" w:rsidRDefault="00604897" w:rsidP="00604897">
      <w:pPr>
        <w:spacing w:line="20" w:lineRule="exact"/>
        <w:rPr>
          <w:sz w:val="24"/>
          <w:szCs w:val="24"/>
        </w:rPr>
      </w:pPr>
    </w:p>
    <w:p w:rsidR="00604897" w:rsidRPr="004260D1"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RPr="00267279" w:rsidTr="00517B30">
        <w:trPr>
          <w:trHeight w:val="246"/>
          <w:jc w:val="center"/>
        </w:trPr>
        <w:tc>
          <w:tcPr>
            <w:tcW w:w="1400" w:type="dxa"/>
            <w:tcBorders>
              <w:bottom w:val="single" w:sz="8" w:space="0" w:color="auto"/>
            </w:tcBorders>
            <w:vAlign w:val="bottom"/>
          </w:tcPr>
          <w:p w:rsidR="00604897" w:rsidRPr="004C3F54" w:rsidRDefault="00604897" w:rsidP="00517B30">
            <w:pPr>
              <w:ind w:left="120"/>
              <w:rPr>
                <w:sz w:val="24"/>
                <w:szCs w:val="24"/>
              </w:rPr>
            </w:pPr>
            <w:r w:rsidRPr="00C73F4E">
              <w:rPr>
                <w:rFonts w:eastAsia="Verdana"/>
                <w:bCs/>
                <w:sz w:val="24"/>
                <w:szCs w:val="24"/>
              </w:rPr>
              <w:t>Month</w:t>
            </w:r>
          </w:p>
        </w:tc>
        <w:tc>
          <w:tcPr>
            <w:tcW w:w="1740" w:type="dxa"/>
            <w:tcBorders>
              <w:bottom w:val="single" w:sz="8" w:space="0" w:color="auto"/>
            </w:tcBorders>
            <w:vAlign w:val="bottom"/>
          </w:tcPr>
          <w:p w:rsidR="00604897" w:rsidRPr="004C3F54" w:rsidRDefault="00604897" w:rsidP="00517B30">
            <w:pPr>
              <w:ind w:right="160"/>
              <w:jc w:val="right"/>
              <w:rPr>
                <w:sz w:val="24"/>
                <w:szCs w:val="24"/>
              </w:rPr>
            </w:pPr>
            <w:r w:rsidRPr="00C73F4E">
              <w:rPr>
                <w:rFonts w:eastAsia="Verdana"/>
                <w:bCs/>
                <w:sz w:val="24"/>
                <w:szCs w:val="24"/>
              </w:rPr>
              <w:t>Mean (</w:t>
            </w:r>
            <w:commentRangeStart w:id="33"/>
            <w:r w:rsidRPr="00C73F4E">
              <w:rPr>
                <w:rFonts w:eastAsia="Verdana"/>
                <w:bCs/>
                <w:sz w:val="24"/>
                <w:szCs w:val="24"/>
              </w:rPr>
              <w:t>mm</w:t>
            </w:r>
            <w:commentRangeEnd w:id="33"/>
            <w:r w:rsidRPr="004C3F54">
              <w:rPr>
                <w:rStyle w:val="CommentReference"/>
              </w:rPr>
              <w:commentReference w:id="33"/>
            </w:r>
            <w:r w:rsidRPr="00C73F4E">
              <w:rPr>
                <w:rFonts w:eastAsia="Verdana"/>
                <w:bCs/>
                <w:sz w:val="24"/>
                <w:szCs w:val="24"/>
              </w:rPr>
              <w:t>)</w:t>
            </w:r>
          </w:p>
        </w:tc>
        <w:tc>
          <w:tcPr>
            <w:tcW w:w="1540" w:type="dxa"/>
            <w:tcBorders>
              <w:bottom w:val="single" w:sz="8" w:space="0" w:color="auto"/>
            </w:tcBorders>
            <w:vAlign w:val="bottom"/>
          </w:tcPr>
          <w:p w:rsidR="00604897" w:rsidRPr="004C3F54" w:rsidRDefault="00604897" w:rsidP="00517B30">
            <w:pPr>
              <w:ind w:right="200"/>
              <w:jc w:val="right"/>
              <w:rPr>
                <w:sz w:val="24"/>
                <w:szCs w:val="24"/>
              </w:rPr>
            </w:pPr>
            <w:r w:rsidRPr="00C73F4E">
              <w:rPr>
                <w:rFonts w:eastAsia="Verdana"/>
                <w:bCs/>
                <w:sz w:val="24"/>
                <w:szCs w:val="24"/>
              </w:rPr>
              <w:t>Mean (cm)</w:t>
            </w:r>
          </w:p>
        </w:tc>
        <w:tc>
          <w:tcPr>
            <w:tcW w:w="1940" w:type="dxa"/>
            <w:gridSpan w:val="2"/>
            <w:tcBorders>
              <w:bottom w:val="single" w:sz="8" w:space="0" w:color="auto"/>
            </w:tcBorders>
            <w:vAlign w:val="bottom"/>
          </w:tcPr>
          <w:p w:rsidR="00604897" w:rsidRPr="004C3F54" w:rsidRDefault="00604897" w:rsidP="00517B30">
            <w:pPr>
              <w:ind w:right="260"/>
              <w:jc w:val="center"/>
              <w:rPr>
                <w:sz w:val="24"/>
                <w:szCs w:val="24"/>
              </w:rPr>
            </w:pPr>
            <w:r w:rsidRPr="00C73F4E">
              <w:rPr>
                <w:rFonts w:eastAsia="Verdana"/>
                <w:bCs/>
                <w:sz w:val="24"/>
                <w:szCs w:val="24"/>
              </w:rPr>
              <w:t>2,21 x (</w:t>
            </w:r>
            <w:commentRangeStart w:id="34"/>
            <w:r w:rsidRPr="00C73F4E">
              <w:rPr>
                <w:rFonts w:eastAsia="Verdana"/>
                <w:bCs/>
                <w:sz w:val="24"/>
                <w:szCs w:val="24"/>
              </w:rPr>
              <w:t>R</w:t>
            </w:r>
            <w:commentRangeEnd w:id="34"/>
            <w:r w:rsidRPr="004C3F54">
              <w:rPr>
                <w:rStyle w:val="CommentReference"/>
              </w:rPr>
              <w:commentReference w:id="34"/>
            </w:r>
            <w:r w:rsidRPr="00C73F4E">
              <w:rPr>
                <w:rFonts w:eastAsia="Verdana"/>
                <w:bCs/>
                <w:sz w:val="24"/>
                <w:szCs w:val="24"/>
              </w:rPr>
              <w:t>)</w:t>
            </w:r>
            <w:r w:rsidRPr="00C73F4E">
              <w:rPr>
                <w:rFonts w:eastAsia="Verdana"/>
                <w:bCs/>
                <w:sz w:val="24"/>
                <w:szCs w:val="24"/>
                <w:vertAlign w:val="superscript"/>
              </w:rPr>
              <w:t>1,36</w:t>
            </w:r>
            <w:r w:rsidRPr="00C73F4E">
              <w:rPr>
                <w:rFonts w:eastAsia="Verdana"/>
                <w:bCs/>
                <w:sz w:val="24"/>
                <w:szCs w:val="24"/>
              </w:rPr>
              <w:t xml:space="preserve"> (mm)</w:t>
            </w:r>
          </w:p>
        </w:tc>
        <w:tc>
          <w:tcPr>
            <w:tcW w:w="1260" w:type="dxa"/>
            <w:tcBorders>
              <w:bottom w:val="single" w:sz="8" w:space="0" w:color="auto"/>
            </w:tcBorders>
            <w:vAlign w:val="bottom"/>
          </w:tcPr>
          <w:p w:rsidR="00604897" w:rsidRPr="004C3F54" w:rsidRDefault="00604897" w:rsidP="00517B30">
            <w:pPr>
              <w:ind w:right="-80"/>
              <w:jc w:val="center"/>
              <w:rPr>
                <w:szCs w:val="24"/>
              </w:rPr>
            </w:pPr>
            <w:r w:rsidRPr="00C73F4E">
              <w:rPr>
                <w:rFonts w:eastAsia="Verdana"/>
                <w:bCs/>
                <w:szCs w:val="24"/>
              </w:rPr>
              <w:t>R (</w:t>
            </w:r>
            <w:r w:rsidRPr="004C3F54">
              <w:rPr>
                <w:szCs w:val="24"/>
              </w:rPr>
              <w:t>t.ha</w:t>
            </w:r>
            <w:r w:rsidRPr="004C3F54">
              <w:rPr>
                <w:szCs w:val="24"/>
                <w:vertAlign w:val="superscript"/>
              </w:rPr>
              <w:t>-1</w:t>
            </w:r>
            <w:r w:rsidRPr="004C3F54">
              <w:rPr>
                <w:szCs w:val="24"/>
              </w:rPr>
              <w:t>.yr</w:t>
            </w:r>
            <w:r w:rsidRPr="004C3F54">
              <w:rPr>
                <w:szCs w:val="24"/>
                <w:vertAlign w:val="superscript"/>
              </w:rPr>
              <w:t>-1</w:t>
            </w:r>
            <w:r w:rsidRPr="00C73F4E">
              <w:rPr>
                <w:rFonts w:eastAsia="Verdana"/>
                <w:bCs/>
                <w:szCs w:val="24"/>
              </w:rPr>
              <w:t>)</w:t>
            </w:r>
          </w:p>
        </w:tc>
      </w:tr>
      <w:tr w:rsidR="00604897" w:rsidRPr="004260D1" w:rsidTr="00517B30">
        <w:trPr>
          <w:trHeight w:val="238"/>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January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405,23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40,52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153,63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339,52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February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288,17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28,81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96,63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213,56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March</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215,37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21,53</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65,03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143,72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April</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107,04</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10,70</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25,12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55,53</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May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100,68</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10,06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23,12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51,09</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June</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88,27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8,82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19,33</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42,72</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July</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59,81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5,98</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11,38</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25,16</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August</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24,97</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2,49</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3,47</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7,67</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September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83,50</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8,35</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17,92</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39,61</w:t>
            </w:r>
          </w:p>
        </w:tc>
      </w:tr>
      <w:tr w:rsidR="00604897" w:rsidRPr="004260D1" w:rsidTr="00517B30">
        <w:trPr>
          <w:trHeight w:val="301"/>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October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80,13</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8,01</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16,95</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37,45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November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175,21</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17,52</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49,11</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108,55</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December</w:t>
            </w:r>
          </w:p>
        </w:tc>
        <w:tc>
          <w:tcPr>
            <w:tcW w:w="1740" w:type="dxa"/>
            <w:vAlign w:val="bottom"/>
          </w:tcPr>
          <w:p w:rsidR="00604897" w:rsidRPr="004260D1" w:rsidRDefault="00604897" w:rsidP="00517B30">
            <w:pPr>
              <w:ind w:right="40"/>
              <w:jc w:val="right"/>
              <w:rPr>
                <w:sz w:val="24"/>
                <w:szCs w:val="24"/>
              </w:rPr>
            </w:pPr>
            <w:r w:rsidRPr="004260D1">
              <w:rPr>
                <w:rFonts w:eastAsia="Verdana"/>
                <w:sz w:val="24"/>
                <w:szCs w:val="24"/>
              </w:rPr>
              <w:t>375,69</w:t>
            </w:r>
          </w:p>
        </w:tc>
        <w:tc>
          <w:tcPr>
            <w:tcW w:w="1540" w:type="dxa"/>
            <w:vAlign w:val="bottom"/>
          </w:tcPr>
          <w:p w:rsidR="00604897" w:rsidRPr="004260D1" w:rsidRDefault="00604897" w:rsidP="00517B30">
            <w:pPr>
              <w:ind w:right="160"/>
              <w:jc w:val="right"/>
              <w:rPr>
                <w:sz w:val="24"/>
                <w:szCs w:val="24"/>
              </w:rPr>
            </w:pPr>
            <w:r w:rsidRPr="004260D1">
              <w:rPr>
                <w:rFonts w:eastAsia="Verdana"/>
                <w:sz w:val="24"/>
                <w:szCs w:val="24"/>
              </w:rPr>
              <w:t>37,56</w:t>
            </w:r>
          </w:p>
        </w:tc>
        <w:tc>
          <w:tcPr>
            <w:tcW w:w="820" w:type="dxa"/>
            <w:vAlign w:val="bottom"/>
          </w:tcPr>
          <w:p w:rsidR="00604897" w:rsidRPr="004260D1" w:rsidRDefault="00604897" w:rsidP="00517B30">
            <w:pPr>
              <w:ind w:right="140"/>
              <w:jc w:val="right"/>
              <w:rPr>
                <w:sz w:val="24"/>
                <w:szCs w:val="24"/>
              </w:rPr>
            </w:pPr>
            <w:r w:rsidRPr="004260D1">
              <w:rPr>
                <w:rFonts w:eastAsia="Verdana"/>
                <w:sz w:val="24"/>
                <w:szCs w:val="24"/>
              </w:rPr>
              <w:t>2,21</w:t>
            </w:r>
          </w:p>
        </w:tc>
        <w:tc>
          <w:tcPr>
            <w:tcW w:w="1120" w:type="dxa"/>
            <w:vAlign w:val="bottom"/>
          </w:tcPr>
          <w:p w:rsidR="00604897" w:rsidRPr="004260D1" w:rsidRDefault="00604897" w:rsidP="00517B30">
            <w:pPr>
              <w:ind w:right="260"/>
              <w:jc w:val="right"/>
              <w:rPr>
                <w:sz w:val="24"/>
                <w:szCs w:val="24"/>
              </w:rPr>
            </w:pPr>
            <w:r w:rsidRPr="004260D1">
              <w:rPr>
                <w:rFonts w:eastAsia="Verdana"/>
                <w:sz w:val="24"/>
                <w:szCs w:val="24"/>
              </w:rPr>
              <w:t>138,60</w:t>
            </w:r>
          </w:p>
        </w:tc>
        <w:tc>
          <w:tcPr>
            <w:tcW w:w="1260" w:type="dxa"/>
            <w:vAlign w:val="bottom"/>
          </w:tcPr>
          <w:p w:rsidR="00604897" w:rsidRPr="004260D1" w:rsidRDefault="00604897" w:rsidP="00517B30">
            <w:pPr>
              <w:ind w:right="20"/>
              <w:jc w:val="right"/>
              <w:rPr>
                <w:sz w:val="24"/>
                <w:szCs w:val="24"/>
              </w:rPr>
            </w:pPr>
            <w:r w:rsidRPr="004260D1">
              <w:rPr>
                <w:rFonts w:eastAsia="Verdana"/>
                <w:sz w:val="24"/>
                <w:szCs w:val="24"/>
              </w:rPr>
              <w:t>306,31</w:t>
            </w:r>
          </w:p>
        </w:tc>
      </w:tr>
      <w:tr w:rsidR="00604897" w:rsidRPr="004260D1" w:rsidTr="00517B30">
        <w:trPr>
          <w:trHeight w:val="300"/>
          <w:jc w:val="center"/>
        </w:trPr>
        <w:tc>
          <w:tcPr>
            <w:tcW w:w="1400" w:type="dxa"/>
            <w:vAlign w:val="bottom"/>
          </w:tcPr>
          <w:p w:rsidR="00604897" w:rsidRPr="00FC3E4B" w:rsidRDefault="00604897" w:rsidP="00517B30">
            <w:pPr>
              <w:ind w:left="120"/>
              <w:rPr>
                <w:sz w:val="24"/>
                <w:szCs w:val="24"/>
              </w:rPr>
            </w:pPr>
            <w:r w:rsidRPr="00FC3E4B">
              <w:rPr>
                <w:rFonts w:eastAsia="Verdana"/>
                <w:bCs/>
                <w:sz w:val="24"/>
                <w:szCs w:val="24"/>
              </w:rPr>
              <w:t>Total</w:t>
            </w:r>
          </w:p>
        </w:tc>
        <w:tc>
          <w:tcPr>
            <w:tcW w:w="1740" w:type="dxa"/>
            <w:vAlign w:val="bottom"/>
          </w:tcPr>
          <w:p w:rsidR="00604897" w:rsidRPr="004260D1" w:rsidRDefault="00604897" w:rsidP="00517B30">
            <w:pPr>
              <w:rPr>
                <w:sz w:val="24"/>
                <w:szCs w:val="24"/>
              </w:rPr>
            </w:pPr>
          </w:p>
        </w:tc>
        <w:tc>
          <w:tcPr>
            <w:tcW w:w="1540" w:type="dxa"/>
            <w:vAlign w:val="bottom"/>
          </w:tcPr>
          <w:p w:rsidR="00604897" w:rsidRPr="004260D1" w:rsidRDefault="00604897" w:rsidP="00517B30">
            <w:pPr>
              <w:rPr>
                <w:sz w:val="24"/>
                <w:szCs w:val="24"/>
              </w:rPr>
            </w:pPr>
          </w:p>
        </w:tc>
        <w:tc>
          <w:tcPr>
            <w:tcW w:w="820" w:type="dxa"/>
            <w:vAlign w:val="bottom"/>
          </w:tcPr>
          <w:p w:rsidR="00604897" w:rsidRPr="004260D1" w:rsidRDefault="00604897" w:rsidP="00517B30">
            <w:pPr>
              <w:rPr>
                <w:sz w:val="24"/>
                <w:szCs w:val="24"/>
              </w:rPr>
            </w:pPr>
          </w:p>
        </w:tc>
        <w:tc>
          <w:tcPr>
            <w:tcW w:w="1120" w:type="dxa"/>
            <w:vAlign w:val="bottom"/>
          </w:tcPr>
          <w:p w:rsidR="00604897" w:rsidRPr="004260D1" w:rsidRDefault="00604897" w:rsidP="00517B30">
            <w:pPr>
              <w:rPr>
                <w:sz w:val="24"/>
                <w:szCs w:val="24"/>
              </w:rPr>
            </w:pPr>
          </w:p>
        </w:tc>
        <w:tc>
          <w:tcPr>
            <w:tcW w:w="1260" w:type="dxa"/>
            <w:vAlign w:val="bottom"/>
          </w:tcPr>
          <w:p w:rsidR="00604897" w:rsidRPr="004260D1" w:rsidRDefault="00604897" w:rsidP="00517B30">
            <w:pPr>
              <w:ind w:right="20"/>
              <w:jc w:val="right"/>
              <w:rPr>
                <w:sz w:val="24"/>
                <w:szCs w:val="24"/>
              </w:rPr>
            </w:pPr>
            <w:r w:rsidRPr="004260D1">
              <w:rPr>
                <w:rFonts w:eastAsia="Verdana"/>
                <w:b/>
                <w:bCs/>
                <w:sz w:val="24"/>
                <w:szCs w:val="24"/>
              </w:rPr>
              <w:t>1370,90</w:t>
            </w:r>
          </w:p>
        </w:tc>
      </w:tr>
      <w:tr w:rsidR="00604897" w:rsidRPr="004260D1" w:rsidTr="00517B30">
        <w:trPr>
          <w:trHeight w:val="52"/>
          <w:jc w:val="center"/>
        </w:trPr>
        <w:tc>
          <w:tcPr>
            <w:tcW w:w="1400" w:type="dxa"/>
            <w:tcBorders>
              <w:bottom w:val="single" w:sz="8" w:space="0" w:color="auto"/>
            </w:tcBorders>
            <w:vAlign w:val="bottom"/>
          </w:tcPr>
          <w:p w:rsidR="00604897" w:rsidRPr="004260D1" w:rsidRDefault="00604897" w:rsidP="00517B30">
            <w:pPr>
              <w:rPr>
                <w:sz w:val="24"/>
                <w:szCs w:val="24"/>
              </w:rPr>
            </w:pPr>
          </w:p>
        </w:tc>
        <w:tc>
          <w:tcPr>
            <w:tcW w:w="1740" w:type="dxa"/>
            <w:tcBorders>
              <w:bottom w:val="single" w:sz="8" w:space="0" w:color="auto"/>
            </w:tcBorders>
            <w:vAlign w:val="bottom"/>
          </w:tcPr>
          <w:p w:rsidR="00604897" w:rsidRPr="004260D1" w:rsidRDefault="00604897" w:rsidP="00517B30">
            <w:pPr>
              <w:rPr>
                <w:sz w:val="24"/>
                <w:szCs w:val="24"/>
              </w:rPr>
            </w:pPr>
          </w:p>
        </w:tc>
        <w:tc>
          <w:tcPr>
            <w:tcW w:w="1540" w:type="dxa"/>
            <w:tcBorders>
              <w:bottom w:val="single" w:sz="8" w:space="0" w:color="auto"/>
            </w:tcBorders>
            <w:vAlign w:val="bottom"/>
          </w:tcPr>
          <w:p w:rsidR="00604897" w:rsidRPr="004260D1" w:rsidRDefault="00604897" w:rsidP="00517B30">
            <w:pPr>
              <w:rPr>
                <w:sz w:val="24"/>
                <w:szCs w:val="24"/>
              </w:rPr>
            </w:pPr>
          </w:p>
        </w:tc>
        <w:tc>
          <w:tcPr>
            <w:tcW w:w="82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1260" w:type="dxa"/>
            <w:tcBorders>
              <w:bottom w:val="single" w:sz="8" w:space="0" w:color="auto"/>
            </w:tcBorders>
            <w:vAlign w:val="bottom"/>
          </w:tcPr>
          <w:p w:rsidR="00604897" w:rsidRPr="004260D1" w:rsidRDefault="00604897" w:rsidP="00517B30">
            <w:pPr>
              <w:rPr>
                <w:sz w:val="24"/>
                <w:szCs w:val="24"/>
              </w:rPr>
            </w:pPr>
          </w:p>
        </w:tc>
      </w:tr>
    </w:tbl>
    <w:p w:rsidR="00604897" w:rsidRPr="007856D4" w:rsidRDefault="00604897" w:rsidP="00604897">
      <w:pPr>
        <w:spacing w:line="244" w:lineRule="exact"/>
        <w:rPr>
          <w:sz w:val="24"/>
          <w:szCs w:val="24"/>
        </w:rPr>
      </w:pPr>
      <w:commentRangeStart w:id="35"/>
      <w:commentRangeEnd w:id="35"/>
      <w:r w:rsidRPr="007856D4">
        <w:rPr>
          <w:rStyle w:val="CommentReference"/>
        </w:rPr>
        <w:commentReference w:id="35"/>
      </w:r>
      <w:r w:rsidRPr="007856D4">
        <w:rPr>
          <w:sz w:val="24"/>
          <w:szCs w:val="24"/>
        </w:rPr>
        <w:t>Source: research data processed</w:t>
      </w:r>
    </w:p>
    <w:p w:rsidR="00604897" w:rsidRPr="004260D1" w:rsidRDefault="00604897" w:rsidP="00604897">
      <w:pPr>
        <w:ind w:left="140" w:firstLine="400"/>
        <w:jc w:val="both"/>
        <w:rPr>
          <w:sz w:val="24"/>
          <w:szCs w:val="24"/>
        </w:rPr>
      </w:pPr>
      <w:r w:rsidRPr="004260D1">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pressurerain because of the kinetic energy of the rain. According to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2018)","manualFormatting":"Asdak (2018)","plainTextFormattedCitation":"(Asdak, 2018)","previouslyFormattedCitation":"(Asdak, 2018)"},"properties":{"noteIndex":0},"schema":"https://github.com/citation-style-language/schema/raw/master/csl-citation.json"}</w:instrText>
      </w:r>
      <w:r>
        <w:rPr>
          <w:sz w:val="24"/>
          <w:szCs w:val="24"/>
        </w:rPr>
        <w:fldChar w:fldCharType="separate"/>
      </w:r>
      <w:r>
        <w:rPr>
          <w:noProof/>
          <w:sz w:val="24"/>
          <w:szCs w:val="24"/>
        </w:rPr>
        <w:t>Asdak(</w:t>
      </w:r>
      <w:r w:rsidRPr="00476682">
        <w:rPr>
          <w:noProof/>
          <w:sz w:val="24"/>
          <w:szCs w:val="24"/>
        </w:rPr>
        <w:t>2018)</w:t>
      </w:r>
      <w:r>
        <w:rPr>
          <w:sz w:val="24"/>
          <w:szCs w:val="24"/>
        </w:rPr>
        <w:fldChar w:fldCharType="end"/>
      </w:r>
      <w:r w:rsidRPr="004260D1">
        <w:rPr>
          <w:sz w:val="24"/>
          <w:szCs w:val="24"/>
        </w:rPr>
        <w:t>, if t</w:t>
      </w:r>
      <w:r>
        <w:rPr>
          <w:sz w:val="24"/>
          <w:szCs w:val="24"/>
        </w:rPr>
        <w:t>he amount and intensity of rain is</w:t>
      </w:r>
      <w:r w:rsidRPr="004260D1">
        <w:rPr>
          <w:sz w:val="24"/>
          <w:szCs w:val="24"/>
        </w:rPr>
        <w:t xml:space="preserve"> high then the potential for surface runoff and erosion will also be high. Erosivity is affected by the fall of raindrops directly on the ground and partly because of the flow of water above ground level.</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Land Use (LU)</w:t>
      </w:r>
    </w:p>
    <w:p w:rsidR="00604897" w:rsidRPr="004260D1" w:rsidRDefault="00604897" w:rsidP="00604897">
      <w:pPr>
        <w:ind w:firstLine="360"/>
        <w:jc w:val="both"/>
        <w:rPr>
          <w:sz w:val="24"/>
          <w:szCs w:val="24"/>
        </w:rPr>
      </w:pPr>
      <w:r w:rsidRPr="004260D1">
        <w:rPr>
          <w:sz w:val="24"/>
          <w:szCs w:val="24"/>
        </w:rPr>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4260D1" w:rsidRDefault="00604897" w:rsidP="00604897">
      <w:pPr>
        <w:ind w:firstLine="360"/>
        <w:jc w:val="both"/>
        <w:rPr>
          <w:sz w:val="24"/>
          <w:szCs w:val="24"/>
        </w:rPr>
      </w:pPr>
      <w:r w:rsidRPr="004260D1">
        <w:rPr>
          <w:sz w:val="24"/>
          <w:szCs w:val="24"/>
        </w:rPr>
        <w:t xml:space="preserve">In general, land use is divided into agricultural and non-agricultural land uses. Potential land use is influenced by soil type, mineral resources, vegetation, topography, climate, and location. In 2016, agricultural land in Bali reached 353,491 </w:t>
      </w:r>
      <w:commentRangeStart w:id="36"/>
      <w:r w:rsidRPr="004260D1">
        <w:rPr>
          <w:sz w:val="24"/>
          <w:szCs w:val="24"/>
        </w:rPr>
        <w:t>ha</w:t>
      </w:r>
      <w:commentRangeEnd w:id="36"/>
      <w:r>
        <w:rPr>
          <w:rStyle w:val="CommentReference"/>
        </w:rPr>
        <w:commentReference w:id="36"/>
      </w:r>
      <w:r w:rsidRPr="004260D1">
        <w:rPr>
          <w:sz w:val="24"/>
          <w:szCs w:val="24"/>
        </w:rPr>
        <w:t xml:space="preserve"> consisting of 79,526 ha </w:t>
      </w:r>
      <w:r>
        <w:rPr>
          <w:sz w:val="24"/>
          <w:szCs w:val="24"/>
        </w:rPr>
        <w:t>(22.50%</w:t>
      </w:r>
      <w:proofErr w:type="gramStart"/>
      <w:r>
        <w:rPr>
          <w:sz w:val="24"/>
          <w:szCs w:val="24"/>
        </w:rPr>
        <w:t>)</w:t>
      </w:r>
      <w:r w:rsidRPr="004260D1">
        <w:rPr>
          <w:sz w:val="24"/>
          <w:szCs w:val="24"/>
        </w:rPr>
        <w:t>of</w:t>
      </w:r>
      <w:proofErr w:type="gramEnd"/>
      <w:r w:rsidRPr="004260D1">
        <w:rPr>
          <w:sz w:val="24"/>
          <w:szCs w:val="24"/>
        </w:rPr>
        <w:t xml:space="preserve"> paddy fields and 273,965</w:t>
      </w:r>
      <w:r>
        <w:rPr>
          <w:sz w:val="24"/>
          <w:szCs w:val="24"/>
        </w:rPr>
        <w:t xml:space="preserve"> (77.50%)</w:t>
      </w:r>
      <w:r w:rsidRPr="004260D1">
        <w:rPr>
          <w:sz w:val="24"/>
          <w:szCs w:val="24"/>
        </w:rPr>
        <w:t xml:space="preserve"> ha of non-paddy fields. </w:t>
      </w:r>
      <w:r>
        <w:rPr>
          <w:sz w:val="24"/>
          <w:szCs w:val="24"/>
        </w:rPr>
        <w:t>In comparison,</w:t>
      </w:r>
      <w:r w:rsidRPr="004260D1">
        <w:rPr>
          <w:sz w:val="24"/>
          <w:szCs w:val="24"/>
        </w:rPr>
        <w:t xml:space="preserve"> the non-agricultural land reaches 210,175 ha.</w:t>
      </w:r>
    </w:p>
    <w:p w:rsidR="00604897" w:rsidRPr="004260D1" w:rsidRDefault="00604897" w:rsidP="00604897">
      <w:pPr>
        <w:ind w:firstLine="360"/>
        <w:jc w:val="both"/>
        <w:rPr>
          <w:sz w:val="24"/>
          <w:szCs w:val="24"/>
        </w:rPr>
      </w:pPr>
      <w:r w:rsidRPr="004260D1">
        <w:rPr>
          <w:sz w:val="24"/>
          <w:szCs w:val="24"/>
        </w:rPr>
        <w:t xml:space="preserve">The use of non-paddy land in Bali during 2017 was mostly reserved for </w:t>
      </w:r>
      <w:r>
        <w:rPr>
          <w:sz w:val="24"/>
          <w:szCs w:val="24"/>
        </w:rPr>
        <w:t>dry land</w:t>
      </w:r>
      <w:r w:rsidRPr="004260D1">
        <w:rPr>
          <w:sz w:val="24"/>
          <w:szCs w:val="24"/>
        </w:rPr>
        <w:t xml:space="preserve"> and gardens totaling 123,774 ha or 37.63 percent of 328,908 ha of non-paddy land. The most common use of non-</w:t>
      </w:r>
      <w:r>
        <w:rPr>
          <w:sz w:val="24"/>
          <w:szCs w:val="24"/>
        </w:rPr>
        <w:t>paddy</w:t>
      </w:r>
      <w:r w:rsidRPr="004260D1">
        <w:rPr>
          <w:sz w:val="24"/>
          <w:szCs w:val="24"/>
        </w:rPr>
        <w:t xml:space="preserve"> fields is in Buleleng Regency, wherein 2017 it was 115,365 </w:t>
      </w:r>
      <w:commentRangeStart w:id="37"/>
      <w:r w:rsidRPr="004260D1">
        <w:rPr>
          <w:sz w:val="24"/>
          <w:szCs w:val="24"/>
        </w:rPr>
        <w:t>ha</w:t>
      </w:r>
      <w:commentRangeEnd w:id="37"/>
      <w:r>
        <w:rPr>
          <w:rStyle w:val="CommentReference"/>
        </w:rPr>
        <w:commentReference w:id="37"/>
      </w:r>
      <w:r>
        <w:rPr>
          <w:sz w:val="24"/>
          <w:szCs w:val="24"/>
        </w:rPr>
        <w:t xml:space="preserve"> (35.08%)</w:t>
      </w:r>
      <w:r w:rsidRPr="004260D1">
        <w:rPr>
          <w:sz w:val="24"/>
          <w:szCs w:val="24"/>
        </w:rPr>
        <w:t xml:space="preserve">, followed by Karangasem district with 53,043 </w:t>
      </w:r>
      <w:commentRangeStart w:id="38"/>
      <w:r w:rsidRPr="004260D1">
        <w:rPr>
          <w:sz w:val="24"/>
          <w:szCs w:val="24"/>
        </w:rPr>
        <w:t>ha</w:t>
      </w:r>
      <w:commentRangeEnd w:id="38"/>
      <w:r>
        <w:rPr>
          <w:rStyle w:val="CommentReference"/>
        </w:rPr>
        <w:commentReference w:id="38"/>
      </w:r>
      <w:r>
        <w:rPr>
          <w:sz w:val="24"/>
          <w:szCs w:val="24"/>
        </w:rPr>
        <w:t xml:space="preserve"> (16.13%)</w:t>
      </w:r>
      <w:r w:rsidRPr="004260D1">
        <w:rPr>
          <w:sz w:val="24"/>
          <w:szCs w:val="24"/>
        </w:rPr>
        <w:t xml:space="preserve">. Specifically for the use of paddy fields, Tabanan Regency still occupies the first position in 2017 with paddy </w:t>
      </w:r>
      <w:r w:rsidRPr="004260D1">
        <w:rPr>
          <w:sz w:val="24"/>
          <w:szCs w:val="24"/>
        </w:rPr>
        <w:lastRenderedPageBreak/>
        <w:t>fields reaching 21,089 ha. This is in accordance with the nickname of Tabanan as Balinese rice granary.</w:t>
      </w:r>
    </w:p>
    <w:p w:rsidR="00604897" w:rsidRDefault="00604897" w:rsidP="00604897">
      <w:pPr>
        <w:ind w:firstLine="360"/>
        <w:jc w:val="both"/>
        <w:rPr>
          <w:sz w:val="24"/>
          <w:szCs w:val="24"/>
        </w:rPr>
      </w:pPr>
      <w:r w:rsidRPr="004260D1">
        <w:rPr>
          <w:sz w:val="24"/>
          <w:szCs w:val="24"/>
        </w:rPr>
        <w:t>The use of forestry land in Bali is in accordance with its function. According to its function, forests are divided into protected forests, production forests, nature reserves, tourist parks, and tourism forests</w:t>
      </w:r>
      <w:r>
        <w:rPr>
          <w:sz w:val="24"/>
          <w:szCs w:val="24"/>
        </w:rPr>
        <w:t>presented in Table 4</w:t>
      </w:r>
      <w:r w:rsidRPr="004260D1">
        <w:rPr>
          <w:sz w:val="24"/>
          <w:szCs w:val="24"/>
        </w:rPr>
        <w:t>.</w:t>
      </w:r>
    </w:p>
    <w:p w:rsidR="00604897" w:rsidRDefault="00604897" w:rsidP="00604897">
      <w:pPr>
        <w:ind w:firstLine="360"/>
        <w:jc w:val="both"/>
        <w:rPr>
          <w:sz w:val="24"/>
          <w:szCs w:val="24"/>
        </w:rPr>
      </w:pPr>
      <w:proofErr w:type="gramStart"/>
      <w:r>
        <w:rPr>
          <w:sz w:val="24"/>
          <w:szCs w:val="24"/>
        </w:rPr>
        <w:t>Table 4.</w:t>
      </w:r>
      <w:proofErr w:type="gramEnd"/>
      <w:r>
        <w:rPr>
          <w:sz w:val="24"/>
          <w:szCs w:val="24"/>
        </w:rPr>
        <w:t xml:space="preserve"> </w:t>
      </w:r>
      <w:r w:rsidRPr="004260D1">
        <w:rPr>
          <w:sz w:val="24"/>
          <w:szCs w:val="24"/>
        </w:rPr>
        <w:t>The use of forestry land in Bali is in accordance with its function</w:t>
      </w:r>
    </w:p>
    <w:tbl>
      <w:tblPr>
        <w:tblStyle w:val="TableGrid"/>
        <w:tblW w:w="0" w:type="auto"/>
        <w:tblLook w:val="04A0"/>
      </w:tblPr>
      <w:tblGrid>
        <w:gridCol w:w="3020"/>
        <w:gridCol w:w="3020"/>
        <w:gridCol w:w="1893"/>
      </w:tblGrid>
      <w:tr w:rsidR="00604897" w:rsidTr="00517B30">
        <w:tc>
          <w:tcPr>
            <w:tcW w:w="3020" w:type="dxa"/>
          </w:tcPr>
          <w:p w:rsidR="00604897" w:rsidRDefault="00604897" w:rsidP="00517B30">
            <w:pPr>
              <w:jc w:val="both"/>
              <w:rPr>
                <w:sz w:val="24"/>
                <w:szCs w:val="24"/>
              </w:rPr>
            </w:pPr>
          </w:p>
        </w:tc>
        <w:tc>
          <w:tcPr>
            <w:tcW w:w="3020" w:type="dxa"/>
          </w:tcPr>
          <w:p w:rsidR="00604897" w:rsidRDefault="00604897" w:rsidP="00517B30">
            <w:pPr>
              <w:jc w:val="both"/>
              <w:rPr>
                <w:sz w:val="24"/>
                <w:szCs w:val="24"/>
              </w:rPr>
            </w:pPr>
            <w:r>
              <w:rPr>
                <w:sz w:val="24"/>
                <w:szCs w:val="24"/>
              </w:rPr>
              <w:t>Area (ha)</w:t>
            </w:r>
          </w:p>
        </w:tc>
        <w:tc>
          <w:tcPr>
            <w:tcW w:w="1893" w:type="dxa"/>
          </w:tcPr>
          <w:p w:rsidR="00604897" w:rsidRDefault="00604897" w:rsidP="00517B30">
            <w:pPr>
              <w:jc w:val="both"/>
              <w:rPr>
                <w:sz w:val="24"/>
                <w:szCs w:val="24"/>
              </w:rPr>
            </w:pPr>
            <w:r>
              <w:rPr>
                <w:sz w:val="24"/>
                <w:szCs w:val="24"/>
              </w:rPr>
              <w:t>Percentage (%)</w:t>
            </w:r>
          </w:p>
        </w:tc>
      </w:tr>
      <w:tr w:rsidR="00604897" w:rsidTr="00517B30">
        <w:tc>
          <w:tcPr>
            <w:tcW w:w="3020" w:type="dxa"/>
          </w:tcPr>
          <w:p w:rsidR="00604897" w:rsidRDefault="00604897" w:rsidP="00517B30">
            <w:pPr>
              <w:jc w:val="both"/>
              <w:rPr>
                <w:sz w:val="24"/>
                <w:szCs w:val="24"/>
              </w:rPr>
            </w:pPr>
            <w:r>
              <w:rPr>
                <w:sz w:val="24"/>
                <w:szCs w:val="24"/>
              </w:rPr>
              <w:t>Protected Forest</w:t>
            </w:r>
          </w:p>
        </w:tc>
        <w:tc>
          <w:tcPr>
            <w:tcW w:w="3020" w:type="dxa"/>
          </w:tcPr>
          <w:p w:rsidR="00604897" w:rsidRDefault="00604897" w:rsidP="00517B30">
            <w:pPr>
              <w:jc w:val="both"/>
              <w:rPr>
                <w:sz w:val="24"/>
                <w:szCs w:val="24"/>
              </w:rPr>
            </w:pPr>
            <w:r>
              <w:rPr>
                <w:sz w:val="24"/>
                <w:szCs w:val="24"/>
              </w:rPr>
              <w:t>97,598.16</w:t>
            </w:r>
          </w:p>
        </w:tc>
        <w:tc>
          <w:tcPr>
            <w:tcW w:w="1893" w:type="dxa"/>
          </w:tcPr>
          <w:p w:rsidR="00604897" w:rsidRDefault="00604897" w:rsidP="00517B30">
            <w:pPr>
              <w:jc w:val="both"/>
              <w:rPr>
                <w:sz w:val="24"/>
                <w:szCs w:val="24"/>
              </w:rPr>
            </w:pPr>
            <w:r>
              <w:rPr>
                <w:sz w:val="24"/>
                <w:szCs w:val="24"/>
              </w:rPr>
              <w:t>73.74</w:t>
            </w:r>
          </w:p>
        </w:tc>
      </w:tr>
      <w:tr w:rsidR="00604897" w:rsidTr="00517B30">
        <w:tc>
          <w:tcPr>
            <w:tcW w:w="3020" w:type="dxa"/>
          </w:tcPr>
          <w:p w:rsidR="00604897" w:rsidRDefault="00604897" w:rsidP="00517B30">
            <w:pPr>
              <w:jc w:val="both"/>
              <w:rPr>
                <w:sz w:val="24"/>
                <w:szCs w:val="24"/>
              </w:rPr>
            </w:pPr>
            <w:r>
              <w:rPr>
                <w:sz w:val="24"/>
                <w:szCs w:val="24"/>
              </w:rPr>
              <w:t>Conservation Forest</w:t>
            </w:r>
          </w:p>
        </w:tc>
        <w:tc>
          <w:tcPr>
            <w:tcW w:w="3020" w:type="dxa"/>
          </w:tcPr>
          <w:p w:rsidR="00604897" w:rsidRDefault="00604897" w:rsidP="00517B30">
            <w:pPr>
              <w:jc w:val="both"/>
              <w:rPr>
                <w:sz w:val="24"/>
                <w:szCs w:val="24"/>
              </w:rPr>
            </w:pPr>
            <w:r>
              <w:rPr>
                <w:sz w:val="24"/>
                <w:szCs w:val="24"/>
              </w:rPr>
              <w:t>26,061.47</w:t>
            </w:r>
          </w:p>
        </w:tc>
        <w:tc>
          <w:tcPr>
            <w:tcW w:w="1893" w:type="dxa"/>
          </w:tcPr>
          <w:p w:rsidR="00604897" w:rsidRDefault="00604897" w:rsidP="00517B30">
            <w:pPr>
              <w:jc w:val="both"/>
              <w:rPr>
                <w:sz w:val="24"/>
                <w:szCs w:val="24"/>
              </w:rPr>
            </w:pPr>
          </w:p>
        </w:tc>
      </w:tr>
      <w:tr w:rsidR="00604897" w:rsidTr="00517B30">
        <w:tc>
          <w:tcPr>
            <w:tcW w:w="3020" w:type="dxa"/>
          </w:tcPr>
          <w:p w:rsidR="00604897" w:rsidRDefault="00604897" w:rsidP="00517B30">
            <w:pPr>
              <w:jc w:val="both"/>
              <w:rPr>
                <w:sz w:val="24"/>
                <w:szCs w:val="24"/>
              </w:rPr>
            </w:pPr>
            <w:r>
              <w:rPr>
                <w:sz w:val="24"/>
                <w:szCs w:val="24"/>
              </w:rPr>
              <w:t>Limited Pproduction Forest</w:t>
            </w:r>
          </w:p>
        </w:tc>
        <w:tc>
          <w:tcPr>
            <w:tcW w:w="3020" w:type="dxa"/>
          </w:tcPr>
          <w:p w:rsidR="00604897" w:rsidRDefault="00604897" w:rsidP="00517B30">
            <w:pPr>
              <w:jc w:val="both"/>
              <w:rPr>
                <w:sz w:val="24"/>
                <w:szCs w:val="24"/>
              </w:rPr>
            </w:pPr>
            <w:r>
              <w:rPr>
                <w:sz w:val="24"/>
                <w:szCs w:val="24"/>
              </w:rPr>
              <w:t>6,825.82</w:t>
            </w:r>
          </w:p>
        </w:tc>
        <w:tc>
          <w:tcPr>
            <w:tcW w:w="1893" w:type="dxa"/>
          </w:tcPr>
          <w:p w:rsidR="00604897" w:rsidRDefault="00604897" w:rsidP="00517B30">
            <w:pPr>
              <w:jc w:val="both"/>
              <w:rPr>
                <w:sz w:val="24"/>
                <w:szCs w:val="24"/>
              </w:rPr>
            </w:pPr>
            <w:r>
              <w:rPr>
                <w:sz w:val="24"/>
                <w:szCs w:val="24"/>
              </w:rPr>
              <w:t>5.16</w:t>
            </w:r>
          </w:p>
        </w:tc>
      </w:tr>
      <w:tr w:rsidR="00604897" w:rsidTr="00517B30">
        <w:tc>
          <w:tcPr>
            <w:tcW w:w="3020" w:type="dxa"/>
          </w:tcPr>
          <w:p w:rsidR="00604897" w:rsidRDefault="00604897" w:rsidP="00517B30">
            <w:pPr>
              <w:jc w:val="both"/>
              <w:rPr>
                <w:sz w:val="24"/>
                <w:szCs w:val="24"/>
              </w:rPr>
            </w:pPr>
            <w:r>
              <w:rPr>
                <w:sz w:val="24"/>
                <w:szCs w:val="24"/>
              </w:rPr>
              <w:t>Permanent Production F</w:t>
            </w:r>
            <w:r w:rsidRPr="004260D1">
              <w:rPr>
                <w:sz w:val="24"/>
                <w:szCs w:val="24"/>
              </w:rPr>
              <w:t>orest</w:t>
            </w:r>
          </w:p>
        </w:tc>
        <w:tc>
          <w:tcPr>
            <w:tcW w:w="3020" w:type="dxa"/>
          </w:tcPr>
          <w:p w:rsidR="00604897" w:rsidRDefault="00604897" w:rsidP="00517B30">
            <w:pPr>
              <w:jc w:val="both"/>
              <w:rPr>
                <w:sz w:val="24"/>
                <w:szCs w:val="24"/>
              </w:rPr>
            </w:pPr>
            <w:r>
              <w:rPr>
                <w:sz w:val="24"/>
                <w:szCs w:val="24"/>
              </w:rPr>
              <w:t>1,</w:t>
            </w:r>
            <w:r w:rsidRPr="004260D1">
              <w:rPr>
                <w:sz w:val="24"/>
                <w:szCs w:val="24"/>
              </w:rPr>
              <w:t>872.80</w:t>
            </w:r>
          </w:p>
        </w:tc>
        <w:tc>
          <w:tcPr>
            <w:tcW w:w="1893" w:type="dxa"/>
          </w:tcPr>
          <w:p w:rsidR="00604897" w:rsidRDefault="00604897" w:rsidP="00517B30">
            <w:pPr>
              <w:jc w:val="both"/>
              <w:rPr>
                <w:sz w:val="24"/>
                <w:szCs w:val="24"/>
              </w:rPr>
            </w:pPr>
            <w:r>
              <w:rPr>
                <w:sz w:val="24"/>
                <w:szCs w:val="24"/>
              </w:rPr>
              <w:t>1.41</w:t>
            </w:r>
          </w:p>
        </w:tc>
      </w:tr>
      <w:tr w:rsidR="00604897" w:rsidTr="00517B30">
        <w:tc>
          <w:tcPr>
            <w:tcW w:w="3020" w:type="dxa"/>
          </w:tcPr>
          <w:p w:rsidR="00604897" w:rsidRDefault="00604897" w:rsidP="00517B30">
            <w:pPr>
              <w:jc w:val="both"/>
              <w:rPr>
                <w:sz w:val="24"/>
                <w:szCs w:val="24"/>
              </w:rPr>
            </w:pPr>
            <w:r>
              <w:rPr>
                <w:sz w:val="24"/>
                <w:szCs w:val="24"/>
              </w:rPr>
              <w:t>N</w:t>
            </w:r>
            <w:r w:rsidRPr="004260D1">
              <w:rPr>
                <w:sz w:val="24"/>
                <w:szCs w:val="24"/>
              </w:rPr>
              <w:t>ature reserve</w:t>
            </w:r>
          </w:p>
        </w:tc>
        <w:tc>
          <w:tcPr>
            <w:tcW w:w="3020" w:type="dxa"/>
          </w:tcPr>
          <w:p w:rsidR="00604897" w:rsidRDefault="00604897" w:rsidP="00517B30">
            <w:pPr>
              <w:jc w:val="both"/>
              <w:rPr>
                <w:sz w:val="24"/>
                <w:szCs w:val="24"/>
              </w:rPr>
            </w:pPr>
            <w:r>
              <w:rPr>
                <w:sz w:val="24"/>
                <w:szCs w:val="24"/>
              </w:rPr>
              <w:t>1,762.80</w:t>
            </w:r>
          </w:p>
        </w:tc>
        <w:tc>
          <w:tcPr>
            <w:tcW w:w="1893" w:type="dxa"/>
          </w:tcPr>
          <w:p w:rsidR="00604897" w:rsidRDefault="00604897" w:rsidP="00517B30">
            <w:pPr>
              <w:jc w:val="both"/>
              <w:rPr>
                <w:sz w:val="24"/>
                <w:szCs w:val="24"/>
              </w:rPr>
            </w:pPr>
            <w:r>
              <w:rPr>
                <w:sz w:val="24"/>
                <w:szCs w:val="24"/>
              </w:rPr>
              <w:t>1.33</w:t>
            </w:r>
          </w:p>
        </w:tc>
      </w:tr>
      <w:tr w:rsidR="00604897" w:rsidTr="00517B30">
        <w:tc>
          <w:tcPr>
            <w:tcW w:w="3020" w:type="dxa"/>
          </w:tcPr>
          <w:p w:rsidR="00604897" w:rsidRDefault="00604897" w:rsidP="00517B30">
            <w:pPr>
              <w:jc w:val="both"/>
              <w:rPr>
                <w:sz w:val="24"/>
                <w:szCs w:val="24"/>
              </w:rPr>
            </w:pPr>
            <w:r>
              <w:rPr>
                <w:sz w:val="24"/>
                <w:szCs w:val="24"/>
              </w:rPr>
              <w:t>N</w:t>
            </w:r>
            <w:r w:rsidRPr="004260D1">
              <w:rPr>
                <w:sz w:val="24"/>
                <w:szCs w:val="24"/>
              </w:rPr>
              <w:t>ational park</w:t>
            </w:r>
          </w:p>
        </w:tc>
        <w:tc>
          <w:tcPr>
            <w:tcW w:w="3020" w:type="dxa"/>
          </w:tcPr>
          <w:p w:rsidR="00604897" w:rsidRDefault="00604897" w:rsidP="00517B30">
            <w:pPr>
              <w:jc w:val="both"/>
              <w:rPr>
                <w:sz w:val="24"/>
                <w:szCs w:val="24"/>
              </w:rPr>
            </w:pPr>
            <w:r w:rsidRPr="004260D1">
              <w:rPr>
                <w:sz w:val="24"/>
                <w:szCs w:val="24"/>
              </w:rPr>
              <w:t>19,002.89</w:t>
            </w:r>
          </w:p>
        </w:tc>
        <w:tc>
          <w:tcPr>
            <w:tcW w:w="1893" w:type="dxa"/>
          </w:tcPr>
          <w:p w:rsidR="00604897" w:rsidRDefault="00604897" w:rsidP="00517B30">
            <w:pPr>
              <w:jc w:val="both"/>
              <w:rPr>
                <w:sz w:val="24"/>
                <w:szCs w:val="24"/>
              </w:rPr>
            </w:pPr>
            <w:r>
              <w:rPr>
                <w:sz w:val="24"/>
                <w:szCs w:val="24"/>
              </w:rPr>
              <w:t>14.36</w:t>
            </w:r>
          </w:p>
        </w:tc>
      </w:tr>
      <w:tr w:rsidR="00604897" w:rsidTr="00517B30">
        <w:tc>
          <w:tcPr>
            <w:tcW w:w="3020" w:type="dxa"/>
          </w:tcPr>
          <w:p w:rsidR="00604897" w:rsidRDefault="00604897" w:rsidP="00517B30">
            <w:pPr>
              <w:jc w:val="both"/>
              <w:rPr>
                <w:sz w:val="24"/>
                <w:szCs w:val="24"/>
              </w:rPr>
            </w:pPr>
            <w:r>
              <w:rPr>
                <w:sz w:val="24"/>
                <w:szCs w:val="24"/>
              </w:rPr>
              <w:t>N</w:t>
            </w:r>
            <w:r w:rsidRPr="004260D1">
              <w:rPr>
                <w:sz w:val="24"/>
                <w:szCs w:val="24"/>
              </w:rPr>
              <w:t>ature tourism park</w:t>
            </w:r>
          </w:p>
        </w:tc>
        <w:tc>
          <w:tcPr>
            <w:tcW w:w="3020" w:type="dxa"/>
          </w:tcPr>
          <w:p w:rsidR="00604897" w:rsidRPr="004260D1" w:rsidRDefault="00604897" w:rsidP="00517B30">
            <w:pPr>
              <w:jc w:val="both"/>
              <w:rPr>
                <w:sz w:val="24"/>
                <w:szCs w:val="24"/>
              </w:rPr>
            </w:pPr>
            <w:r w:rsidRPr="004260D1">
              <w:rPr>
                <w:sz w:val="24"/>
                <w:szCs w:val="24"/>
              </w:rPr>
              <w:t>4,154.40</w:t>
            </w:r>
          </w:p>
        </w:tc>
        <w:tc>
          <w:tcPr>
            <w:tcW w:w="1893" w:type="dxa"/>
          </w:tcPr>
          <w:p w:rsidR="00604897" w:rsidRDefault="00604897" w:rsidP="00517B30">
            <w:pPr>
              <w:jc w:val="both"/>
              <w:rPr>
                <w:sz w:val="24"/>
                <w:szCs w:val="24"/>
              </w:rPr>
            </w:pPr>
            <w:r>
              <w:rPr>
                <w:sz w:val="24"/>
                <w:szCs w:val="24"/>
              </w:rPr>
              <w:t>3.14</w:t>
            </w:r>
          </w:p>
        </w:tc>
      </w:tr>
      <w:tr w:rsidR="00604897" w:rsidTr="00517B30">
        <w:tc>
          <w:tcPr>
            <w:tcW w:w="3020" w:type="dxa"/>
          </w:tcPr>
          <w:p w:rsidR="00604897" w:rsidRPr="004260D1" w:rsidRDefault="00604897" w:rsidP="00517B30">
            <w:pPr>
              <w:jc w:val="both"/>
              <w:rPr>
                <w:sz w:val="24"/>
                <w:szCs w:val="24"/>
              </w:rPr>
            </w:pPr>
            <w:r>
              <w:rPr>
                <w:sz w:val="24"/>
                <w:szCs w:val="24"/>
              </w:rPr>
              <w:t>G</w:t>
            </w:r>
            <w:r w:rsidRPr="004260D1">
              <w:rPr>
                <w:sz w:val="24"/>
                <w:szCs w:val="24"/>
              </w:rPr>
              <w:t>rand forest park</w:t>
            </w:r>
          </w:p>
        </w:tc>
        <w:tc>
          <w:tcPr>
            <w:tcW w:w="3020" w:type="dxa"/>
          </w:tcPr>
          <w:p w:rsidR="00604897" w:rsidRPr="004260D1" w:rsidRDefault="00604897" w:rsidP="00517B30">
            <w:pPr>
              <w:jc w:val="both"/>
              <w:rPr>
                <w:sz w:val="24"/>
                <w:szCs w:val="24"/>
              </w:rPr>
            </w:pPr>
            <w:r w:rsidRPr="004260D1">
              <w:rPr>
                <w:sz w:val="24"/>
                <w:szCs w:val="24"/>
              </w:rPr>
              <w:t>1,141.38</w:t>
            </w:r>
          </w:p>
        </w:tc>
        <w:tc>
          <w:tcPr>
            <w:tcW w:w="1893" w:type="dxa"/>
          </w:tcPr>
          <w:p w:rsidR="00604897" w:rsidRDefault="00604897" w:rsidP="00517B30">
            <w:pPr>
              <w:jc w:val="both"/>
              <w:rPr>
                <w:sz w:val="24"/>
                <w:szCs w:val="24"/>
              </w:rPr>
            </w:pPr>
            <w:r>
              <w:rPr>
                <w:sz w:val="24"/>
                <w:szCs w:val="24"/>
              </w:rPr>
              <w:t>0.86</w:t>
            </w:r>
          </w:p>
        </w:tc>
      </w:tr>
      <w:tr w:rsidR="00604897" w:rsidTr="00517B30">
        <w:tc>
          <w:tcPr>
            <w:tcW w:w="3020" w:type="dxa"/>
          </w:tcPr>
          <w:p w:rsidR="00604897" w:rsidRDefault="00604897" w:rsidP="00517B30">
            <w:pPr>
              <w:jc w:val="both"/>
              <w:rPr>
                <w:sz w:val="24"/>
                <w:szCs w:val="24"/>
              </w:rPr>
            </w:pPr>
            <w:r>
              <w:rPr>
                <w:sz w:val="24"/>
                <w:szCs w:val="24"/>
              </w:rPr>
              <w:t>Total</w:t>
            </w:r>
          </w:p>
        </w:tc>
        <w:tc>
          <w:tcPr>
            <w:tcW w:w="3020" w:type="dxa"/>
          </w:tcPr>
          <w:p w:rsidR="00604897" w:rsidRPr="004260D1" w:rsidRDefault="00604897" w:rsidP="00517B30">
            <w:pPr>
              <w:jc w:val="both"/>
              <w:rPr>
                <w:sz w:val="24"/>
                <w:szCs w:val="24"/>
              </w:rPr>
            </w:pPr>
            <w:r>
              <w:rPr>
                <w:sz w:val="24"/>
                <w:szCs w:val="24"/>
              </w:rPr>
              <w:t>132,358.25</w:t>
            </w:r>
          </w:p>
        </w:tc>
        <w:tc>
          <w:tcPr>
            <w:tcW w:w="1893" w:type="dxa"/>
          </w:tcPr>
          <w:p w:rsidR="00604897" w:rsidRDefault="00604897" w:rsidP="00517B30">
            <w:pPr>
              <w:jc w:val="both"/>
              <w:rPr>
                <w:sz w:val="24"/>
                <w:szCs w:val="24"/>
              </w:rPr>
            </w:pPr>
            <w:r>
              <w:rPr>
                <w:sz w:val="24"/>
                <w:szCs w:val="24"/>
              </w:rPr>
              <w:t>100</w:t>
            </w:r>
          </w:p>
        </w:tc>
      </w:tr>
    </w:tbl>
    <w:p w:rsidR="00604897" w:rsidRDefault="00604897" w:rsidP="00604897">
      <w:pPr>
        <w:ind w:firstLine="360"/>
        <w:jc w:val="both"/>
        <w:rPr>
          <w:sz w:val="24"/>
          <w:szCs w:val="24"/>
        </w:rPr>
      </w:pPr>
      <w:r>
        <w:rPr>
          <w:sz w:val="24"/>
          <w:szCs w:val="24"/>
        </w:rPr>
        <w:t xml:space="preserve">Source: </w:t>
      </w:r>
      <w:r w:rsidRPr="004260D1">
        <w:rPr>
          <w:sz w:val="24"/>
          <w:szCs w:val="24"/>
        </w:rPr>
        <w:t xml:space="preserve">Regional Office of the Ministry of Forestry </w:t>
      </w:r>
      <w:r>
        <w:rPr>
          <w:sz w:val="24"/>
          <w:szCs w:val="24"/>
        </w:rPr>
        <w:t xml:space="preserve">of Bali </w:t>
      </w:r>
      <w:r w:rsidRPr="004260D1">
        <w:rPr>
          <w:sz w:val="24"/>
          <w:szCs w:val="24"/>
        </w:rPr>
        <w:t xml:space="preserve">Province </w:t>
      </w:r>
      <w:r>
        <w:rPr>
          <w:sz w:val="24"/>
          <w:szCs w:val="24"/>
        </w:rPr>
        <w:t>(2017)</w:t>
      </w:r>
    </w:p>
    <w:p w:rsidR="00604897" w:rsidRDefault="00604897" w:rsidP="00604897">
      <w:pPr>
        <w:ind w:firstLine="360"/>
        <w:jc w:val="both"/>
        <w:rPr>
          <w:sz w:val="24"/>
          <w:szCs w:val="24"/>
        </w:rPr>
      </w:pPr>
    </w:p>
    <w:p w:rsidR="00604897" w:rsidRPr="006A6A3F" w:rsidRDefault="00604897" w:rsidP="00604897">
      <w:pPr>
        <w:ind w:firstLine="360"/>
        <w:jc w:val="both"/>
        <w:rPr>
          <w:sz w:val="24"/>
        </w:rPr>
      </w:pPr>
      <w:r w:rsidRPr="006A6A3F">
        <w:rPr>
          <w:iCs/>
          <w:sz w:val="24"/>
        </w:rPr>
        <w:t>Local wisdom in Bali like</w:t>
      </w:r>
      <w:r w:rsidRPr="006A6A3F">
        <w:rPr>
          <w:i/>
          <w:iCs/>
          <w:sz w:val="24"/>
        </w:rPr>
        <w:t xml:space="preserve">telajakan </w:t>
      </w:r>
      <w:proofErr w:type="gramStart"/>
      <w:r w:rsidRPr="006A6A3F">
        <w:rPr>
          <w:sz w:val="24"/>
        </w:rPr>
        <w:t>play</w:t>
      </w:r>
      <w:proofErr w:type="gramEnd"/>
      <w:r w:rsidRPr="006A6A3F">
        <w:rPr>
          <w:sz w:val="24"/>
        </w:rPr>
        <w:t xml:space="preserve"> a role in maintaining environmental balance. Water infiltration land is still maintained by </w:t>
      </w:r>
      <w:r w:rsidRPr="006A6A3F">
        <w:rPr>
          <w:i/>
          <w:sz w:val="24"/>
        </w:rPr>
        <w:t>telajakan</w:t>
      </w:r>
      <w:r w:rsidRPr="006A6A3F">
        <w:rPr>
          <w:sz w:val="24"/>
        </w:rPr>
        <w:t xml:space="preserve">. It is formed, which also functions as a water catchment area. Groundwater reserves are still available with the help of </w:t>
      </w:r>
      <w:r w:rsidRPr="006A6A3F">
        <w:rPr>
          <w:i/>
          <w:iCs/>
          <w:sz w:val="24"/>
        </w:rPr>
        <w:t xml:space="preserve">telajakan </w:t>
      </w:r>
      <w:r w:rsidRPr="006A6A3F">
        <w:rPr>
          <w:sz w:val="24"/>
        </w:rPr>
        <w:t xml:space="preserve">as water absorption into the ground during the rainy season </w:t>
      </w:r>
      <w:r w:rsidRPr="006A6A3F">
        <w:rPr>
          <w:sz w:val="24"/>
        </w:rPr>
        <w:fldChar w:fldCharType="begin" w:fldLock="1"/>
      </w:r>
      <w:r>
        <w:rPr>
          <w:sz w:val="24"/>
        </w:rPr>
        <w:instrText>ADDIN CSL_CITATION {"citationItems":[{"id":"ITEM-1","itemData":{"author":[{"dropping-particle":"","family":"Purba","given":"Jhon Hardy","non-dropping-particle":"","parse-names":false,"suffix":""},{"dropping-particle":"","family":"Manik","given":"I Wayan Yuda","non-dropping-particle":"","parse-names":false,"suffix":""},{"dropping-particle":"","family":"Sasmita","given":"Nanang","non-dropping-particle":"","parse-names":false,"suffix":""},{"dropping-particle":"","family":"Komara","given":"Liris Lis","non-dropping-particle":"","parse-names":false,"suffix":""}],"container-title":"IOP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Bali","type":"article"},"uris":["http://www.mendeley.com/documents/?uuid=c87611e5-9a3b-4af8-b127-bc6eac5dfb00"]}],"mendeley":{"formattedCitation":"(Purba, Manik, et al., 2020)","plainTextFormattedCitation":"(Purba, Manik, et al., 2020)","previouslyFormattedCitation":"(Purba, Manik, et al., 2020)"},"properties":{"noteIndex":0},"schema":"https://github.com/citation-style-language/schema/raw/master/csl-citation.json"}</w:instrText>
      </w:r>
      <w:r w:rsidRPr="006A6A3F">
        <w:rPr>
          <w:sz w:val="24"/>
        </w:rPr>
        <w:fldChar w:fldCharType="separate"/>
      </w:r>
      <w:r w:rsidRPr="00205487">
        <w:rPr>
          <w:noProof/>
          <w:sz w:val="24"/>
        </w:rPr>
        <w:t>(Purba, Manik, et al., 2020)</w:t>
      </w:r>
      <w:r w:rsidRPr="006A6A3F">
        <w:rPr>
          <w:sz w:val="24"/>
        </w:rPr>
        <w:fldChar w:fldCharType="end"/>
      </w:r>
      <w:r w:rsidRPr="006A6A3F">
        <w:rPr>
          <w:sz w:val="24"/>
        </w:rPr>
        <w:t>.</w:t>
      </w:r>
    </w:p>
    <w:p w:rsidR="00604897" w:rsidRDefault="00604897" w:rsidP="00604897">
      <w:pPr>
        <w:ind w:firstLine="360"/>
        <w:jc w:val="both"/>
        <w:rPr>
          <w:sz w:val="24"/>
          <w:szCs w:val="24"/>
        </w:rPr>
      </w:pPr>
      <w:r w:rsidRPr="004260D1">
        <w:rPr>
          <w:sz w:val="24"/>
          <w:szCs w:val="24"/>
        </w:rPr>
        <w:t>Specifically for the area of ​​tourism forest based on its functions recorded in the Conservation Office and SDA Province, Bali covers five forest functions, namely Penelokan Nature Park, Batukahu Nature Reserve, Sangeh Nature Park, Lake Buyan Tamblingan Nature Park, and Mount Batur Payang Hills Nature Park. The number of visitors to the location of the tourist forest experienced an increase of 80.36 percent, from 134,381 people in 2016 to 242,368 people in 2017. During 2017, visits to these tourist forest locations were more d</w:t>
      </w:r>
      <w:r>
        <w:rPr>
          <w:sz w:val="24"/>
          <w:szCs w:val="24"/>
        </w:rPr>
        <w:t>ominated by foreign visitors who</w:t>
      </w:r>
      <w:r w:rsidRPr="004260D1">
        <w:rPr>
          <w:sz w:val="24"/>
          <w:szCs w:val="24"/>
        </w:rPr>
        <w:t xml:space="preserve"> reached 164,337 people (67.80 %) compared to 78,031 domestic visitors (32.20%).</w:t>
      </w:r>
    </w:p>
    <w:p w:rsidR="00604897" w:rsidRPr="004260D1" w:rsidRDefault="00604897" w:rsidP="00604897">
      <w:pPr>
        <w:jc w:val="both"/>
        <w:rPr>
          <w:sz w:val="24"/>
          <w:szCs w:val="24"/>
        </w:rPr>
      </w:pPr>
    </w:p>
    <w:p w:rsidR="00604897" w:rsidRPr="004260D1" w:rsidRDefault="00604897" w:rsidP="00604897">
      <w:pPr>
        <w:jc w:val="both"/>
        <w:rPr>
          <w:sz w:val="24"/>
          <w:szCs w:val="24"/>
        </w:rPr>
      </w:pPr>
      <w:r w:rsidRPr="004260D1">
        <w:rPr>
          <w:sz w:val="24"/>
          <w:szCs w:val="24"/>
        </w:rPr>
        <w:t>Soil Erosion Rate (A)</w:t>
      </w:r>
    </w:p>
    <w:p w:rsidR="00604897" w:rsidRDefault="00604897" w:rsidP="00604897">
      <w:pPr>
        <w:ind w:firstLine="450"/>
        <w:jc w:val="both"/>
        <w:rPr>
          <w:sz w:val="24"/>
          <w:szCs w:val="24"/>
        </w:rPr>
      </w:pPr>
      <w:r w:rsidRPr="004260D1">
        <w:rPr>
          <w:sz w:val="24"/>
          <w:szCs w:val="24"/>
        </w:rPr>
        <w:t xml:space="preserve">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Table </w:t>
      </w:r>
      <w:r>
        <w:rPr>
          <w:sz w:val="24"/>
          <w:szCs w:val="24"/>
        </w:rPr>
        <w:t>5</w:t>
      </w:r>
      <w:r w:rsidRPr="004260D1">
        <w:rPr>
          <w:sz w:val="24"/>
          <w:szCs w:val="24"/>
        </w:rPr>
        <w:t>.</w:t>
      </w:r>
    </w:p>
    <w:p w:rsidR="00604897" w:rsidRPr="004260D1" w:rsidRDefault="00604897" w:rsidP="00604897">
      <w:pPr>
        <w:ind w:left="140" w:firstLine="310"/>
        <w:jc w:val="both"/>
        <w:rPr>
          <w:sz w:val="24"/>
          <w:szCs w:val="24"/>
        </w:rPr>
      </w:pPr>
      <w:r w:rsidRPr="004260D1">
        <w:rPr>
          <w:sz w:val="24"/>
          <w:szCs w:val="24"/>
        </w:rPr>
        <w:t xml:space="preserve">Based on the classification of surface erosion in Table </w:t>
      </w:r>
      <w:r>
        <w:rPr>
          <w:sz w:val="24"/>
          <w:szCs w:val="24"/>
        </w:rPr>
        <w:t>5</w:t>
      </w:r>
      <w:r w:rsidRPr="004260D1">
        <w:rPr>
          <w:sz w:val="24"/>
          <w:szCs w:val="24"/>
        </w:rPr>
        <w:t xml:space="preserve">, the amount of erosion in the study area can be divided into 2 </w:t>
      </w:r>
      <w:proofErr w:type="gramStart"/>
      <w:r w:rsidRPr="004260D1">
        <w:rPr>
          <w:sz w:val="24"/>
          <w:szCs w:val="24"/>
        </w:rPr>
        <w:t>classes</w:t>
      </w:r>
      <w:proofErr w:type="gramEnd"/>
      <w:r w:rsidRPr="004260D1">
        <w:rPr>
          <w:sz w:val="24"/>
          <w:szCs w:val="24"/>
        </w:rPr>
        <w:t xml:space="preserve"> namely Low erosion (R) soil class with erosion rates ranging from 41.13 to 59.63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w:t>
      </w:r>
      <w:proofErr w:type="gramStart"/>
      <w:r w:rsidRPr="004260D1">
        <w:rPr>
          <w:sz w:val="24"/>
          <w:szCs w:val="24"/>
        </w:rPr>
        <w:t>Being in the research plot 01, 03, 05, 06, 07, 09, 10.</w:t>
      </w:r>
      <w:proofErr w:type="gramEnd"/>
      <w:r w:rsidRPr="004260D1">
        <w:rPr>
          <w:sz w:val="24"/>
          <w:szCs w:val="24"/>
        </w:rPr>
        <w:t xml:space="preserve"> As well as </w:t>
      </w:r>
      <w:r>
        <w:rPr>
          <w:sz w:val="24"/>
          <w:szCs w:val="24"/>
        </w:rPr>
        <w:t xml:space="preserve">low </w:t>
      </w:r>
      <w:r w:rsidRPr="004260D1">
        <w:rPr>
          <w:sz w:val="24"/>
          <w:szCs w:val="24"/>
        </w:rPr>
        <w:t>erosion class (S) with erosion ranging from 63.75 to 68 t.ha</w:t>
      </w:r>
      <w:r w:rsidRPr="004260D1">
        <w:rPr>
          <w:sz w:val="24"/>
          <w:szCs w:val="24"/>
          <w:vertAlign w:val="superscript"/>
        </w:rPr>
        <w:t>-1</w:t>
      </w:r>
      <w:r w:rsidRPr="004260D1">
        <w:rPr>
          <w:sz w:val="24"/>
          <w:szCs w:val="24"/>
        </w:rPr>
        <w:t>.yr</w:t>
      </w:r>
      <w:r w:rsidRPr="004260D1">
        <w:rPr>
          <w:sz w:val="24"/>
          <w:szCs w:val="24"/>
          <w:vertAlign w:val="superscript"/>
        </w:rPr>
        <w:t>-1</w:t>
      </w:r>
      <w:r w:rsidRPr="004260D1">
        <w:rPr>
          <w:sz w:val="24"/>
          <w:szCs w:val="24"/>
        </w:rPr>
        <w:t xml:space="preserve"> in the plot 02, 04 and </w:t>
      </w:r>
      <w:commentRangeStart w:id="39"/>
      <w:r w:rsidRPr="004260D1">
        <w:rPr>
          <w:sz w:val="24"/>
          <w:szCs w:val="24"/>
        </w:rPr>
        <w:t>08</w:t>
      </w:r>
      <w:commentRangeEnd w:id="39"/>
      <w:r>
        <w:rPr>
          <w:rStyle w:val="CommentReference"/>
        </w:rPr>
        <w:commentReference w:id="39"/>
      </w:r>
      <w:r w:rsidRPr="004260D1">
        <w:rPr>
          <w:sz w:val="24"/>
          <w:szCs w:val="24"/>
        </w:rPr>
        <w:t>.</w:t>
      </w:r>
    </w:p>
    <w:p w:rsidR="00604897" w:rsidRPr="004260D1" w:rsidRDefault="00604897" w:rsidP="00604897">
      <w:pPr>
        <w:ind w:firstLine="310"/>
        <w:jc w:val="both"/>
        <w:rPr>
          <w:sz w:val="24"/>
          <w:szCs w:val="24"/>
        </w:rPr>
      </w:pPr>
      <w:r w:rsidRPr="004260D1">
        <w:rPr>
          <w:sz w:val="24"/>
          <w:szCs w:val="24"/>
        </w:rPr>
        <w:t xml:space="preserve">Community activities that cause forest land to be damaged, conversion to agriculture and tourism activities in upstream areas can cause sedimentation in downstream areas. </w:t>
      </w:r>
      <w:proofErr w:type="gramStart"/>
      <w:r w:rsidRPr="004260D1">
        <w:rPr>
          <w:sz w:val="24"/>
          <w:szCs w:val="24"/>
        </w:rPr>
        <w:t>The pattern of agriculture that does not follow the conservation method in the upstream watershed area with commodity crops and horticulture results in the downstream part of the watershed narrowing and shallowing of the river flow.</w:t>
      </w:r>
      <w:proofErr w:type="gramEnd"/>
      <w:r w:rsidRPr="004260D1">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w:t>
      </w:r>
      <w:r w:rsidRPr="004260D1">
        <w:rPr>
          <w:sz w:val="24"/>
          <w:szCs w:val="24"/>
        </w:rPr>
        <w:lastRenderedPageBreak/>
        <w:t>patterns such as traditional gardens. The agrotechnology pattern developed and implemented in the form of traditional agroforestry must meet the rules of soil and water conservation</w:t>
      </w:r>
      <w:r>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perspective","type":"article-journal","volume":"33"},"uris":["http://www.mendeley.com/documents/?uuid=7021c2b5-c57f-413a-aa24-e0e8315a23bd"]},{"id":"ITEM-2","itemData":{"DOI":"10.5194/se-8-13-2017","ISSN":"1869-9529","abstract":"Abstract. Soil erosion is one of the major factors affecting sustainability of agricultural production in Ethiopia. The objective of this paper is to estimate soil erosion using the universal soil loss equation (RUSLE) model and to evaluate soil conservation practices in a data-scarce watershed region. For this purpose, soil data, rainfall, erosion control practices, satellite images and topographic maps were collected to determine the RUSLE factors. In addition, measurements of randomly selected soil and water conservation structures were done at three sub-watersheds (Asanat, Debreyakob and Rim). This study was conducted in Koga watershed at upper part of the Blue Nile basin which is affected by high soil erosion rates. The area is characterized by undulating topography caused by intensive agricultural practices with poor soil conservation practices. The soil loss rates were determined and conservation strategies have been evaluated under different slope classes and land uses. The results showed that the watershed is affected by high soil erosion rates (on average 42 t ha−1 yr−1), greater than the maximum tolerable soil loss (18 t ha−1 yr−1). The highest soil loss (456 t ha−1 yr−1) estimated from the upper watershed occurred on cultivated lands of steep slopes. As a result, soil erosion is mainly aggravated by land-use conflicts and topographic factors and the rugged topographic land forms of the area. The study also demonstrated that the contribution of existing soil conservation structures to erosion control is very small due to incorrect design and poor management. About 35 % out of the existing structures can reduce soil loss significantly since they were constructed correctly. Most of the existing structures were demolished due to the sediment overload, vulnerability to livestock damage and intense rainfall. Therefore, appropriate and standardized soil and water conservation measures for different erosion-prone land uses and land forms need to be implemented in Koga watershed.","author":[{"dropping-particle":"","family":"Molla","given":"Tegegne","non-dropping-particle":"","parse-names":false,"suffix":""},{"dropping-particle":"","family":"Sisheber","given":"Biniam","non-dropping-particle":"","parse-names":false,"suffix":""}],"container-title":"Solid Earth","id":"ITEM-2","issue":"1","issued":{"date-parts":[["2017","1","6"]]},"note":"Cited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Ethiopia","type":"article-journal","volume":"8"},"uris":["http://www.mendeley.com/documents/?uuid=129e24aa-1561-4983-8267-1111f0bd2480"]}],"mendeley":{"formattedCitation":"(Cuvelier &amp; Greenfield, 2016; Molla &amp; Sisheber, 2017)","plainTextFormattedCitation":"(Cuvelier &amp; Greenfield, 2016; Molla &amp; Sisheber, 2017)","previouslyFormattedCitation":"(Cuvelier &amp; Greenfield, 2016; Molla &amp; Sisheber, 2017)"},"properties":{"noteIndex":0},"schema":"https://github.com/citation-style-language/schema/raw/master/csl-citation.json"}</w:instrText>
      </w:r>
      <w:r>
        <w:rPr>
          <w:sz w:val="24"/>
          <w:szCs w:val="24"/>
        </w:rPr>
        <w:fldChar w:fldCharType="separate"/>
      </w:r>
      <w:r w:rsidRPr="00885D5A">
        <w:rPr>
          <w:noProof/>
          <w:sz w:val="24"/>
          <w:szCs w:val="24"/>
        </w:rPr>
        <w:t>(Cuvelier &amp; Greenfield, 2016; Molla &amp; Sisheber, 2017)</w:t>
      </w:r>
      <w:r>
        <w:rPr>
          <w:sz w:val="24"/>
          <w:szCs w:val="24"/>
        </w:rPr>
        <w:fldChar w:fldCharType="end"/>
      </w:r>
      <w:r w:rsidRPr="004260D1">
        <w:rPr>
          <w:sz w:val="24"/>
          <w:szCs w:val="24"/>
        </w:rPr>
        <w:t>.</w:t>
      </w:r>
    </w:p>
    <w:p w:rsidR="00604897" w:rsidRPr="003307E4" w:rsidRDefault="00604897" w:rsidP="00604897">
      <w:pPr>
        <w:spacing w:before="240"/>
        <w:jc w:val="center"/>
        <w:rPr>
          <w:b/>
          <w:sz w:val="24"/>
          <w:szCs w:val="24"/>
        </w:rPr>
      </w:pPr>
      <w:r w:rsidRPr="00C73F4E">
        <w:rPr>
          <w:noProof/>
          <w:sz w:val="24"/>
          <w:szCs w:val="24"/>
        </w:rPr>
        <w:pict>
          <v:line id="_x0000_s1068" style="position:absolute;left:0;text-align:left;z-index:-251633664;visibility:visible;mso-wrap-style:square;mso-wrap-distance-left:9pt;mso-wrap-distance-top:0;mso-wrap-distance-right:9pt;mso-wrap-distance-bottom:0;mso-position-horizontal:absolute;mso-position-horizontal-relative:text;mso-position-vertical:absolute;mso-position-vertical-relative:text" from="27.1pt,32.05pt" to="439.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" o:allowincell="f" filled="t" strokeweight=".17778mm">
            <v:stroke joinstyle="miter"/>
            <o:lock v:ext="edit" shapetype="f"/>
          </v:line>
        </w:pict>
      </w:r>
      <w:proofErr w:type="gramStart"/>
      <w:r w:rsidRPr="003307E4">
        <w:rPr>
          <w:rFonts w:eastAsia="Verdana"/>
          <w:b/>
          <w:sz w:val="24"/>
          <w:szCs w:val="24"/>
        </w:rPr>
        <w:t xml:space="preserve">Table </w:t>
      </w:r>
      <w:r>
        <w:rPr>
          <w:rFonts w:eastAsia="Verdana"/>
          <w:b/>
          <w:sz w:val="24"/>
          <w:szCs w:val="24"/>
        </w:rPr>
        <w:t>5</w:t>
      </w:r>
      <w:r w:rsidRPr="003307E4">
        <w:rPr>
          <w:rFonts w:eastAsia="Verdana"/>
          <w:b/>
          <w:sz w:val="24"/>
          <w:szCs w:val="24"/>
        </w:rPr>
        <w:t>.</w:t>
      </w:r>
      <w:proofErr w:type="gramEnd"/>
      <w:r w:rsidRPr="003307E4">
        <w:rPr>
          <w:rFonts w:eastAsia="Verdana"/>
          <w:b/>
          <w:sz w:val="24"/>
          <w:szCs w:val="24"/>
        </w:rPr>
        <w:t xml:space="preserve"> </w:t>
      </w:r>
      <w:r w:rsidRPr="003307E4">
        <w:rPr>
          <w:b/>
          <w:sz w:val="24"/>
          <w:szCs w:val="24"/>
        </w:rPr>
        <w:t>Soil Erosion Rate (A)</w:t>
      </w:r>
    </w:p>
    <w:p w:rsidR="00604897" w:rsidRPr="004260D1" w:rsidRDefault="00604897" w:rsidP="00604897">
      <w:pPr>
        <w:spacing w:line="20" w:lineRule="exact"/>
        <w:rPr>
          <w:sz w:val="24"/>
          <w:szCs w:val="24"/>
        </w:rPr>
      </w:pPr>
    </w:p>
    <w:p w:rsidR="00604897" w:rsidRPr="004260D1"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4260D1" w:rsidTr="00517B30">
        <w:trPr>
          <w:trHeight w:val="194"/>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8208A8" w:rsidRDefault="00604897" w:rsidP="00517B30">
            <w:pPr>
              <w:ind w:left="100"/>
              <w:rPr>
                <w:rFonts w:eastAsia="Verdana"/>
                <w:bCs/>
                <w:sz w:val="24"/>
                <w:szCs w:val="24"/>
              </w:rPr>
            </w:pPr>
          </w:p>
          <w:p w:rsidR="00604897" w:rsidRPr="004C3F54" w:rsidRDefault="00604897" w:rsidP="00517B30">
            <w:pPr>
              <w:ind w:left="100"/>
              <w:rPr>
                <w:sz w:val="24"/>
                <w:szCs w:val="24"/>
              </w:rPr>
            </w:pPr>
            <w:r w:rsidRPr="00C73F4E">
              <w:rPr>
                <w:rFonts w:eastAsia="Verdana"/>
                <w:bCs/>
                <w:sz w:val="24"/>
                <w:szCs w:val="24"/>
              </w:rPr>
              <w:t>P</w:t>
            </w:r>
            <w:r>
              <w:rPr>
                <w:rFonts w:eastAsia="Verdana"/>
                <w:bCs/>
                <w:sz w:val="24"/>
                <w:szCs w:val="24"/>
              </w:rPr>
              <w:t>lot Sample</w:t>
            </w:r>
          </w:p>
        </w:tc>
        <w:tc>
          <w:tcPr>
            <w:tcW w:w="1460" w:type="dxa"/>
            <w:vAlign w:val="bottom"/>
          </w:tcPr>
          <w:p w:rsidR="00604897" w:rsidRPr="004C3F54" w:rsidRDefault="00604897" w:rsidP="00517B30">
            <w:pPr>
              <w:ind w:left="340"/>
              <w:rPr>
                <w:sz w:val="24"/>
                <w:szCs w:val="24"/>
              </w:rPr>
            </w:pPr>
            <w:r w:rsidRPr="00C73F4E">
              <w:rPr>
                <w:rFonts w:eastAsia="Verdana"/>
                <w:bCs/>
                <w:sz w:val="24"/>
                <w:szCs w:val="24"/>
              </w:rPr>
              <w:t>R</w:t>
            </w:r>
          </w:p>
        </w:tc>
        <w:tc>
          <w:tcPr>
            <w:tcW w:w="1120" w:type="dxa"/>
            <w:vAlign w:val="bottom"/>
          </w:tcPr>
          <w:p w:rsidR="00604897" w:rsidRPr="004C3F54" w:rsidRDefault="00604897" w:rsidP="00517B30">
            <w:pPr>
              <w:ind w:left="440"/>
              <w:rPr>
                <w:sz w:val="24"/>
                <w:szCs w:val="24"/>
              </w:rPr>
            </w:pPr>
            <w:r w:rsidRPr="00C73F4E">
              <w:rPr>
                <w:rFonts w:eastAsia="Verdana"/>
                <w:bCs/>
                <w:sz w:val="24"/>
                <w:szCs w:val="24"/>
              </w:rPr>
              <w:t>K</w:t>
            </w:r>
          </w:p>
        </w:tc>
        <w:tc>
          <w:tcPr>
            <w:tcW w:w="880" w:type="dxa"/>
            <w:vAlign w:val="bottom"/>
          </w:tcPr>
          <w:p w:rsidR="00604897" w:rsidRPr="004C3F54" w:rsidRDefault="00604897" w:rsidP="00517B30">
            <w:pPr>
              <w:ind w:left="320"/>
              <w:rPr>
                <w:sz w:val="24"/>
                <w:szCs w:val="24"/>
              </w:rPr>
            </w:pPr>
            <w:r w:rsidRPr="00C73F4E">
              <w:rPr>
                <w:rFonts w:eastAsia="Verdana"/>
                <w:bCs/>
                <w:sz w:val="24"/>
                <w:szCs w:val="24"/>
              </w:rPr>
              <w:t>LS</w:t>
            </w:r>
          </w:p>
        </w:tc>
        <w:tc>
          <w:tcPr>
            <w:tcW w:w="780" w:type="dxa"/>
            <w:vAlign w:val="bottom"/>
          </w:tcPr>
          <w:p w:rsidR="00604897" w:rsidRPr="004C3F54" w:rsidRDefault="00604897" w:rsidP="00517B30">
            <w:pPr>
              <w:ind w:left="280"/>
              <w:rPr>
                <w:sz w:val="24"/>
                <w:szCs w:val="24"/>
              </w:rPr>
            </w:pPr>
            <w:r w:rsidRPr="00C73F4E">
              <w:rPr>
                <w:rFonts w:eastAsia="Verdana"/>
                <w:bCs/>
                <w:sz w:val="24"/>
                <w:szCs w:val="24"/>
              </w:rPr>
              <w:t>CP</w:t>
            </w:r>
          </w:p>
        </w:tc>
        <w:tc>
          <w:tcPr>
            <w:tcW w:w="900" w:type="dxa"/>
            <w:vAlign w:val="bottom"/>
          </w:tcPr>
          <w:p w:rsidR="00604897" w:rsidRPr="004C3F54" w:rsidRDefault="00604897" w:rsidP="00517B30">
            <w:pPr>
              <w:ind w:left="220"/>
              <w:rPr>
                <w:sz w:val="24"/>
                <w:szCs w:val="24"/>
              </w:rPr>
            </w:pPr>
            <w:r w:rsidRPr="00C73F4E">
              <w:rPr>
                <w:rFonts w:eastAsia="Verdana"/>
                <w:bCs/>
                <w:sz w:val="24"/>
                <w:szCs w:val="24"/>
              </w:rPr>
              <w:t>A</w:t>
            </w:r>
          </w:p>
        </w:tc>
        <w:tc>
          <w:tcPr>
            <w:tcW w:w="1340" w:type="dxa"/>
            <w:vAlign w:val="bottom"/>
          </w:tcPr>
          <w:p w:rsidR="00604897" w:rsidRPr="004C3F54" w:rsidRDefault="00604897" w:rsidP="00517B30">
            <w:pPr>
              <w:ind w:left="160"/>
              <w:rPr>
                <w:sz w:val="24"/>
                <w:szCs w:val="24"/>
              </w:rPr>
            </w:pPr>
            <w:r w:rsidRPr="00C73F4E">
              <w:rPr>
                <w:rFonts w:eastAsia="Verdana"/>
                <w:bCs/>
                <w:sz w:val="24"/>
                <w:szCs w:val="24"/>
              </w:rPr>
              <w:t>TBE</w:t>
            </w:r>
          </w:p>
        </w:tc>
      </w:tr>
      <w:tr w:rsidR="00604897" w:rsidRPr="004260D1" w:rsidTr="00517B30">
        <w:trPr>
          <w:trHeight w:val="52"/>
          <w:jc w:val="center"/>
        </w:trPr>
        <w:tc>
          <w:tcPr>
            <w:tcW w:w="20" w:type="dxa"/>
            <w:vAlign w:val="bottom"/>
          </w:tcPr>
          <w:p w:rsidR="00604897" w:rsidRPr="004260D1" w:rsidRDefault="00604897" w:rsidP="00517B30">
            <w:pPr>
              <w:rPr>
                <w:sz w:val="24"/>
                <w:szCs w:val="24"/>
              </w:rPr>
            </w:pPr>
          </w:p>
        </w:tc>
        <w:tc>
          <w:tcPr>
            <w:tcW w:w="1760" w:type="dxa"/>
            <w:tcBorders>
              <w:bottom w:val="single" w:sz="8" w:space="0" w:color="auto"/>
            </w:tcBorders>
            <w:vAlign w:val="bottom"/>
          </w:tcPr>
          <w:p w:rsidR="00604897" w:rsidRPr="004260D1" w:rsidRDefault="00604897" w:rsidP="00517B30">
            <w:pPr>
              <w:rPr>
                <w:sz w:val="24"/>
                <w:szCs w:val="24"/>
              </w:rPr>
            </w:pPr>
          </w:p>
        </w:tc>
        <w:tc>
          <w:tcPr>
            <w:tcW w:w="1460" w:type="dxa"/>
            <w:tcBorders>
              <w:bottom w:val="single" w:sz="8" w:space="0" w:color="auto"/>
            </w:tcBorders>
            <w:vAlign w:val="bottom"/>
          </w:tcPr>
          <w:p w:rsidR="00604897" w:rsidRPr="004260D1" w:rsidRDefault="00604897" w:rsidP="00517B30">
            <w:pPr>
              <w:rPr>
                <w:sz w:val="24"/>
                <w:szCs w:val="24"/>
              </w:rPr>
            </w:pPr>
          </w:p>
        </w:tc>
        <w:tc>
          <w:tcPr>
            <w:tcW w:w="1120" w:type="dxa"/>
            <w:tcBorders>
              <w:bottom w:val="single" w:sz="8" w:space="0" w:color="auto"/>
            </w:tcBorders>
            <w:vAlign w:val="bottom"/>
          </w:tcPr>
          <w:p w:rsidR="00604897" w:rsidRPr="004260D1" w:rsidRDefault="00604897" w:rsidP="00517B30">
            <w:pPr>
              <w:rPr>
                <w:sz w:val="24"/>
                <w:szCs w:val="24"/>
              </w:rPr>
            </w:pPr>
          </w:p>
        </w:tc>
        <w:tc>
          <w:tcPr>
            <w:tcW w:w="880" w:type="dxa"/>
            <w:tcBorders>
              <w:bottom w:val="single" w:sz="8" w:space="0" w:color="auto"/>
            </w:tcBorders>
            <w:vAlign w:val="bottom"/>
          </w:tcPr>
          <w:p w:rsidR="00604897" w:rsidRPr="004260D1" w:rsidRDefault="00604897" w:rsidP="00517B30">
            <w:pPr>
              <w:rPr>
                <w:sz w:val="24"/>
                <w:szCs w:val="24"/>
              </w:rPr>
            </w:pPr>
          </w:p>
        </w:tc>
        <w:tc>
          <w:tcPr>
            <w:tcW w:w="780" w:type="dxa"/>
            <w:tcBorders>
              <w:bottom w:val="single" w:sz="8" w:space="0" w:color="auto"/>
            </w:tcBorders>
            <w:vAlign w:val="bottom"/>
          </w:tcPr>
          <w:p w:rsidR="00604897" w:rsidRPr="004260D1" w:rsidRDefault="00604897" w:rsidP="00517B30">
            <w:pPr>
              <w:rPr>
                <w:sz w:val="24"/>
                <w:szCs w:val="24"/>
              </w:rPr>
            </w:pPr>
          </w:p>
        </w:tc>
        <w:tc>
          <w:tcPr>
            <w:tcW w:w="900" w:type="dxa"/>
            <w:tcBorders>
              <w:bottom w:val="single" w:sz="8" w:space="0" w:color="auto"/>
            </w:tcBorders>
            <w:vAlign w:val="bottom"/>
          </w:tcPr>
          <w:p w:rsidR="00604897" w:rsidRPr="004260D1" w:rsidRDefault="00604897" w:rsidP="00517B30">
            <w:pPr>
              <w:rPr>
                <w:sz w:val="24"/>
                <w:szCs w:val="24"/>
              </w:rPr>
            </w:pPr>
          </w:p>
        </w:tc>
        <w:tc>
          <w:tcPr>
            <w:tcW w:w="1340" w:type="dxa"/>
            <w:tcBorders>
              <w:bottom w:val="single" w:sz="8" w:space="0" w:color="auto"/>
            </w:tcBorders>
            <w:vAlign w:val="bottom"/>
          </w:tcPr>
          <w:p w:rsidR="00604897" w:rsidRPr="004260D1" w:rsidRDefault="00604897" w:rsidP="00517B30">
            <w:pPr>
              <w:rPr>
                <w:sz w:val="24"/>
                <w:szCs w:val="24"/>
              </w:rPr>
            </w:pPr>
          </w:p>
        </w:tc>
      </w:tr>
      <w:tr w:rsidR="00604897" w:rsidRPr="004260D1" w:rsidTr="00517B30">
        <w:trPr>
          <w:trHeight w:val="238"/>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01</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2,8</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46,06</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02</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63,75</w:t>
            </w:r>
          </w:p>
        </w:tc>
        <w:tc>
          <w:tcPr>
            <w:tcW w:w="1340" w:type="dxa"/>
            <w:vAlign w:val="bottom"/>
          </w:tcPr>
          <w:p w:rsidR="00604897" w:rsidRPr="004260D1" w:rsidRDefault="00604897" w:rsidP="00517B30">
            <w:pPr>
              <w:ind w:left="160"/>
              <w:rPr>
                <w:sz w:val="24"/>
                <w:szCs w:val="24"/>
              </w:rPr>
            </w:pPr>
            <w:commentRangeStart w:id="40"/>
            <w:r w:rsidRPr="004260D1">
              <w:rPr>
                <w:sz w:val="24"/>
                <w:szCs w:val="24"/>
              </w:rPr>
              <w:t>Medium</w:t>
            </w:r>
            <w:commentRangeEnd w:id="40"/>
            <w:r>
              <w:rPr>
                <w:rStyle w:val="CommentReference"/>
              </w:rPr>
              <w:commentReference w:id="40"/>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03</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59,63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04</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68,00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05</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41,13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06</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0,11</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43,73</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07</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0,14</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3,1</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59,50</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08</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0,15</w:t>
            </w:r>
          </w:p>
        </w:tc>
        <w:tc>
          <w:tcPr>
            <w:tcW w:w="880" w:type="dxa"/>
            <w:vAlign w:val="bottom"/>
          </w:tcPr>
          <w:p w:rsidR="00604897" w:rsidRPr="004260D1" w:rsidRDefault="00604897" w:rsidP="00517B30">
            <w:pPr>
              <w:ind w:left="320"/>
              <w:rPr>
                <w:sz w:val="24"/>
                <w:szCs w:val="24"/>
              </w:rPr>
            </w:pPr>
            <w:r w:rsidRPr="004260D1">
              <w:rPr>
                <w:rFonts w:eastAsia="Verdana"/>
                <w:sz w:val="24"/>
                <w:szCs w:val="24"/>
              </w:rPr>
              <w:t>3,2</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65,80</w:t>
            </w:r>
          </w:p>
        </w:tc>
        <w:tc>
          <w:tcPr>
            <w:tcW w:w="1340" w:type="dxa"/>
            <w:vAlign w:val="bottom"/>
          </w:tcPr>
          <w:p w:rsidR="00604897" w:rsidRPr="004260D1" w:rsidRDefault="00604897" w:rsidP="00517B30">
            <w:pPr>
              <w:ind w:left="160"/>
              <w:rPr>
                <w:sz w:val="24"/>
                <w:szCs w:val="24"/>
              </w:rPr>
            </w:pPr>
            <w:r w:rsidRPr="004260D1">
              <w:rPr>
                <w:sz w:val="24"/>
                <w:szCs w:val="24"/>
              </w:rPr>
              <w:t>Medium</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09</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0,12</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2,9</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47,71</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 xml:space="preserve">Low </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vAlign w:val="bottom"/>
          </w:tcPr>
          <w:p w:rsidR="00604897" w:rsidRPr="004260D1" w:rsidRDefault="00604897" w:rsidP="00517B30">
            <w:pPr>
              <w:ind w:left="100"/>
              <w:rPr>
                <w:sz w:val="24"/>
                <w:szCs w:val="24"/>
              </w:rPr>
            </w:pPr>
            <w:r w:rsidRPr="004260D1">
              <w:rPr>
                <w:rFonts w:eastAsia="Verdana"/>
                <w:sz w:val="24"/>
                <w:szCs w:val="24"/>
              </w:rPr>
              <w:t>Land unit 10</w:t>
            </w:r>
          </w:p>
        </w:tc>
        <w:tc>
          <w:tcPr>
            <w:tcW w:w="1460" w:type="dxa"/>
            <w:vAlign w:val="bottom"/>
          </w:tcPr>
          <w:p w:rsidR="00604897" w:rsidRPr="004260D1" w:rsidRDefault="00604897" w:rsidP="00517B30">
            <w:pPr>
              <w:ind w:left="340"/>
              <w:rPr>
                <w:sz w:val="24"/>
                <w:szCs w:val="24"/>
              </w:rPr>
            </w:pPr>
            <w:r w:rsidRPr="004260D1">
              <w:rPr>
                <w:rFonts w:eastAsia="Verdana"/>
                <w:sz w:val="24"/>
                <w:szCs w:val="24"/>
              </w:rPr>
              <w:t>1370,90</w:t>
            </w:r>
          </w:p>
        </w:tc>
        <w:tc>
          <w:tcPr>
            <w:tcW w:w="1120" w:type="dxa"/>
            <w:vAlign w:val="bottom"/>
          </w:tcPr>
          <w:p w:rsidR="00604897" w:rsidRPr="004260D1" w:rsidRDefault="00604897" w:rsidP="00517B30">
            <w:pPr>
              <w:ind w:left="440"/>
              <w:rPr>
                <w:sz w:val="24"/>
                <w:szCs w:val="24"/>
              </w:rPr>
            </w:pPr>
            <w:r w:rsidRPr="004260D1">
              <w:rPr>
                <w:rFonts w:eastAsia="Verdana"/>
                <w:sz w:val="24"/>
                <w:szCs w:val="24"/>
              </w:rPr>
              <w:t>0,16</w:t>
            </w:r>
          </w:p>
        </w:tc>
        <w:tc>
          <w:tcPr>
            <w:tcW w:w="880" w:type="dxa"/>
            <w:vAlign w:val="bottom"/>
          </w:tcPr>
          <w:p w:rsidR="00604897" w:rsidRPr="004260D1" w:rsidRDefault="00604897" w:rsidP="00517B30">
            <w:pPr>
              <w:ind w:left="320"/>
              <w:rPr>
                <w:sz w:val="24"/>
                <w:szCs w:val="24"/>
              </w:rPr>
            </w:pPr>
            <w:r w:rsidRPr="004260D1">
              <w:rPr>
                <w:rFonts w:eastAsia="Verdana"/>
                <w:sz w:val="24"/>
                <w:szCs w:val="24"/>
              </w:rPr>
              <w:t>2,5</w:t>
            </w:r>
          </w:p>
        </w:tc>
        <w:tc>
          <w:tcPr>
            <w:tcW w:w="780" w:type="dxa"/>
            <w:vAlign w:val="bottom"/>
          </w:tcPr>
          <w:p w:rsidR="00604897" w:rsidRPr="004260D1" w:rsidRDefault="00604897" w:rsidP="00517B30">
            <w:pPr>
              <w:ind w:left="280"/>
              <w:rPr>
                <w:sz w:val="24"/>
                <w:szCs w:val="24"/>
              </w:rPr>
            </w:pPr>
            <w:r w:rsidRPr="004260D1">
              <w:rPr>
                <w:rFonts w:eastAsia="Verdana"/>
                <w:sz w:val="24"/>
                <w:szCs w:val="24"/>
              </w:rPr>
              <w:t>0,1</w:t>
            </w:r>
          </w:p>
        </w:tc>
        <w:tc>
          <w:tcPr>
            <w:tcW w:w="900" w:type="dxa"/>
            <w:vAlign w:val="bottom"/>
          </w:tcPr>
          <w:p w:rsidR="00604897" w:rsidRPr="004260D1" w:rsidRDefault="00604897" w:rsidP="00517B30">
            <w:pPr>
              <w:ind w:left="220"/>
              <w:rPr>
                <w:sz w:val="24"/>
                <w:szCs w:val="24"/>
              </w:rPr>
            </w:pPr>
            <w:r w:rsidRPr="004260D1">
              <w:rPr>
                <w:rFonts w:eastAsia="Verdana"/>
                <w:sz w:val="24"/>
                <w:szCs w:val="24"/>
              </w:rPr>
              <w:t>54,84</w:t>
            </w:r>
          </w:p>
        </w:tc>
        <w:tc>
          <w:tcPr>
            <w:tcW w:w="1340" w:type="dxa"/>
            <w:vAlign w:val="bottom"/>
          </w:tcPr>
          <w:p w:rsidR="00604897" w:rsidRPr="004260D1" w:rsidRDefault="00604897" w:rsidP="00517B30">
            <w:pPr>
              <w:ind w:left="160"/>
              <w:rPr>
                <w:sz w:val="24"/>
                <w:szCs w:val="24"/>
              </w:rPr>
            </w:pPr>
            <w:r w:rsidRPr="004260D1">
              <w:rPr>
                <w:rFonts w:eastAsia="Verdana"/>
                <w:sz w:val="24"/>
                <w:szCs w:val="24"/>
              </w:rPr>
              <w:t>Low</w:t>
            </w:r>
          </w:p>
        </w:tc>
      </w:tr>
      <w:tr w:rsidR="00604897" w:rsidRPr="004260D1" w:rsidTr="00517B30">
        <w:trPr>
          <w:trHeight w:val="300"/>
          <w:jc w:val="center"/>
        </w:trPr>
        <w:tc>
          <w:tcPr>
            <w:tcW w:w="20" w:type="dxa"/>
            <w:vAlign w:val="bottom"/>
          </w:tcPr>
          <w:p w:rsidR="00604897" w:rsidRPr="004260D1" w:rsidRDefault="00604897" w:rsidP="00517B30">
            <w:pPr>
              <w:rPr>
                <w:sz w:val="24"/>
                <w:szCs w:val="24"/>
              </w:rPr>
            </w:pPr>
          </w:p>
        </w:tc>
        <w:tc>
          <w:tcPr>
            <w:tcW w:w="1760" w:type="dxa"/>
            <w:tcBorders>
              <w:bottom w:val="single" w:sz="4" w:space="0" w:color="auto"/>
            </w:tcBorders>
            <w:vAlign w:val="bottom"/>
          </w:tcPr>
          <w:p w:rsidR="00604897" w:rsidRPr="004260D1" w:rsidRDefault="00604897" w:rsidP="00517B30">
            <w:pPr>
              <w:ind w:left="100"/>
              <w:rPr>
                <w:sz w:val="24"/>
                <w:szCs w:val="24"/>
              </w:rPr>
            </w:pPr>
            <w:r w:rsidRPr="004260D1">
              <w:rPr>
                <w:rFonts w:eastAsia="Verdana"/>
                <w:sz w:val="24"/>
                <w:szCs w:val="24"/>
              </w:rPr>
              <w:t>Mean</w:t>
            </w:r>
          </w:p>
        </w:tc>
        <w:tc>
          <w:tcPr>
            <w:tcW w:w="1460" w:type="dxa"/>
            <w:tcBorders>
              <w:bottom w:val="single" w:sz="4" w:space="0" w:color="auto"/>
            </w:tcBorders>
            <w:vAlign w:val="bottom"/>
          </w:tcPr>
          <w:p w:rsidR="00604897" w:rsidRPr="004260D1" w:rsidRDefault="00604897" w:rsidP="00517B30">
            <w:pPr>
              <w:rPr>
                <w:sz w:val="24"/>
                <w:szCs w:val="24"/>
              </w:rPr>
            </w:pPr>
          </w:p>
        </w:tc>
        <w:tc>
          <w:tcPr>
            <w:tcW w:w="1120" w:type="dxa"/>
            <w:tcBorders>
              <w:bottom w:val="single" w:sz="4" w:space="0" w:color="auto"/>
            </w:tcBorders>
            <w:vAlign w:val="bottom"/>
          </w:tcPr>
          <w:p w:rsidR="00604897" w:rsidRPr="004260D1" w:rsidRDefault="00604897" w:rsidP="00517B30">
            <w:pPr>
              <w:rPr>
                <w:sz w:val="24"/>
                <w:szCs w:val="24"/>
              </w:rPr>
            </w:pPr>
          </w:p>
        </w:tc>
        <w:tc>
          <w:tcPr>
            <w:tcW w:w="880" w:type="dxa"/>
            <w:tcBorders>
              <w:bottom w:val="single" w:sz="4" w:space="0" w:color="auto"/>
            </w:tcBorders>
            <w:vAlign w:val="bottom"/>
          </w:tcPr>
          <w:p w:rsidR="00604897" w:rsidRPr="004260D1" w:rsidRDefault="00604897" w:rsidP="00517B30">
            <w:pPr>
              <w:rPr>
                <w:sz w:val="24"/>
                <w:szCs w:val="24"/>
              </w:rPr>
            </w:pPr>
          </w:p>
        </w:tc>
        <w:tc>
          <w:tcPr>
            <w:tcW w:w="780" w:type="dxa"/>
            <w:tcBorders>
              <w:bottom w:val="single" w:sz="4" w:space="0" w:color="auto"/>
            </w:tcBorders>
            <w:vAlign w:val="bottom"/>
          </w:tcPr>
          <w:p w:rsidR="00604897" w:rsidRPr="004260D1" w:rsidRDefault="00604897" w:rsidP="00517B30">
            <w:pPr>
              <w:rPr>
                <w:sz w:val="24"/>
                <w:szCs w:val="24"/>
              </w:rPr>
            </w:pPr>
          </w:p>
        </w:tc>
        <w:tc>
          <w:tcPr>
            <w:tcW w:w="900" w:type="dxa"/>
            <w:tcBorders>
              <w:bottom w:val="single" w:sz="4" w:space="0" w:color="auto"/>
            </w:tcBorders>
            <w:vAlign w:val="bottom"/>
          </w:tcPr>
          <w:p w:rsidR="00604897" w:rsidRPr="004260D1" w:rsidRDefault="00604897" w:rsidP="00517B30">
            <w:pPr>
              <w:ind w:left="220"/>
              <w:rPr>
                <w:sz w:val="24"/>
                <w:szCs w:val="24"/>
              </w:rPr>
            </w:pPr>
            <w:r w:rsidRPr="004260D1">
              <w:rPr>
                <w:rFonts w:eastAsia="Verdana"/>
                <w:b/>
                <w:bCs/>
                <w:sz w:val="24"/>
                <w:szCs w:val="24"/>
              </w:rPr>
              <w:t>55,01</w:t>
            </w:r>
          </w:p>
        </w:tc>
        <w:tc>
          <w:tcPr>
            <w:tcW w:w="1340" w:type="dxa"/>
            <w:tcBorders>
              <w:bottom w:val="single" w:sz="4" w:space="0" w:color="auto"/>
            </w:tcBorders>
            <w:vAlign w:val="bottom"/>
          </w:tcPr>
          <w:p w:rsidR="00604897" w:rsidRPr="004260D1" w:rsidRDefault="00604897" w:rsidP="00517B30">
            <w:pPr>
              <w:ind w:left="160"/>
              <w:rPr>
                <w:sz w:val="24"/>
                <w:szCs w:val="24"/>
              </w:rPr>
            </w:pPr>
            <w:r w:rsidRPr="004260D1">
              <w:rPr>
                <w:rFonts w:eastAsia="Verdana"/>
                <w:sz w:val="24"/>
                <w:szCs w:val="24"/>
              </w:rPr>
              <w:t>Low</w:t>
            </w:r>
          </w:p>
        </w:tc>
      </w:tr>
    </w:tbl>
    <w:p w:rsidR="00604897" w:rsidRDefault="00604897" w:rsidP="00604897">
      <w:pPr>
        <w:spacing w:line="244" w:lineRule="exact"/>
        <w:ind w:firstLine="567"/>
        <w:rPr>
          <w:sz w:val="24"/>
          <w:szCs w:val="24"/>
        </w:rPr>
      </w:pPr>
      <w:r w:rsidRPr="007856D4">
        <w:rPr>
          <w:sz w:val="24"/>
          <w:szCs w:val="24"/>
        </w:rPr>
        <w:t>Source: research data processed</w:t>
      </w:r>
    </w:p>
    <w:p w:rsidR="00604897" w:rsidRPr="004260D1" w:rsidRDefault="00604897" w:rsidP="00604897">
      <w:pPr>
        <w:ind w:left="140"/>
        <w:jc w:val="both"/>
        <w:rPr>
          <w:rFonts w:eastAsia="Verdana"/>
          <w:b/>
          <w:bCs/>
          <w:i/>
          <w:iCs/>
          <w:sz w:val="24"/>
          <w:szCs w:val="24"/>
        </w:rPr>
      </w:pPr>
    </w:p>
    <w:p w:rsidR="00604897" w:rsidRPr="004260D1" w:rsidRDefault="00604897" w:rsidP="00604897">
      <w:pPr>
        <w:ind w:left="140"/>
        <w:jc w:val="both"/>
        <w:rPr>
          <w:sz w:val="24"/>
          <w:szCs w:val="24"/>
        </w:rPr>
      </w:pPr>
      <w:r w:rsidRPr="004260D1">
        <w:rPr>
          <w:rFonts w:eastAsia="Verdana"/>
          <w:b/>
          <w:bCs/>
          <w:i/>
          <w:iCs/>
          <w:sz w:val="24"/>
          <w:szCs w:val="24"/>
        </w:rPr>
        <w:t>Traditional Agroforestry (TA)</w:t>
      </w:r>
    </w:p>
    <w:p w:rsidR="00604897" w:rsidRPr="004260D1" w:rsidRDefault="00604897" w:rsidP="00604897">
      <w:pPr>
        <w:ind w:left="140" w:firstLine="310"/>
        <w:jc w:val="both"/>
        <w:rPr>
          <w:sz w:val="24"/>
          <w:szCs w:val="24"/>
        </w:rPr>
      </w:pPr>
      <w:r w:rsidRPr="004260D1">
        <w:rPr>
          <w:sz w:val="24"/>
          <w:szCs w:val="24"/>
        </w:rPr>
        <w:t xml:space="preserve">Although the definition of a traditional garden is a plot of land on which there are stands of trees and types of cultivated </w:t>
      </w:r>
      <w:r w:rsidRPr="00265EBF">
        <w:rPr>
          <w:sz w:val="24"/>
          <w:szCs w:val="24"/>
        </w:rPr>
        <w:t xml:space="preserve">plants </w:t>
      </w:r>
      <w:r w:rsidRPr="00265EBF">
        <w:rPr>
          <w:sz w:val="24"/>
          <w:szCs w:val="24"/>
        </w:rPr>
        <w:fldChar w:fldCharType="begin" w:fldLock="1"/>
      </w:r>
      <w:r>
        <w:rPr>
          <w:sz w:val="24"/>
          <w:szCs w:val="24"/>
        </w:rPr>
        <w:instrText>ADDIN CSL_CITATION {"citationItems":[{"id":"ITEM-1","itemData":{"author":[{"dropping-particle":"","family":"Herri","given":"Y.H.","non-dropping-particle":"","parse-names":false,"suffix":""},{"dropping-particle":"","family":"Iskandar","given":"J.","non-dropping-particle":"","parse-names":false,"suffix":""},{"dropping-particle":"","family":"Hadyana","given":"","non-dropping-particle":"","parse-names":false,"suffix":""},{"dropping-particle":"","family":"Priyono","given":"","non-dropping-particle":"","parse-names":false,"suffix":""},{"dropping-particle":"","family":"Soemarwoto","given":"O.","non-dropping-particle":"","parse-names":false,"suffix":""},{"dropping-particle":"","family":"Christanty","given":"L.","non-dropping-particle":"","parse-names":false,"suffix":""},{"dropping-particle":"","family":"Ninez","given":"V.K.","non-dropping-particle":"","parse-names":false,"suffix":""}],"id":"ITEM-1","issued":{"date-parts":[["1985"]]},"publisher":"International Potato Center","publisher-place":"Lima (Perú)","title":"The talun-kebun: a man-made forest fitted to family needsHousehold food production: comparative perspectives (No. 634 H842).","type":"book"},"uris":["http://www.mendeley.com/documents/?uuid=970de230-c0e4-4a38-a73b-9b5a2e4680d5"]}],"mendeley":{"formattedCitation":"(Herri et al., 1985)","plainTextFormattedCitation":"(Herri et al., 1985)","previouslyFormattedCitation":"(Herri et al., 1985)"},"properties":{"noteIndex":0},"schema":"https://github.com/citation-style-language/schema/raw/master/csl-citation.json"}</w:instrText>
      </w:r>
      <w:r w:rsidRPr="00265EBF">
        <w:rPr>
          <w:sz w:val="24"/>
          <w:szCs w:val="24"/>
        </w:rPr>
        <w:fldChar w:fldCharType="separate"/>
      </w:r>
      <w:r w:rsidRPr="00265EBF">
        <w:rPr>
          <w:noProof/>
          <w:sz w:val="24"/>
          <w:szCs w:val="24"/>
        </w:rPr>
        <w:t>(Herri et al., 1985)</w:t>
      </w:r>
      <w:r w:rsidRPr="00265EBF">
        <w:rPr>
          <w:sz w:val="24"/>
          <w:szCs w:val="24"/>
        </w:rPr>
        <w:fldChar w:fldCharType="end"/>
      </w:r>
      <w:r w:rsidRPr="00265EBF">
        <w:rPr>
          <w:sz w:val="24"/>
          <w:szCs w:val="24"/>
        </w:rPr>
        <w:t>,</w:t>
      </w:r>
      <w:r w:rsidRPr="004260D1">
        <w:rPr>
          <w:sz w:val="24"/>
          <w:szCs w:val="24"/>
        </w:rPr>
        <w:t xml:space="preserve"> in reality</w:t>
      </w:r>
      <w:r>
        <w:rPr>
          <w:sz w:val="24"/>
          <w:szCs w:val="24"/>
        </w:rPr>
        <w:t>,</w:t>
      </w:r>
      <w:r w:rsidRPr="004260D1">
        <w:rPr>
          <w:sz w:val="24"/>
          <w:szCs w:val="24"/>
        </w:rPr>
        <w:t xml:space="preserve">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w:t>
      </w:r>
      <w:r>
        <w:rPr>
          <w:sz w:val="24"/>
          <w:szCs w:val="24"/>
        </w:rPr>
        <w:t>has</w:t>
      </w:r>
      <w:r w:rsidRPr="004260D1">
        <w:rPr>
          <w:sz w:val="24"/>
          <w:szCs w:val="24"/>
        </w:rPr>
        <w:t xml:space="preserve"> generally located some distance </w:t>
      </w:r>
      <w:proofErr w:type="gramStart"/>
      <w:r w:rsidRPr="004260D1">
        <w:rPr>
          <w:sz w:val="24"/>
          <w:szCs w:val="24"/>
        </w:rPr>
        <w:t>between 1 to 5 km from the settlement</w:t>
      </w:r>
      <w:proofErr w:type="gramEnd"/>
      <w:r w:rsidRPr="004260D1">
        <w:rPr>
          <w:sz w:val="24"/>
          <w:szCs w:val="24"/>
        </w:rPr>
        <w:t xml:space="preserve"> and can be reached on foot.</w:t>
      </w:r>
    </w:p>
    <w:p w:rsidR="00604897" w:rsidRDefault="00604897" w:rsidP="00604897">
      <w:pPr>
        <w:spacing w:after="120"/>
        <w:ind w:left="142" w:firstLine="312"/>
        <w:jc w:val="both"/>
        <w:rPr>
          <w:rFonts w:eastAsia="Verdana"/>
          <w:sz w:val="24"/>
          <w:szCs w:val="24"/>
        </w:rPr>
      </w:pPr>
      <w:r w:rsidRPr="004260D1">
        <w:rPr>
          <w:rFonts w:eastAsia="Verdana"/>
          <w:sz w:val="24"/>
          <w:szCs w:val="24"/>
        </w:rPr>
        <w:t xml:space="preserve">The distinctive feature of traditional gardens as a model of traditional agroforestry </w:t>
      </w:r>
      <w:proofErr w:type="gramStart"/>
      <w:r>
        <w:rPr>
          <w:rFonts w:eastAsia="Verdana"/>
          <w:sz w:val="24"/>
          <w:szCs w:val="24"/>
        </w:rPr>
        <w:t>was</w:t>
      </w:r>
      <w:r w:rsidRPr="004260D1">
        <w:rPr>
          <w:rFonts w:eastAsia="Verdana"/>
          <w:sz w:val="24"/>
          <w:szCs w:val="24"/>
        </w:rPr>
        <w:t xml:space="preserve">  dominant</w:t>
      </w:r>
      <w:proofErr w:type="gramEnd"/>
      <w:r w:rsidRPr="004260D1">
        <w:rPr>
          <w:rFonts w:eastAsia="Verdana"/>
          <w:sz w:val="24"/>
          <w:szCs w:val="24"/>
        </w:rPr>
        <w:t xml:space="preserve"> plants are distributed irregularly, thus creating miniature structures such as natural forests. The spatial structure of mixed gardens consists of hor</w:t>
      </w:r>
      <w:r>
        <w:rPr>
          <w:rFonts w:eastAsia="Verdana"/>
          <w:sz w:val="24"/>
          <w:szCs w:val="24"/>
        </w:rPr>
        <w:t>izontal and vertical structures.</w:t>
      </w:r>
      <w:r w:rsidRPr="004260D1">
        <w:rPr>
          <w:rFonts w:eastAsia="Verdana"/>
          <w:sz w:val="24"/>
          <w:szCs w:val="24"/>
        </w:rPr>
        <w:t xml:space="preserve"> The horizontal structure of the garden is related to the number of trees in one land, in terms of stand density and canopy cover level. As we get closer to settlements</w:t>
      </w:r>
      <w:r>
        <w:rPr>
          <w:rFonts w:eastAsia="Verdana"/>
          <w:sz w:val="24"/>
          <w:szCs w:val="24"/>
        </w:rPr>
        <w:t>,</w:t>
      </w:r>
      <w:r w:rsidRPr="004260D1">
        <w:rPr>
          <w:rFonts w:eastAsia="Verdana"/>
          <w:sz w:val="24"/>
          <w:szCs w:val="24"/>
        </w:rPr>
        <w:t xml:space="preserve"> there is a tendency for vegetation to decrease regarding the types of cultivation and the number of tree populations in the stand. </w:t>
      </w:r>
      <w:r w:rsidRPr="00EB2269">
        <w:rPr>
          <w:rFonts w:eastAsia="Verdana"/>
          <w:sz w:val="24"/>
          <w:szCs w:val="24"/>
        </w:rPr>
        <w:t xml:space="preserve">The vegetation stratification of traditional agroforestry in Bali based on the vertical structure is presented in Table </w:t>
      </w:r>
      <w:r>
        <w:rPr>
          <w:rFonts w:eastAsia="Verdana"/>
          <w:sz w:val="24"/>
          <w:szCs w:val="24"/>
        </w:rPr>
        <w:t>6</w:t>
      </w:r>
      <w:r w:rsidRPr="00EB2269">
        <w:rPr>
          <w:rFonts w:eastAsia="Verdana"/>
          <w:sz w:val="24"/>
          <w:szCs w:val="24"/>
        </w:rPr>
        <w:t>.</w:t>
      </w:r>
    </w:p>
    <w:p w:rsidR="00604897" w:rsidRPr="004260D1" w:rsidRDefault="00604897" w:rsidP="00604897">
      <w:pPr>
        <w:spacing w:before="120"/>
        <w:ind w:left="142" w:firstLine="312"/>
        <w:jc w:val="both"/>
        <w:rPr>
          <w:sz w:val="24"/>
          <w:szCs w:val="24"/>
        </w:rPr>
      </w:pPr>
      <w:r w:rsidRPr="004260D1">
        <w:rPr>
          <w:sz w:val="24"/>
          <w:szCs w:val="24"/>
        </w:rPr>
        <w:t xml:space="preserve">In general, large trees with a diameter of more than 100 cm are not found in traditional gardens owned by </w:t>
      </w:r>
      <w:proofErr w:type="gramStart"/>
      <w:r w:rsidRPr="004260D1">
        <w:rPr>
          <w:sz w:val="24"/>
          <w:szCs w:val="24"/>
        </w:rPr>
        <w:t>individuals,</w:t>
      </w:r>
      <w:proofErr w:type="gramEnd"/>
      <w:r w:rsidRPr="004260D1">
        <w:rPr>
          <w:sz w:val="24"/>
          <w:szCs w:val="24"/>
        </w:rPr>
        <w:t xml:space="preserve"> the number of trees is relatively evenly distributed throughout the diameter class. This is because the age of traditional gardens is relatively young. Because of that, the trees that grow in traditional gardens belonging to the community besides being of medium </w:t>
      </w:r>
      <w:proofErr w:type="gramStart"/>
      <w:r w:rsidRPr="004260D1">
        <w:rPr>
          <w:sz w:val="24"/>
          <w:szCs w:val="24"/>
        </w:rPr>
        <w:t>diameter,</w:t>
      </w:r>
      <w:proofErr w:type="gramEnd"/>
      <w:r w:rsidRPr="004260D1">
        <w:rPr>
          <w:sz w:val="24"/>
          <w:szCs w:val="24"/>
        </w:rPr>
        <w:t xml:space="preserve"> are generally also species that have been cultivated. In addition</w:t>
      </w:r>
      <w:r>
        <w:rPr>
          <w:sz w:val="24"/>
          <w:szCs w:val="24"/>
        </w:rPr>
        <w:t>,</w:t>
      </w:r>
      <w:r w:rsidRPr="004260D1">
        <w:rPr>
          <w:sz w:val="24"/>
          <w:szCs w:val="24"/>
        </w:rPr>
        <w:t xml:space="preserve">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w:t>
      </w:r>
      <w:r w:rsidRPr="004260D1">
        <w:rPr>
          <w:sz w:val="24"/>
          <w:szCs w:val="24"/>
        </w:rPr>
        <w:lastRenderedPageBreak/>
        <w:t xml:space="preserve">including </w:t>
      </w:r>
      <w:proofErr w:type="gramStart"/>
      <w:r w:rsidRPr="004260D1">
        <w:rPr>
          <w:sz w:val="24"/>
          <w:szCs w:val="24"/>
        </w:rPr>
        <w:t>to shorten</w:t>
      </w:r>
      <w:proofErr w:type="gramEnd"/>
      <w:r w:rsidRPr="004260D1">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center"/>
        <w:rPr>
          <w:rFonts w:eastAsia="Verdana"/>
          <w:sz w:val="24"/>
          <w:szCs w:val="24"/>
        </w:rPr>
      </w:pPr>
      <w:proofErr w:type="gramStart"/>
      <w:r>
        <w:rPr>
          <w:rFonts w:eastAsia="Verdana"/>
          <w:sz w:val="24"/>
          <w:szCs w:val="24"/>
        </w:rPr>
        <w:t>Table 6.</w:t>
      </w:r>
      <w:proofErr w:type="gramEnd"/>
      <w:r>
        <w:rPr>
          <w:rFonts w:eastAsia="Verdana"/>
          <w:sz w:val="24"/>
          <w:szCs w:val="24"/>
        </w:rPr>
        <w:t xml:space="preserve"> </w:t>
      </w:r>
      <w:r w:rsidRPr="00EB2269">
        <w:rPr>
          <w:rFonts w:eastAsia="Verdana"/>
          <w:sz w:val="24"/>
          <w:szCs w:val="24"/>
        </w:rPr>
        <w:t>The vegetation stratification of traditional agroforestry in Bali based on the vertical structure</w:t>
      </w:r>
    </w:p>
    <w:tbl>
      <w:tblPr>
        <w:tblStyle w:val="TableGrid"/>
        <w:tblW w:w="9414" w:type="dxa"/>
        <w:tblInd w:w="142" w:type="dxa"/>
        <w:tblBorders>
          <w:left w:val="none" w:sz="0" w:space="0" w:color="auto"/>
          <w:right w:val="none" w:sz="0" w:space="0" w:color="auto"/>
          <w:insideV w:val="none" w:sz="0" w:space="0" w:color="auto"/>
        </w:tblBorders>
        <w:tblLook w:val="04A0"/>
      </w:tblPr>
      <w:tblGrid>
        <w:gridCol w:w="533"/>
        <w:gridCol w:w="1843"/>
        <w:gridCol w:w="7038"/>
      </w:tblGrid>
      <w:tr w:rsidR="00604897" w:rsidRPr="00DF506E" w:rsidTr="00517B30">
        <w:tc>
          <w:tcPr>
            <w:tcW w:w="533" w:type="dxa"/>
          </w:tcPr>
          <w:p w:rsidR="00604897" w:rsidRPr="00DF506E" w:rsidRDefault="00604897" w:rsidP="00517B30">
            <w:pPr>
              <w:spacing w:after="120"/>
              <w:jc w:val="center"/>
              <w:rPr>
                <w:rFonts w:eastAsia="Verdana"/>
              </w:rPr>
            </w:pPr>
            <w:r w:rsidRPr="00DF506E">
              <w:rPr>
                <w:rFonts w:eastAsia="Verdana"/>
              </w:rPr>
              <w:t>No</w:t>
            </w:r>
          </w:p>
        </w:tc>
        <w:tc>
          <w:tcPr>
            <w:tcW w:w="1843" w:type="dxa"/>
          </w:tcPr>
          <w:p w:rsidR="00604897" w:rsidRPr="00DF506E" w:rsidRDefault="00604897" w:rsidP="00517B30">
            <w:pPr>
              <w:spacing w:after="120"/>
              <w:jc w:val="center"/>
              <w:rPr>
                <w:rFonts w:eastAsia="Verdana"/>
              </w:rPr>
            </w:pPr>
            <w:r w:rsidRPr="00DF506E">
              <w:rPr>
                <w:rFonts w:eastAsia="Verdana"/>
              </w:rPr>
              <w:t>Vegetation Stratification</w:t>
            </w:r>
          </w:p>
        </w:tc>
        <w:tc>
          <w:tcPr>
            <w:tcW w:w="7038" w:type="dxa"/>
          </w:tcPr>
          <w:p w:rsidR="00604897" w:rsidRPr="00DF506E" w:rsidRDefault="00604897" w:rsidP="00517B30">
            <w:pPr>
              <w:spacing w:after="120"/>
              <w:jc w:val="center"/>
              <w:rPr>
                <w:rFonts w:eastAsia="Verdana"/>
              </w:rPr>
            </w:pPr>
            <w:r w:rsidRPr="00DF506E">
              <w:rPr>
                <w:rFonts w:eastAsia="Verdana"/>
              </w:rPr>
              <w:t>Vegetation</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1</w:t>
            </w:r>
          </w:p>
        </w:tc>
        <w:tc>
          <w:tcPr>
            <w:tcW w:w="1843" w:type="dxa"/>
          </w:tcPr>
          <w:p w:rsidR="00604897" w:rsidRPr="00DF506E" w:rsidRDefault="00604897" w:rsidP="00517B30">
            <w:pPr>
              <w:jc w:val="both"/>
              <w:rPr>
                <w:rFonts w:eastAsia="Verdana"/>
              </w:rPr>
            </w:pPr>
            <w:r w:rsidRPr="00DF506E">
              <w:rPr>
                <w:rFonts w:eastAsia="Verdana"/>
              </w:rPr>
              <w:t>Upper stratum</w:t>
            </w:r>
          </w:p>
          <w:p w:rsidR="00604897" w:rsidRPr="00DF506E" w:rsidRDefault="00604897" w:rsidP="00517B30">
            <w:pPr>
              <w:jc w:val="both"/>
              <w:rPr>
                <w:rFonts w:eastAsia="Verdana"/>
              </w:rPr>
            </w:pPr>
            <w:r w:rsidRPr="00DF506E">
              <w:rPr>
                <w:rFonts w:eastAsia="Verdana"/>
              </w:rPr>
              <w:t>(height &gt; 5 m):</w:t>
            </w:r>
          </w:p>
          <w:p w:rsidR="00604897" w:rsidRPr="00DF506E" w:rsidRDefault="00604897" w:rsidP="00517B30">
            <w:pPr>
              <w:jc w:val="both"/>
              <w:rPr>
                <w:rFonts w:eastAsia="Verdana"/>
              </w:rPr>
            </w:pPr>
            <w:r w:rsidRPr="00DF506E">
              <w:rPr>
                <w:rFonts w:eastAsia="Verdana"/>
              </w:rPr>
              <w:t>diameter of the tree above 40 cm</w:t>
            </w:r>
          </w:p>
        </w:tc>
        <w:tc>
          <w:tcPr>
            <w:tcW w:w="7038" w:type="dxa"/>
          </w:tcPr>
          <w:p w:rsidR="00604897" w:rsidRPr="00DF506E" w:rsidRDefault="00604897" w:rsidP="00517B30">
            <w:pPr>
              <w:ind w:left="34"/>
              <w:jc w:val="both"/>
              <w:rPr>
                <w:rFonts w:eastAsia="Verdana"/>
              </w:rPr>
            </w:pPr>
            <w:r w:rsidRPr="00DF506E">
              <w:rPr>
                <w:rFonts w:eastAsia="Verdana"/>
              </w:rPr>
              <w:t xml:space="preserve">The diameter of the tree </w:t>
            </w:r>
            <w:r>
              <w:rPr>
                <w:rFonts w:eastAsia="Verdana"/>
              </w:rPr>
              <w:t>more</w:t>
            </w:r>
            <w:r w:rsidRPr="00DF506E">
              <w:rPr>
                <w:rFonts w:eastAsia="Verdana"/>
              </w:rPr>
              <w:t xml:space="preserve"> than 40 cm</w:t>
            </w:r>
            <w:r w:rsidRPr="00DF506E">
              <w:rPr>
                <w:rFonts w:eastAsia="Verdana"/>
                <w:i/>
                <w:iCs/>
              </w:rPr>
              <w:t xml:space="preserve"> are dominated by</w:t>
            </w:r>
            <w:r w:rsidRPr="00DF506E">
              <w:rPr>
                <w:rFonts w:eastAsia="Verdana"/>
              </w:rPr>
              <w:t>Bingin (</w:t>
            </w:r>
            <w:r w:rsidRPr="00DF506E">
              <w:rPr>
                <w:rFonts w:eastAsia="Verdana"/>
                <w:i/>
                <w:iCs/>
              </w:rPr>
              <w:t>Ficusbenjamina</w:t>
            </w:r>
            <w:r w:rsidRPr="00DF506E">
              <w:rPr>
                <w:rFonts w:eastAsia="Verdana"/>
              </w:rPr>
              <w:t>), Intaran (</w:t>
            </w:r>
            <w:r w:rsidRPr="00DF506E">
              <w:rPr>
                <w:rFonts w:eastAsia="Verdana"/>
                <w:i/>
                <w:iCs/>
              </w:rPr>
              <w:t>Azadirachta indica</w:t>
            </w:r>
            <w:r w:rsidRPr="00DF506E">
              <w:rPr>
                <w:rFonts w:eastAsia="Verdana"/>
              </w:rPr>
              <w:t>), Nangka (</w:t>
            </w:r>
            <w:r w:rsidRPr="00DF506E">
              <w:rPr>
                <w:rFonts w:eastAsia="Verdana"/>
                <w:i/>
                <w:iCs/>
              </w:rPr>
              <w:t>Artocarpus integra</w:t>
            </w:r>
            <w:r w:rsidRPr="00DF506E">
              <w:rPr>
                <w:rFonts w:eastAsia="Verdana"/>
              </w:rPr>
              <w:t>), Pule (</w:t>
            </w:r>
            <w:r w:rsidRPr="00DF506E">
              <w:rPr>
                <w:rFonts w:eastAsia="Verdana"/>
                <w:i/>
                <w:iCs/>
              </w:rPr>
              <w:t>Alstonia scholaris</w:t>
            </w:r>
            <w:r w:rsidRPr="00DF506E">
              <w:rPr>
                <w:rFonts w:eastAsia="Verdana"/>
              </w:rPr>
              <w:t>), Teja (</w:t>
            </w:r>
            <w:r w:rsidRPr="00DF506E">
              <w:rPr>
                <w:rFonts w:eastAsia="Verdana"/>
                <w:i/>
                <w:iCs/>
              </w:rPr>
              <w:t>Cinnamomum iners)</w:t>
            </w:r>
            <w:r w:rsidRPr="00DF506E">
              <w:rPr>
                <w:rFonts w:eastAsia="Verdana"/>
              </w:rPr>
              <w:t>, Ancak (</w:t>
            </w:r>
            <w:r w:rsidRPr="00DF506E">
              <w:rPr>
                <w:rFonts w:eastAsia="Verdana"/>
                <w:i/>
                <w:iCs/>
              </w:rPr>
              <w:t>Ficus rumphii</w:t>
            </w:r>
            <w:r w:rsidRPr="00DF506E">
              <w:rPr>
                <w:rFonts w:eastAsia="Verdana"/>
              </w:rPr>
              <w:t>), Gegirang (</w:t>
            </w:r>
            <w:r w:rsidRPr="00DF506E">
              <w:rPr>
                <w:rFonts w:eastAsia="Verdana"/>
                <w:i/>
                <w:iCs/>
              </w:rPr>
              <w:t>Leea aculeata</w:t>
            </w:r>
            <w:r w:rsidRPr="00DF506E">
              <w:rPr>
                <w:rFonts w:eastAsia="Verdana"/>
              </w:rPr>
              <w:t>)</w:t>
            </w:r>
            <w:proofErr w:type="gramStart"/>
            <w:r w:rsidRPr="00DF506E">
              <w:rPr>
                <w:rFonts w:eastAsia="Verdana"/>
              </w:rPr>
              <w:t>,Tingkih</w:t>
            </w:r>
            <w:proofErr w:type="gramEnd"/>
            <w:r w:rsidRPr="00DF506E">
              <w:rPr>
                <w:rFonts w:eastAsia="Verdana"/>
              </w:rPr>
              <w:t xml:space="preserve"> (</w:t>
            </w:r>
            <w:r w:rsidRPr="00DF506E">
              <w:rPr>
                <w:rFonts w:eastAsia="Verdana"/>
                <w:i/>
                <w:iCs/>
              </w:rPr>
              <w:t>Aleurites moluccana</w:t>
            </w:r>
            <w:r w:rsidRPr="00DF506E">
              <w:rPr>
                <w:rFonts w:eastAsia="Verdana"/>
              </w:rPr>
              <w:t>), Kapuk (</w:t>
            </w:r>
            <w:r w:rsidRPr="00DF506E">
              <w:rPr>
                <w:rFonts w:eastAsia="Verdana"/>
                <w:i/>
                <w:iCs/>
              </w:rPr>
              <w:t>Ceiba pentandra</w:t>
            </w:r>
            <w:r w:rsidRPr="00DF506E">
              <w:rPr>
                <w:rFonts w:eastAsia="Verdana"/>
              </w:rPr>
              <w:t>), Majegau (</w:t>
            </w:r>
            <w:r w:rsidRPr="00DF506E">
              <w:rPr>
                <w:rFonts w:eastAsia="Verdana"/>
                <w:i/>
                <w:iCs/>
              </w:rPr>
              <w:t>Dysoxylumcaulostachyum</w:t>
            </w:r>
            <w:r w:rsidRPr="00DF506E">
              <w:rPr>
                <w:rFonts w:eastAsia="Verdana"/>
              </w:rPr>
              <w:t>), Poh (</w:t>
            </w:r>
            <w:r w:rsidRPr="00DF506E">
              <w:rPr>
                <w:rFonts w:eastAsia="Verdana"/>
                <w:i/>
                <w:iCs/>
              </w:rPr>
              <w:t>Mangifera odorata</w:t>
            </w:r>
            <w:r w:rsidRPr="00DF506E">
              <w:rPr>
                <w:rFonts w:eastAsia="Verdana"/>
              </w:rPr>
              <w:t>), Kesambi (</w:t>
            </w:r>
            <w:r w:rsidRPr="00DF506E">
              <w:rPr>
                <w:rFonts w:eastAsia="Verdana"/>
                <w:i/>
                <w:iCs/>
              </w:rPr>
              <w:t>Schleichera oleosa</w:t>
            </w:r>
            <w:r w:rsidRPr="00DF506E">
              <w:rPr>
                <w:rFonts w:eastAsia="Verdana"/>
              </w:rPr>
              <w:t>), Maoni (</w:t>
            </w:r>
            <w:r w:rsidRPr="00DF506E">
              <w:rPr>
                <w:rFonts w:eastAsia="Verdana"/>
                <w:i/>
                <w:iCs/>
              </w:rPr>
              <w:t>Swietenia mahagoni</w:t>
            </w:r>
            <w:r w:rsidRPr="00DF506E">
              <w:rPr>
                <w:rFonts w:eastAsia="Verdana"/>
              </w:rPr>
              <w:t>), Buluan (</w:t>
            </w:r>
            <w:r w:rsidRPr="00DF506E">
              <w:rPr>
                <w:rFonts w:eastAsia="Verdana"/>
                <w:i/>
                <w:iCs/>
              </w:rPr>
              <w:t>Castanopsis arge</w:t>
            </w:r>
            <w:r w:rsidRPr="00DF506E">
              <w:rPr>
                <w:rFonts w:eastAsia="Verdana"/>
              </w:rPr>
              <w:t>ntea). The diameter of the tree less than 40 cm</w:t>
            </w:r>
            <w:r w:rsidRPr="00DF506E">
              <w:rPr>
                <w:rFonts w:eastAsia="Verdana"/>
                <w:i/>
                <w:iCs/>
              </w:rPr>
              <w:t xml:space="preserve"> are dominated by</w:t>
            </w:r>
            <w:r w:rsidRPr="00DF506E">
              <w:rPr>
                <w:rFonts w:eastAsia="Verdana"/>
              </w:rPr>
              <w:t xml:space="preserve"> Medori (</w:t>
            </w:r>
            <w:r w:rsidRPr="00DF506E">
              <w:rPr>
                <w:rFonts w:eastAsia="Verdana"/>
                <w:i/>
                <w:iCs/>
              </w:rPr>
              <w:t>Calotropis gigantea</w:t>
            </w:r>
            <w:r w:rsidRPr="00DF506E">
              <w:rPr>
                <w:rFonts w:eastAsia="Verdana"/>
              </w:rPr>
              <w:t>), Tiying (</w:t>
            </w:r>
            <w:r w:rsidRPr="00DF506E">
              <w:rPr>
                <w:rFonts w:eastAsia="Verdana"/>
                <w:i/>
                <w:iCs/>
              </w:rPr>
              <w:t>Gigantochloa apus</w:t>
            </w:r>
            <w:r w:rsidRPr="00DF506E">
              <w:rPr>
                <w:rFonts w:eastAsia="Verdana"/>
              </w:rPr>
              <w:t>), Cempaka (</w:t>
            </w:r>
            <w:r w:rsidRPr="00DF506E">
              <w:rPr>
                <w:rFonts w:eastAsia="Verdana"/>
                <w:i/>
                <w:iCs/>
              </w:rPr>
              <w:t>Michelia alba</w:t>
            </w:r>
            <w:r w:rsidRPr="00DF506E">
              <w:rPr>
                <w:rFonts w:eastAsia="Verdana"/>
              </w:rPr>
              <w:t>), Jepun (</w:t>
            </w:r>
            <w:r w:rsidRPr="00DF506E">
              <w:rPr>
                <w:rFonts w:eastAsia="Verdana"/>
                <w:i/>
                <w:iCs/>
              </w:rPr>
              <w:t>Plumeria acuminata</w:t>
            </w:r>
            <w:r w:rsidRPr="00DF506E">
              <w:rPr>
                <w:rFonts w:eastAsia="Verdana"/>
              </w:rPr>
              <w:t>), Sandat (</w:t>
            </w:r>
            <w:r w:rsidRPr="00DF506E">
              <w:rPr>
                <w:rFonts w:eastAsia="Verdana"/>
                <w:i/>
                <w:iCs/>
              </w:rPr>
              <w:t>Cananga odo</w:t>
            </w:r>
            <w:r w:rsidRPr="00DF506E">
              <w:rPr>
                <w:rFonts w:eastAsia="Verdana"/>
              </w:rPr>
              <w:t>rata), Nyuh (</w:t>
            </w:r>
            <w:r w:rsidRPr="00DF506E">
              <w:rPr>
                <w:rFonts w:eastAsia="Verdana"/>
                <w:i/>
                <w:iCs/>
              </w:rPr>
              <w:t>Cocosnucifera)</w:t>
            </w:r>
            <w:r w:rsidRPr="00DF506E">
              <w:rPr>
                <w:rFonts w:eastAsia="Verdana"/>
              </w:rPr>
              <w:t>, Dadap (</w:t>
            </w:r>
            <w:r w:rsidRPr="00DF506E">
              <w:rPr>
                <w:rFonts w:eastAsia="Verdana"/>
                <w:i/>
                <w:iCs/>
              </w:rPr>
              <w:t>Erythrina variegata</w:t>
            </w:r>
            <w:r w:rsidRPr="00DF506E">
              <w:rPr>
                <w:rFonts w:eastAsia="Verdana"/>
              </w:rPr>
              <w:t>), Nagasari (</w:t>
            </w:r>
            <w:r w:rsidRPr="00DF506E">
              <w:rPr>
                <w:rFonts w:eastAsia="Verdana"/>
                <w:i/>
                <w:iCs/>
              </w:rPr>
              <w:t>Mesua ferrea</w:t>
            </w:r>
            <w:r w:rsidRPr="00DF506E">
              <w:rPr>
                <w:rFonts w:eastAsia="Verdana"/>
              </w:rPr>
              <w:t>), Jebugarum (</w:t>
            </w:r>
            <w:r w:rsidRPr="00DF506E">
              <w:rPr>
                <w:rFonts w:eastAsia="Verdana"/>
                <w:i/>
                <w:iCs/>
              </w:rPr>
              <w:t>Myristica fragrans</w:t>
            </w:r>
            <w:r w:rsidRPr="00DF506E">
              <w:rPr>
                <w:rFonts w:eastAsia="Verdana"/>
              </w:rPr>
              <w:t>), Kelor (</w:t>
            </w:r>
            <w:r w:rsidRPr="00DF506E">
              <w:rPr>
                <w:rFonts w:eastAsia="Verdana"/>
                <w:i/>
                <w:iCs/>
              </w:rPr>
              <w:t>Moringa oliefera</w:t>
            </w:r>
            <w:r w:rsidRPr="00DF506E">
              <w:rPr>
                <w:rFonts w:eastAsia="Verdana"/>
              </w:rPr>
              <w:t>), Tulak (</w:t>
            </w:r>
            <w:r w:rsidRPr="00DF506E">
              <w:rPr>
                <w:rFonts w:eastAsia="Verdana"/>
                <w:i/>
                <w:iCs/>
              </w:rPr>
              <w:t>Schefflera elliptica</w:t>
            </w:r>
            <w:r w:rsidRPr="00DF506E">
              <w:rPr>
                <w:rFonts w:eastAsia="Verdana"/>
              </w:rPr>
              <w:t>), Cengkeh (</w:t>
            </w:r>
            <w:r w:rsidRPr="00DF506E">
              <w:rPr>
                <w:rFonts w:eastAsia="Verdana"/>
                <w:i/>
                <w:iCs/>
              </w:rPr>
              <w:t>Eugenia aromatica</w:t>
            </w:r>
            <w:r w:rsidRPr="00DF506E">
              <w:rPr>
                <w:rFonts w:eastAsia="Verdana"/>
              </w:rPr>
              <w:t>), Tebu (</w:t>
            </w:r>
            <w:r w:rsidRPr="00DF506E">
              <w:rPr>
                <w:rFonts w:eastAsia="Verdana"/>
                <w:i/>
                <w:iCs/>
              </w:rPr>
              <w:t>Saccharum officinarum</w:t>
            </w:r>
            <w:r w:rsidRPr="00DF506E">
              <w:rPr>
                <w:rFonts w:eastAsia="Verdana"/>
              </w:rPr>
              <w:t>), Pokat (</w:t>
            </w:r>
            <w:r w:rsidRPr="00DF506E">
              <w:rPr>
                <w:rFonts w:eastAsia="Verdana"/>
                <w:i/>
                <w:iCs/>
              </w:rPr>
              <w:t>Persea americana</w:t>
            </w:r>
            <w:r w:rsidRPr="00DF506E">
              <w:rPr>
                <w:rFonts w:eastAsia="Verdana"/>
              </w:rPr>
              <w:t>), Juuk (</w:t>
            </w:r>
            <w:r w:rsidRPr="00DF506E">
              <w:rPr>
                <w:rFonts w:eastAsia="Verdana"/>
                <w:i/>
                <w:iCs/>
              </w:rPr>
              <w:t>Citrus maxima</w:t>
            </w:r>
            <w:r w:rsidRPr="00DF506E">
              <w:rPr>
                <w:rFonts w:eastAsia="Verdana"/>
              </w:rPr>
              <w:t>), Sotong (</w:t>
            </w:r>
            <w:r w:rsidRPr="00DF506E">
              <w:rPr>
                <w:rFonts w:eastAsia="Verdana"/>
                <w:i/>
                <w:iCs/>
              </w:rPr>
              <w:t>Psidium guajava</w:t>
            </w:r>
            <w:r w:rsidRPr="00DF506E">
              <w:rPr>
                <w:rFonts w:eastAsia="Verdana"/>
              </w:rPr>
              <w:t>), Wani (</w:t>
            </w:r>
            <w:r w:rsidRPr="00DF506E">
              <w:rPr>
                <w:rFonts w:eastAsia="Verdana"/>
                <w:i/>
                <w:iCs/>
              </w:rPr>
              <w:t>Bouea macrophylla</w:t>
            </w:r>
            <w:r w:rsidRPr="00DF506E">
              <w:rPr>
                <w:rFonts w:eastAsia="Verdana"/>
              </w:rPr>
              <w:t>), Lontar (</w:t>
            </w:r>
            <w:r w:rsidRPr="00DF506E">
              <w:rPr>
                <w:rFonts w:eastAsia="Verdana"/>
                <w:i/>
                <w:iCs/>
              </w:rPr>
              <w:t>Borassus flabellifer</w:t>
            </w:r>
            <w:r w:rsidRPr="00DF506E">
              <w:rPr>
                <w:rFonts w:eastAsia="Verdana"/>
              </w:rPr>
              <w:t>).</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2</w:t>
            </w:r>
          </w:p>
        </w:tc>
        <w:tc>
          <w:tcPr>
            <w:tcW w:w="1843" w:type="dxa"/>
          </w:tcPr>
          <w:p w:rsidR="00604897" w:rsidRPr="00DF506E" w:rsidRDefault="00604897" w:rsidP="00517B30">
            <w:pPr>
              <w:jc w:val="both"/>
              <w:rPr>
                <w:rFonts w:eastAsia="Verdana"/>
              </w:rPr>
            </w:pPr>
            <w:r w:rsidRPr="00DF506E">
              <w:rPr>
                <w:rFonts w:eastAsia="Verdana"/>
              </w:rPr>
              <w:t>Middle stratum</w:t>
            </w:r>
          </w:p>
          <w:p w:rsidR="00604897" w:rsidRPr="00DF506E" w:rsidRDefault="00604897" w:rsidP="00517B30">
            <w:pPr>
              <w:jc w:val="both"/>
              <w:rPr>
                <w:rFonts w:eastAsia="Verdana"/>
              </w:rPr>
            </w:pPr>
            <w:r w:rsidRPr="00DF506E">
              <w:rPr>
                <w:rFonts w:eastAsia="Verdana"/>
              </w:rPr>
              <w:t>(height 1-5 m):</w:t>
            </w:r>
          </w:p>
          <w:p w:rsidR="00604897" w:rsidRPr="00DF506E" w:rsidRDefault="00604897" w:rsidP="00517B30">
            <w:pPr>
              <w:jc w:val="both"/>
              <w:rPr>
                <w:rFonts w:eastAsia="Verdana"/>
              </w:rPr>
            </w:pPr>
            <w:r w:rsidRPr="00DF506E">
              <w:rPr>
                <w:rFonts w:eastAsia="Verdana"/>
              </w:rPr>
              <w:t>stakes and piles vegetation</w:t>
            </w:r>
          </w:p>
        </w:tc>
        <w:tc>
          <w:tcPr>
            <w:tcW w:w="7038" w:type="dxa"/>
          </w:tcPr>
          <w:p w:rsidR="00604897" w:rsidRPr="00DF506E" w:rsidRDefault="00604897" w:rsidP="00517B30">
            <w:pPr>
              <w:ind w:left="34"/>
              <w:jc w:val="both"/>
              <w:rPr>
                <w:rFonts w:eastAsia="Verdana"/>
              </w:rPr>
            </w:pPr>
            <w:r w:rsidRPr="00DF506E">
              <w:t xml:space="preserve">Lambon (Manihot esculenta), Ratna (Gomphrena globosa), Landep (Barleria prionitis), Gemitir (Tagetes erecta), Teleng (Clitorea ternatea), Base (Piper betle), Sugih (Pleomele angustifolia), </w:t>
            </w:r>
            <w:r>
              <w:t>Endong</w:t>
            </w:r>
            <w:r w:rsidRPr="00DF506E">
              <w:t xml:space="preserve"> (Cordyline fruticosa), Biu (Musa paradisiaca), Flower shoots (Hibiscus rosa sinensis), Croton (Codiaeum variegatum), Sisih (Phyllanthus buxifolius), Mica (Piper nigrum), Coriander (Coriandrum sativum), Curing (Codiaeum variegatum), Mica (Piper nigrum),</w:t>
            </w:r>
            <w:r>
              <w:t xml:space="preserve"> Pare </w:t>
            </w:r>
            <w:r w:rsidRPr="00DF506E">
              <w:t>(Momordica charantia), Bligo (Benincasa hispida), Waluh (Cucurbita pepo), Tanjung (Nymphaea sp), Basil (Ocimum basilicum).</w:t>
            </w:r>
          </w:p>
        </w:tc>
      </w:tr>
      <w:tr w:rsidR="00604897" w:rsidRPr="00DF506E" w:rsidTr="00517B30">
        <w:tc>
          <w:tcPr>
            <w:tcW w:w="533" w:type="dxa"/>
          </w:tcPr>
          <w:p w:rsidR="00604897" w:rsidRPr="00DF506E" w:rsidRDefault="00604897" w:rsidP="00517B30">
            <w:pPr>
              <w:spacing w:after="120"/>
              <w:jc w:val="both"/>
              <w:rPr>
                <w:rFonts w:eastAsia="Verdana"/>
              </w:rPr>
            </w:pPr>
            <w:r w:rsidRPr="00DF506E">
              <w:rPr>
                <w:rFonts w:eastAsia="Verdana"/>
              </w:rPr>
              <w:t>3</w:t>
            </w:r>
          </w:p>
        </w:tc>
        <w:tc>
          <w:tcPr>
            <w:tcW w:w="1843" w:type="dxa"/>
          </w:tcPr>
          <w:p w:rsidR="00604897" w:rsidRPr="00DF506E" w:rsidRDefault="00604897" w:rsidP="00517B30">
            <w:pPr>
              <w:jc w:val="both"/>
              <w:rPr>
                <w:rFonts w:eastAsia="Verdana"/>
              </w:rPr>
            </w:pPr>
            <w:r w:rsidRPr="00DF506E">
              <w:rPr>
                <w:rFonts w:eastAsia="Verdana"/>
              </w:rPr>
              <w:t>Lower stratum</w:t>
            </w:r>
          </w:p>
          <w:p w:rsidR="00604897" w:rsidRPr="00DF506E" w:rsidRDefault="00604897" w:rsidP="00517B30">
            <w:pPr>
              <w:jc w:val="both"/>
              <w:rPr>
                <w:rFonts w:eastAsia="Verdana"/>
              </w:rPr>
            </w:pPr>
            <w:r w:rsidRPr="00DF506E">
              <w:rPr>
                <w:rFonts w:eastAsia="Verdana"/>
              </w:rPr>
              <w:t>(height &lt; 1 m):</w:t>
            </w:r>
          </w:p>
          <w:p w:rsidR="00604897" w:rsidRPr="00DF506E" w:rsidRDefault="00604897" w:rsidP="00517B30">
            <w:pPr>
              <w:rPr>
                <w:rFonts w:eastAsia="Verdana"/>
              </w:rPr>
            </w:pPr>
            <w:r w:rsidRPr="00DF506E">
              <w:t>annual plants such as palawija plants and shade-resistant herbs</w:t>
            </w:r>
          </w:p>
        </w:tc>
        <w:tc>
          <w:tcPr>
            <w:tcW w:w="7038" w:type="dxa"/>
          </w:tcPr>
          <w:p w:rsidR="00604897" w:rsidRPr="00DF506E" w:rsidRDefault="00604897" w:rsidP="00517B30">
            <w:pPr>
              <w:ind w:left="34"/>
              <w:jc w:val="both"/>
            </w:pPr>
            <w:r>
              <w:t>Sela bun (Ipomoea batata), Temu</w:t>
            </w:r>
            <w:r w:rsidRPr="00DF506E">
              <w:t xml:space="preserve"> ireng (Curcuma aeruginosa), Kesuna (Allium sativum), Onion (Allium cepa), Tebya (Capsicum annuum), </w:t>
            </w:r>
            <w:r>
              <w:t>Kunyit</w:t>
            </w:r>
            <w:r w:rsidRPr="00DF506E">
              <w:t xml:space="preserve"> (Curcuma aeruginosa),</w:t>
            </w:r>
            <w:r>
              <w:t xml:space="preserve"> Kunyit</w:t>
            </w:r>
            <w:r w:rsidRPr="00DF506E">
              <w:t xml:space="preserve"> (Curcuma domestica), Check (Kaempferia galanga), Isen (Alpinia galanga), Taro (Caladium bicolor), Bangle (Zingiber purpureum), </w:t>
            </w:r>
            <w:r>
              <w:t xml:space="preserve">Bawang merah </w:t>
            </w:r>
            <w:r w:rsidRPr="00C4532A">
              <w:t>(</w:t>
            </w:r>
            <w:r w:rsidRPr="00C4532A">
              <w:rPr>
                <w:i/>
                <w:iCs/>
              </w:rPr>
              <w:t>Allium ascalonicum</w:t>
            </w:r>
            <w:r w:rsidRPr="00C4532A">
              <w:t xml:space="preserve"> L.</w:t>
            </w:r>
            <w:r>
              <w:t xml:space="preserve">), </w:t>
            </w:r>
            <w:r w:rsidRPr="00DF506E">
              <w:t xml:space="preserve">Gamongan (Zingiber amaricans), Jae (Zingiber officinale), </w:t>
            </w:r>
            <w:r>
              <w:t>Barak (Vigna unguiculata),</w:t>
            </w:r>
            <w:r w:rsidRPr="00DF506E">
              <w:t xml:space="preserve"> Undis (</w:t>
            </w:r>
            <w:r>
              <w:t>Cajanus cajan</w:t>
            </w:r>
            <w:r w:rsidRPr="00DF506E">
              <w:t>), Gamongan (Zingiber amaricans), Kedele (Glycine max)</w:t>
            </w:r>
            <w:r>
              <w:t xml:space="preserve">, </w:t>
            </w:r>
            <w:r w:rsidRPr="00773AC2">
              <w:rPr>
                <w:bCs/>
                <w:sz w:val="24"/>
                <w:szCs w:val="24"/>
              </w:rPr>
              <w:t>Petsai (</w:t>
            </w:r>
            <w:r w:rsidRPr="00773AC2">
              <w:rPr>
                <w:bCs/>
                <w:i/>
                <w:sz w:val="24"/>
                <w:szCs w:val="24"/>
              </w:rPr>
              <w:t xml:space="preserve">Brassica chinensis </w:t>
            </w:r>
            <w:r w:rsidRPr="00773AC2">
              <w:rPr>
                <w:bCs/>
                <w:sz w:val="24"/>
                <w:szCs w:val="24"/>
              </w:rPr>
              <w:t>L.)</w:t>
            </w:r>
            <w:r>
              <w:rPr>
                <w:bCs/>
                <w:sz w:val="24"/>
                <w:szCs w:val="24"/>
              </w:rPr>
              <w:t xml:space="preserve">, </w:t>
            </w:r>
            <w:r>
              <w:t>Kacang tanah (</w:t>
            </w:r>
            <w:r w:rsidRPr="00DF506E">
              <w:rPr>
                <w:i/>
              </w:rPr>
              <w:t>Arachis hypogaea</w:t>
            </w:r>
            <w:r>
              <w:t xml:space="preserve"> L.), Kacang hijau (</w:t>
            </w:r>
            <w:r w:rsidRPr="00DF506E">
              <w:rPr>
                <w:i/>
              </w:rPr>
              <w:t>Vigna radiata</w:t>
            </w:r>
            <w:r>
              <w:t>)</w:t>
            </w:r>
          </w:p>
        </w:tc>
      </w:tr>
    </w:tbl>
    <w:p w:rsidR="00604897" w:rsidRDefault="00604897" w:rsidP="00604897">
      <w:pPr>
        <w:ind w:left="140" w:firstLine="310"/>
        <w:jc w:val="both"/>
        <w:rPr>
          <w:sz w:val="24"/>
          <w:szCs w:val="24"/>
        </w:rPr>
      </w:pPr>
      <w:commentRangeStart w:id="41"/>
      <w:r>
        <w:rPr>
          <w:sz w:val="24"/>
          <w:szCs w:val="24"/>
        </w:rPr>
        <w:t xml:space="preserve">(Source: </w:t>
      </w:r>
      <w:r w:rsidRPr="004C3F54">
        <w:rPr>
          <w:sz w:val="24"/>
          <w:szCs w:val="24"/>
        </w:rPr>
        <w:t>research data by authors</w:t>
      </w:r>
      <w:r>
        <w:rPr>
          <w:sz w:val="24"/>
          <w:szCs w:val="24"/>
        </w:rPr>
        <w:t>)</w:t>
      </w:r>
      <w:commentRangeEnd w:id="41"/>
      <w:r>
        <w:rPr>
          <w:rStyle w:val="CommentReference"/>
        </w:rPr>
        <w:commentReference w:id="41"/>
      </w:r>
    </w:p>
    <w:p w:rsidR="00604897" w:rsidRPr="004260D1" w:rsidRDefault="00604897" w:rsidP="00604897">
      <w:pPr>
        <w:ind w:left="140" w:firstLine="310"/>
        <w:jc w:val="both"/>
        <w:rPr>
          <w:sz w:val="24"/>
          <w:szCs w:val="24"/>
        </w:rPr>
      </w:pPr>
      <w:r w:rsidRPr="004260D1">
        <w:rPr>
          <w:sz w:val="24"/>
          <w:szCs w:val="24"/>
        </w:rPr>
        <w:t>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complex because it consists of annual and perennial plants. The tree species is the upper stratum, while the middle and lower strata are mostly filled with food and medicinal plants</w:t>
      </w:r>
      <w:r>
        <w:rPr>
          <w:sz w:val="24"/>
          <w:szCs w:val="24"/>
        </w:rPr>
        <w:t>.</w:t>
      </w:r>
    </w:p>
    <w:p w:rsidR="00604897" w:rsidRPr="004260D1" w:rsidRDefault="00604897" w:rsidP="00604897">
      <w:pPr>
        <w:ind w:left="140" w:firstLine="310"/>
        <w:jc w:val="both"/>
        <w:rPr>
          <w:rFonts w:eastAsia="Verdana"/>
          <w:sz w:val="24"/>
          <w:szCs w:val="24"/>
        </w:rPr>
      </w:pPr>
      <w:r w:rsidRPr="004260D1">
        <w:rPr>
          <w:rFonts w:eastAsia="Verdana"/>
          <w:sz w:val="24"/>
          <w:szCs w:val="24"/>
        </w:rPr>
        <w:t xml:space="preserve">With a structure similar to natural forests, traditional gardens have important ecological chains. This view is based on the experience of the population, observations </w:t>
      </w:r>
      <w:r w:rsidRPr="004260D1">
        <w:rPr>
          <w:rFonts w:eastAsia="Verdana"/>
          <w:sz w:val="24"/>
          <w:szCs w:val="24"/>
        </w:rPr>
        <w:lastRenderedPageBreak/>
        <w:t>during the study and review of several references clarifying the posit</w:t>
      </w:r>
      <w:r>
        <w:rPr>
          <w:rFonts w:eastAsia="Verdana"/>
          <w:sz w:val="24"/>
          <w:szCs w:val="24"/>
        </w:rPr>
        <w:t>ive effects of traditional land-</w:t>
      </w:r>
      <w:r w:rsidRPr="004260D1">
        <w:rPr>
          <w:rFonts w:eastAsia="Verdana"/>
          <w:sz w:val="24"/>
          <w:szCs w:val="24"/>
        </w:rPr>
        <w:t xml:space="preserve">use systems. Annual plants in traditional gardens have relatively greater leaf cover area in holding </w:t>
      </w:r>
      <w:r>
        <w:rPr>
          <w:rFonts w:eastAsia="Verdana"/>
          <w:sz w:val="24"/>
          <w:szCs w:val="24"/>
        </w:rPr>
        <w:t>the kinetic energy of rainwater</w:t>
      </w:r>
      <w:r w:rsidRPr="004260D1">
        <w:rPr>
          <w:rFonts w:eastAsia="Verdana"/>
          <w:sz w:val="24"/>
          <w:szCs w:val="24"/>
        </w:rPr>
        <w:t xml:space="preserve"> so that water reaching the ground in the form of st</w:t>
      </w:r>
      <w:r>
        <w:rPr>
          <w:rFonts w:eastAsia="Verdana"/>
          <w:sz w:val="24"/>
          <w:szCs w:val="24"/>
        </w:rPr>
        <w:t>rea</w:t>
      </w:r>
      <w:r w:rsidRPr="004260D1">
        <w:rPr>
          <w:rFonts w:eastAsia="Verdana"/>
          <w:sz w:val="24"/>
          <w:szCs w:val="24"/>
        </w:rPr>
        <w:t xml:space="preserve">mflow and throughfall does not produce a large erosion effect. The application of traditional agroforestry on land with steep or rather steep slopes can reduce the level of erosion and improve soil quality, compared to if the land is bare or only planted with annual </w:t>
      </w:r>
      <w:r w:rsidRPr="008F41C5">
        <w:rPr>
          <w:rFonts w:eastAsia="Verdana"/>
          <w:sz w:val="24"/>
          <w:szCs w:val="24"/>
        </w:rPr>
        <w:t>crops</w:t>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Amazon","type":"article-journal","volume":"10"},"uris":["http://www.mendeley.com/documents/?uuid=4950fb38-eb10-410b-8974-19f06d00ae45"]},{"id":"ITEM-2","itemData":{"author":[{"dropping-particle":"","family":"Haryani","given":"Mira Wastu Merliana1Tri Saptari","non-dropping-particle":"","parse-names":false,"suffix":""},{"dropping-particle":"","family":"Susilowati","given":"Ningsih","non-dropping-particle":"","parse-names":false,"suffix":""},{"dropping-particle":"","family":"???????","given":"??????? ?????","non-dropping-particle":"","parse-names":false,"suffix":""},{"dropping-particle":"","family":"??????","given":"???????????","non-dropping-particle":"","parse-names":false,"suffix":""},{"dropping-particle":"","family":"Youlla","given":"Donna","non-dropping-particle":"","parse-names":false,"suffix":""},{"dropping-particle":"","family":"Gerry","given":"Tri Michael","non-dropping-particle":"","parse-names":false,"suffix":""},{"dropping-particle":"","family":"Widarti","given":"Sri","non-dropping-particle":"","parse-names":false,"suffix":""},{"dropping-particle":"","family":"Rizieq","given":"Rahmatullah","non-dropping-particle":"","parse-names":false,"suffix":""},{"dropping-particle":"","family":"others","given":"","non-dropping-particle":"","parse-names":false,"suffix":""},{"dropping-particle":"","family":"Astuti","given":"Pudji","non-dropping-particle":"","parse-names":false,"suffix":""},{"dropping-particle":"","family":"Sudiyarto","given":"Sudiyarto","non-dropping-particle":"","parse-names":false,"suffix":""},{"dropping-particle":"","family":"Amir","given":"Indra Tjahaja","non-dropping-particle":"","parse-names":false,"suffix":""},{"dropping-particle":"","family":"Budiyanto","given":"Moch Agus Krisno","non-dropping-particle":"","parse-names":false,"suffix":""},{"dropping-particle":"","family":"Aminah","given":"Tien","non-dropping-particle":"","parse-names":false,"suffix":""},{"dropping-particle":"","family":"Husamah","given":"H","non-dropping-particle":"","parse-names":false,"suffix":""},{"dropping-particle":"","family":"Permana","given":"Fendy Hardian","non-dropping-particle":"","parse-names":false,"suffix":""},{"dropping-particle":"","family":"Waluyo","given":"Lud","non-dropping-particle":"","parse-names":false,"suffix":""},{"dropping-particle":"","family":"Retno","given":"Ida","non-dropping-particle":"","parse-names":false,"suffix":""},{"dropping-particle":"","family":"Suhardjobo","given":"Hadi","non-dropping-particle":"","parse-names":false,"suffix":""},{"dropping-particle":"","family":"others","given":"","non-dropping-particle":"","parse-names":false,"suffix":""},{"dropping-particle":"Ben","family":"Michael","given":"Tomer E","non-dropping-particle":"","parse-names":false,"suffix":""},{"dropping-particle":"","family":"Rozenblat","given":"Liraz","non-dropping-particle":"","parse-names":false,"suffix":""},{"dropping-particle":"","family":"Faigenboim","given":"Adi","non-dropping-particle":"","parse-names":false,"suffix":""},{"dropping-particle":"","family":"Shemesh-Mayer","given":"Einat","non-dropping-particle":"","parse-names":false,"suffix":""},{"dropping-particle":"","family":"Forer","given":"Itzhak","non-dropping-particle":"","parse-names":false,"suffix":""},{"dropping-particle":"","family":"Peters","given":"Ross","non-dropping-particle":"","parse-names":false,"suffix":""},{"dropping-particle":"","family":"Klein","given":"Joshua D","non-dropping-particle":"","parse-names":false,"suffix":""},{"dropping-particle":"","family":"Rabinowitch","given":"Haim D","non-dropping-particle":"","parse-names":false,"suffix":""},{"dropping-particle":"","family":"Goldstein","given":"Rina Kamenetsky","non-dropping-particle":"","parse-names":false,"suffix":""},{"dropping-particle":"","family":"Kindeya","given":"Yirga Belay","non-dropping-particle":"","parse-names":false,"suffix":""},{"dropping-particle":"","family":"Chermet","given":"Shushay","non-dropping-particle":"","parse-names":false,"suffix":""},{"dropping-particle":"","family":"Zibelo","given":"Haile","non-dropping-particle":"","parse-names":false,"suffix":""},{"dropping-particle":"","family":"Tuemay","given":"Asmelash","non-dropping-particle":"","parse-names":false,"suffix":""},{"dropping-particle":"","family":"Kassie","given":"Mehari","non-dropping-particle":"","parse-names":false,"suffix":""},{"dropping-particle":"","family":"Abraha","given":"Alemayo","non-dropping-particle":"","parse-names":false,"suffix":""},{"dropping-particle":"","family":"Weldu","given":"Abraha","non-dropping-particle":"","parse-names":false,"suffix":""}],"container-title":"Agronomy","id":"ITEM-2","issue":"1","issued":{"date-parts":[["2020"]]},"page":"1651","publisher":"Multidisciplinary Digital Publishing Institute","title":"Formulasi Ekstrak Ulva sp dengan Bahan Aktif Dark Septate Endophytes (DSE) dan Bakteri Endofit Sebagai Biostimulan Pertumbuhan Tanaman Bawang Merah (Allium ascalonicum L).","type":"article-journal","volume":"1"},"uris":["http://www.mendeley.com/documents/?uuid=335ee0b4-9982-43d8-a0ad-e34657d38d61"]}],"mendeley":{"formattedCitation":"(Arévalo-Gardini et al., 2015; Haryani et al., 2020)","manualFormatting":"(Arévalo-Gardini et al., 2015","plainTextFormattedCitation":"(Arévalo-Gardini et al., 2015; Haryani et al., 2020)","previouslyFormattedCitation":"(Arévalo-Gardini et al., 2015; Haryani et al., 2020)"},"properties":{"noteIndex":0},"schema":"https://github.com/citation-style-language/schema/raw/master/csl-citation.json"}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(Arévalo-Gardini et al., 2015</w:t>
      </w:r>
      <w:r w:rsidRPr="008F41C5">
        <w:rPr>
          <w:rFonts w:eastAsia="Verdana"/>
          <w:sz w:val="24"/>
          <w:szCs w:val="24"/>
        </w:rPr>
        <w:fldChar w:fldCharType="end"/>
      </w:r>
      <w:r w:rsidRPr="008F41C5">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Amazon","type":"article-journal","volume":"10"},"uris":["http://www.mendeley.com/documents/?uuid=4950fb38-eb10-410b-8974-19f06d00ae45"]}],"mendeley":{"formattedCitation":"(Arévalo-Gardini et al., 2015)","manualFormatting":"; Wu, 2018;","plainTextFormattedCitation":"(Arévalo-Gardini et al., 2015)","previouslyFormattedCitation":"(Arévalo-Gardini et al., 2015)"},"properties":{"noteIndex":0},"schema":"https://github.com/citation-style-language/schema/raw/master/csl-citation.json"}</w:instrText>
      </w:r>
      <w:r w:rsidRPr="008F41C5">
        <w:rPr>
          <w:rFonts w:eastAsia="Verdana"/>
          <w:sz w:val="24"/>
          <w:szCs w:val="24"/>
        </w:rPr>
        <w:fldChar w:fldCharType="separate"/>
      </w:r>
      <w:r w:rsidRPr="008F41C5">
        <w:rPr>
          <w:rFonts w:eastAsia="Verdana"/>
          <w:noProof/>
          <w:sz w:val="24"/>
          <w:szCs w:val="24"/>
        </w:rPr>
        <w:t xml:space="preserve">; </w:t>
      </w:r>
      <w:r w:rsidRPr="008F41C5">
        <w:rPr>
          <w:rFonts w:eastAsia="Verdana"/>
          <w:noProof/>
          <w:color w:val="0070C0"/>
          <w:sz w:val="24"/>
          <w:szCs w:val="24"/>
        </w:rPr>
        <w:t>Wu, 2018</w:t>
      </w:r>
      <w:r>
        <w:rPr>
          <w:rFonts w:eastAsia="Verdana"/>
          <w:noProof/>
          <w:color w:val="0070C0"/>
          <w:sz w:val="24"/>
          <w:szCs w:val="24"/>
        </w:rPr>
        <w:t>;</w:t>
      </w:r>
      <w:r w:rsidRPr="008F41C5">
        <w:rPr>
          <w:rFonts w:eastAsia="Verdana"/>
          <w:sz w:val="24"/>
          <w:szCs w:val="24"/>
        </w:rPr>
        <w:fldChar w:fldCharType="end"/>
      </w:r>
      <w:r>
        <w:rPr>
          <w:rFonts w:eastAsia="Verdana"/>
          <w:sz w:val="24"/>
          <w:szCs w:val="24"/>
        </w:rPr>
        <w:fldChar w:fldCharType="begin" w:fldLock="1"/>
      </w:r>
      <w:r>
        <w:rPr>
          <w:rFonts w:eastAsia="Verdana"/>
          <w:sz w:val="24"/>
          <w:szCs w:val="24"/>
        </w:rPr>
        <w:instrText>ADDIN CSL_CITATION {"citationItems":[{"id":"ITEM-1","itemData":{"DOI":"10.2134/jeq2014.09.0386","ISSN":"00472425","author":[{"dropping-particle":"","family":"Tomer","given":"M. D.","non-dropping-particle":"","parse-names":false,"suffix":""},{"dropping-particle":"","family":"Porter","given":"S. A.","non-dropping-particle":"","parse-names":false,"suffix":""},{"dropping-particle":"","family":"Boomer","given":"K. M. B.","non-dropping-particle":"","parse-names":false,"suffix":""},{"dropping-particle":"","family":"James","given":"D. E.","non-dropping-particle":"","parse-names":false,"suffix":""},{"dropping-particle":"","family":"Kostel","given":"J. A.","non-dropping-particle":"","parse-names":false,"suffix":""},{"dropping-particle":"","family":"Helmers","given":"M. J.","non-dropping-particle":"","parse-names":false,"suffix":""},{"dropping-particle":"","family":"Isenhart","given":"T. M.","non-dropping-particle":"","parse-names":false,"suffix":""},{"dropping-particle":"","family":"McLellan","given":"E.","non-dropping-particle":"","parse-names":false,"suffix":""}],"container-title":"Journal of Environmental Quality","id":"ITEM-1","issue":"3","issued":{"date-parts":[["2015","5"]]},"note":"Cited By (since 2015): 29","page":"754-767","title":"Agricultural Conservation Planning Framework: 1. Developing Multipractice Watershed Planning Scenarios and Assessing Nutrient Reduction Potential","type":"article-journal","volume":"44"},"uris":["http://www.mendeley.com/documents/?uuid=302ad786-79ad-4177-907d-d9cf3b888e2e"]}],"mendeley":{"formattedCitation":"(Tomer et al., 2015)","manualFormatting":"Tomer et al., 2015)","plainTextFormattedCitation":"(Tomer et al., 2015)","previouslyFormattedCitation":"(Tomer et al., 2015)"},"properties":{"noteIndex":0},"schema":"https://github.com/citation-style-language/schema/raw/master/csl-citation.json"}</w:instrText>
      </w:r>
      <w:r>
        <w:rPr>
          <w:rFonts w:eastAsia="Verdana"/>
          <w:sz w:val="24"/>
          <w:szCs w:val="24"/>
        </w:rPr>
        <w:fldChar w:fldCharType="separate"/>
      </w:r>
      <w:r w:rsidRPr="00885D5A">
        <w:rPr>
          <w:rFonts w:eastAsia="Verdana"/>
          <w:noProof/>
          <w:sz w:val="24"/>
          <w:szCs w:val="24"/>
        </w:rPr>
        <w:t>Tomer et al., 2015)</w:t>
      </w:r>
      <w:r>
        <w:rPr>
          <w:rFonts w:eastAsia="Verdana"/>
          <w:sz w:val="24"/>
          <w:szCs w:val="24"/>
        </w:rPr>
        <w:fldChar w:fldCharType="end"/>
      </w:r>
      <w:r>
        <w:rPr>
          <w:rFonts w:eastAsia="Verdana"/>
          <w:sz w:val="24"/>
          <w:szCs w:val="24"/>
        </w:rPr>
        <w:t>.</w:t>
      </w:r>
    </w:p>
    <w:p w:rsidR="00604897" w:rsidRDefault="00604897" w:rsidP="00604897">
      <w:pPr>
        <w:ind w:right="-139"/>
        <w:jc w:val="both"/>
        <w:rPr>
          <w:rFonts w:eastAsia="Verdana"/>
          <w:b/>
          <w:bCs/>
          <w:sz w:val="24"/>
          <w:szCs w:val="24"/>
        </w:rPr>
      </w:pPr>
    </w:p>
    <w:p w:rsidR="00604897" w:rsidRPr="007B30AB" w:rsidRDefault="00604897" w:rsidP="00604897">
      <w:pPr>
        <w:pStyle w:val="ListParagraph"/>
        <w:numPr>
          <w:ilvl w:val="0"/>
          <w:numId w:val="9"/>
        </w:numPr>
        <w:ind w:right="-139"/>
        <w:jc w:val="center"/>
        <w:rPr>
          <w:sz w:val="24"/>
          <w:szCs w:val="24"/>
        </w:rPr>
      </w:pPr>
      <w:r w:rsidRPr="007B30AB">
        <w:rPr>
          <w:rFonts w:eastAsia="Verdana"/>
          <w:b/>
          <w:bCs/>
          <w:sz w:val="24"/>
          <w:szCs w:val="24"/>
        </w:rPr>
        <w:t>Conclusion</w:t>
      </w:r>
    </w:p>
    <w:p w:rsidR="00604897" w:rsidRDefault="00604897" w:rsidP="00604897">
      <w:pPr>
        <w:spacing w:before="120"/>
        <w:ind w:firstLine="360"/>
        <w:jc w:val="both"/>
        <w:rPr>
          <w:sz w:val="24"/>
          <w:szCs w:val="24"/>
        </w:rPr>
      </w:pPr>
      <w:r w:rsidRPr="004260D1">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4260D1">
        <w:rPr>
          <w:sz w:val="24"/>
          <w:szCs w:val="24"/>
        </w:rPr>
        <w:t>of 55.01 t.ha</w:t>
      </w:r>
      <w:r w:rsidRPr="004260D1">
        <w:rPr>
          <w:sz w:val="24"/>
          <w:szCs w:val="24"/>
          <w:vertAlign w:val="superscript"/>
        </w:rPr>
        <w:t>-1</w:t>
      </w:r>
      <w:r w:rsidRPr="004260D1">
        <w:rPr>
          <w:sz w:val="24"/>
          <w:szCs w:val="24"/>
        </w:rPr>
        <w:t>.yr</w:t>
      </w:r>
      <w:r w:rsidRPr="004260D1">
        <w:rPr>
          <w:sz w:val="24"/>
          <w:szCs w:val="24"/>
          <w:vertAlign w:val="superscript"/>
        </w:rPr>
        <w:t>-1</w:t>
      </w:r>
      <w:proofErr w:type="gramEnd"/>
      <w:r w:rsidRPr="004260D1">
        <w:rPr>
          <w:sz w:val="24"/>
          <w:szCs w:val="24"/>
        </w:rPr>
        <w:t xml:space="preserve"> indicates that traditional agroforestry makes the soil have a higher ability to absorb water, thereb</w:t>
      </w:r>
      <w:r>
        <w:rPr>
          <w:sz w:val="24"/>
          <w:szCs w:val="24"/>
        </w:rPr>
        <w:t>y reducing surface runoff. L</w:t>
      </w:r>
      <w:r w:rsidRPr="004260D1">
        <w:rPr>
          <w:sz w:val="24"/>
          <w:szCs w:val="24"/>
        </w:rPr>
        <w:t>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4260D1"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sidRPr="004260D1">
        <w:rPr>
          <w:rFonts w:cs="Times New Roman"/>
          <w:caps w:val="0"/>
          <w:sz w:val="24"/>
          <w:szCs w:val="24"/>
        </w:rPr>
        <w:t>References</w:t>
      </w:r>
    </w:p>
    <w:commentRangeStart w:id="42"/>
    <w:p w:rsidR="00604897" w:rsidRPr="00C30CE2" w:rsidRDefault="00604897" w:rsidP="00604897">
      <w:pPr>
        <w:widowControl w:val="0"/>
        <w:autoSpaceDE w:val="0"/>
        <w:autoSpaceDN w:val="0"/>
        <w:adjustRightInd w:val="0"/>
        <w:ind w:left="480" w:hanging="480"/>
        <w:rPr>
          <w:noProof/>
          <w:sz w:val="24"/>
          <w:szCs w:val="24"/>
        </w:rPr>
      </w:pPr>
      <w:r>
        <w:rPr>
          <w:caps/>
          <w:sz w:val="24"/>
          <w:szCs w:val="24"/>
        </w:rPr>
        <w:fldChar w:fldCharType="begin" w:fldLock="1"/>
      </w:r>
      <w:r w:rsidRPr="00F83D52">
        <w:rPr>
          <w:sz w:val="24"/>
          <w:szCs w:val="24"/>
        </w:rPr>
        <w:instrText xml:space="preserve">ADDIN Mendeley Bibliography CSL_BIBLIOGRAPHY </w:instrText>
      </w:r>
      <w:r>
        <w:rPr>
          <w:caps/>
          <w:sz w:val="24"/>
          <w:szCs w:val="24"/>
        </w:rPr>
        <w:fldChar w:fldCharType="separate"/>
      </w:r>
      <w:r w:rsidRPr="00C30CE2">
        <w:rPr>
          <w:noProof/>
          <w:sz w:val="24"/>
          <w:szCs w:val="24"/>
        </w:rPr>
        <w:t xml:space="preserve">Anputhas, M., Janmaat, J., Nichol, C., &amp; Wei, A. (2019). If They Come, Where will We Build It? Land-Use Implications of Two Forest Conservation Policies in the Deep Creek Watershed. </w:t>
      </w:r>
      <w:r w:rsidRPr="00C30CE2">
        <w:rPr>
          <w:i/>
          <w:iCs/>
          <w:noProof/>
          <w:sz w:val="24"/>
          <w:szCs w:val="24"/>
        </w:rPr>
        <w:t>Forests</w:t>
      </w:r>
      <w:r w:rsidRPr="00C30CE2">
        <w:rPr>
          <w:noProof/>
          <w:sz w:val="24"/>
          <w:szCs w:val="24"/>
        </w:rPr>
        <w:t xml:space="preserve">, </w:t>
      </w:r>
      <w:r w:rsidRPr="00C30CE2">
        <w:rPr>
          <w:i/>
          <w:iCs/>
          <w:noProof/>
          <w:sz w:val="24"/>
          <w:szCs w:val="24"/>
        </w:rPr>
        <w:t>10</w:t>
      </w:r>
      <w:r w:rsidRPr="00C30CE2">
        <w:rPr>
          <w:noProof/>
          <w:sz w:val="24"/>
          <w:szCs w:val="24"/>
        </w:rPr>
        <w:t>(7), 581. https://doi.org/10.3390/f10070581</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Arévalo-Gardini, E., Canto, M., Alegre, J., Loli, O., Julca, A., &amp; Baligar, V. (2015). Changes in Soil Physical and Chemical Properties in Long Term Improved Natural and Traditional Agroforestry Management Systems of Cacao Genotypes in Peruvian Amazon. </w:t>
      </w:r>
      <w:r w:rsidRPr="00C30CE2">
        <w:rPr>
          <w:i/>
          <w:iCs/>
          <w:noProof/>
          <w:sz w:val="24"/>
          <w:szCs w:val="24"/>
        </w:rPr>
        <w:t>PLOS ONE</w:t>
      </w:r>
      <w:r w:rsidRPr="00C30CE2">
        <w:rPr>
          <w:noProof/>
          <w:sz w:val="24"/>
          <w:szCs w:val="24"/>
        </w:rPr>
        <w:t xml:space="preserve">, </w:t>
      </w:r>
      <w:r w:rsidRPr="00C30CE2">
        <w:rPr>
          <w:i/>
          <w:iCs/>
          <w:noProof/>
          <w:sz w:val="24"/>
          <w:szCs w:val="24"/>
        </w:rPr>
        <w:t>10</w:t>
      </w:r>
      <w:r w:rsidRPr="00C30CE2">
        <w:rPr>
          <w:noProof/>
          <w:sz w:val="24"/>
          <w:szCs w:val="24"/>
        </w:rPr>
        <w:t>(7), e0132147. https://doi.org/10.1371/journal.pone.0132147</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Arsyad, S. (2012). </w:t>
      </w:r>
      <w:r w:rsidRPr="00C30CE2">
        <w:rPr>
          <w:i/>
          <w:iCs/>
          <w:noProof/>
          <w:sz w:val="24"/>
          <w:szCs w:val="24"/>
        </w:rPr>
        <w:t>Konservasi Tanah dan Air</w:t>
      </w:r>
      <w:r w:rsidRPr="00C30CE2">
        <w:rPr>
          <w:noProof/>
          <w:sz w:val="24"/>
          <w:szCs w:val="24"/>
        </w:rPr>
        <w:t>. IPB Press. https://books.google.co.id/books?hl=en&amp;lr=&amp;id=iDX4DwAAQBAJ&amp;oi=fnd&amp;pg=PP1&amp;dq=Arsyad,+S.+(2010).+Konservasi+Tanah+dan+Air.+IPB+Press.&amp;ots=NXuF6MQ3zn&amp;sig=__JuKZOxHGZovCh6GrZ5vRCXdns&amp;redir_esc=y#v=onepage&amp;q&amp;f=false</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Asdak, C. (2018). </w:t>
      </w:r>
      <w:r w:rsidRPr="00C30CE2">
        <w:rPr>
          <w:i/>
          <w:iCs/>
          <w:noProof/>
          <w:sz w:val="24"/>
          <w:szCs w:val="24"/>
        </w:rPr>
        <w:t>Hidrologi dan Pengelolaan Daerah Aliran Sungai</w:t>
      </w:r>
      <w:r w:rsidRPr="00C30CE2">
        <w:rPr>
          <w:noProof/>
          <w:sz w:val="24"/>
          <w:szCs w:val="24"/>
        </w:rPr>
        <w:t>. Gadjah Mada University Press.</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Cuvelier, C., &amp; Greenfield, C. (2016). The integrated watershed management planning experience in Manitoba: the local conservation district perspective. </w:t>
      </w:r>
      <w:r w:rsidRPr="00C30CE2">
        <w:rPr>
          <w:i/>
          <w:iCs/>
          <w:noProof/>
          <w:sz w:val="24"/>
          <w:szCs w:val="24"/>
        </w:rPr>
        <w:t>International Journal of Water Resources Development</w:t>
      </w:r>
      <w:r w:rsidRPr="00C30CE2">
        <w:rPr>
          <w:noProof/>
          <w:sz w:val="24"/>
          <w:szCs w:val="24"/>
        </w:rPr>
        <w:t xml:space="preserve">, </w:t>
      </w:r>
      <w:r w:rsidRPr="00C30CE2">
        <w:rPr>
          <w:i/>
          <w:iCs/>
          <w:noProof/>
          <w:sz w:val="24"/>
          <w:szCs w:val="24"/>
        </w:rPr>
        <w:t>33</w:t>
      </w:r>
      <w:r w:rsidRPr="00C30CE2">
        <w:rPr>
          <w:noProof/>
          <w:sz w:val="24"/>
          <w:szCs w:val="24"/>
        </w:rPr>
        <w:t>(3), 1–15. https://doi.org/10.1080/07900627.2016.1217504</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Dewi, N. P. A. P. (2018). Eksistensi Telajakan Di Koridor Permukiman Desa Wisata. </w:t>
      </w:r>
      <w:r w:rsidRPr="00C30CE2">
        <w:rPr>
          <w:i/>
          <w:iCs/>
          <w:noProof/>
          <w:sz w:val="24"/>
          <w:szCs w:val="24"/>
        </w:rPr>
        <w:t>Undagi : Jurnal Ilmiah Jurusan Arsitektur Universitas Warmadewa</w:t>
      </w:r>
      <w:r w:rsidRPr="00C30CE2">
        <w:rPr>
          <w:noProof/>
          <w:sz w:val="24"/>
          <w:szCs w:val="24"/>
        </w:rPr>
        <w:t xml:space="preserve">, </w:t>
      </w:r>
      <w:r w:rsidRPr="00C30CE2">
        <w:rPr>
          <w:i/>
          <w:iCs/>
          <w:noProof/>
          <w:sz w:val="24"/>
          <w:szCs w:val="24"/>
        </w:rPr>
        <w:t>6</w:t>
      </w:r>
      <w:r w:rsidRPr="00C30CE2">
        <w:rPr>
          <w:noProof/>
          <w:sz w:val="24"/>
          <w:szCs w:val="24"/>
        </w:rPr>
        <w:t>(1), 13–22. https://www.ejournal.warmadewa.ac.id/index.php/undagi/article/view/771</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Gintings, A. N. (1982). </w:t>
      </w:r>
      <w:r w:rsidRPr="00C30CE2">
        <w:rPr>
          <w:i/>
          <w:iCs/>
          <w:noProof/>
          <w:sz w:val="24"/>
          <w:szCs w:val="24"/>
        </w:rPr>
        <w:t>Aliran Permukaan dan Erosi Tanah yang Tertutup Tanaman Kopi dan Hutan Alam di Sumberjaya Lampung Utara. Laporan No. 399.</w:t>
      </w:r>
      <w:r w:rsidRPr="00C30CE2">
        <w:rPr>
          <w:noProof/>
          <w:sz w:val="24"/>
          <w:szCs w:val="24"/>
        </w:rPr>
        <w:t xml:space="preserve"> Balai Penelitian Hutan.</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lastRenderedPageBreak/>
        <w:t xml:space="preserve">Haryani, M. W. M. S., Susilowati, N., ????????????? ?????, ?????????????????, Youlla, D., Gerry, T. M., Widarti, S., Rizieq, R., others, Astuti, P., Sudiyarto, S., Amir, I. T., Budiyanto, M. A. K., Aminah, T., Husamah, H., Permana, F. H., Waluyo, L., Retno, I., Suhardjobo, H., … Weldu, A. (2020). Formulasi Ekstrak Ulva sp dengan Bahan Aktif Dark Septate Endophytes (DSE) dan Bakteri Endofit Sebagai Biostimulan Pertumbuhan Tanaman Bawang Merah (Allium ascalonicum L). </w:t>
      </w:r>
      <w:r w:rsidRPr="00C30CE2">
        <w:rPr>
          <w:i/>
          <w:iCs/>
          <w:noProof/>
          <w:sz w:val="24"/>
          <w:szCs w:val="24"/>
        </w:rPr>
        <w:t>Agronomy</w:t>
      </w:r>
      <w:r w:rsidRPr="00C30CE2">
        <w:rPr>
          <w:noProof/>
          <w:sz w:val="24"/>
          <w:szCs w:val="24"/>
        </w:rPr>
        <w:t xml:space="preserve">, </w:t>
      </w:r>
      <w:r w:rsidRPr="00C30CE2">
        <w:rPr>
          <w:i/>
          <w:iCs/>
          <w:noProof/>
          <w:sz w:val="24"/>
          <w:szCs w:val="24"/>
        </w:rPr>
        <w:t>1</w:t>
      </w:r>
      <w:r w:rsidRPr="00C30CE2">
        <w:rPr>
          <w:noProof/>
          <w:sz w:val="24"/>
          <w:szCs w:val="24"/>
        </w:rPr>
        <w:t>(1), 1651.</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Herri, Y. H., Iskandar, J., Hadyana, Priyono, Soemarwoto, O., Christanty, L., &amp; Ninez, V. K. (1985). </w:t>
      </w:r>
      <w:r w:rsidRPr="00C30CE2">
        <w:rPr>
          <w:i/>
          <w:iCs/>
          <w:noProof/>
          <w:sz w:val="24"/>
          <w:szCs w:val="24"/>
        </w:rPr>
        <w:t>The talun-kebun: a man-made forest fitted to family needsHousehold food production: comparative perspectives (No. 634 H842).</w:t>
      </w:r>
      <w:r w:rsidRPr="00C30CE2">
        <w:rPr>
          <w:noProof/>
          <w:sz w:val="24"/>
          <w:szCs w:val="24"/>
        </w:rPr>
        <w:t xml:space="preserve"> International Potato Center.</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Kalcic, M. M., Frankenberger, J., &amp; Chaubey, I. (2015). Spatial Optimization of Six Conservation Practices Using Swat in Tile-Drained Agricultural Watersheds. </w:t>
      </w:r>
      <w:r w:rsidRPr="00C30CE2">
        <w:rPr>
          <w:i/>
          <w:iCs/>
          <w:noProof/>
          <w:sz w:val="24"/>
          <w:szCs w:val="24"/>
        </w:rPr>
        <w:t>JAWRA Journal of the American Water Resources Association</w:t>
      </w:r>
      <w:r w:rsidRPr="00C30CE2">
        <w:rPr>
          <w:noProof/>
          <w:sz w:val="24"/>
          <w:szCs w:val="24"/>
        </w:rPr>
        <w:t xml:space="preserve">, </w:t>
      </w:r>
      <w:r w:rsidRPr="00C30CE2">
        <w:rPr>
          <w:i/>
          <w:iCs/>
          <w:noProof/>
          <w:sz w:val="24"/>
          <w:szCs w:val="24"/>
        </w:rPr>
        <w:t>51</w:t>
      </w:r>
      <w:r w:rsidRPr="00C30CE2">
        <w:rPr>
          <w:noProof/>
          <w:sz w:val="24"/>
          <w:szCs w:val="24"/>
        </w:rPr>
        <w:t>(4), 956–972. https://doi.org/10.1111/1752-1688.12338</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Kaler, I. G. K. (1983). </w:t>
      </w:r>
      <w:r w:rsidRPr="00C30CE2">
        <w:rPr>
          <w:i/>
          <w:iCs/>
          <w:noProof/>
          <w:sz w:val="24"/>
          <w:szCs w:val="24"/>
        </w:rPr>
        <w:t>Butir-butir tercecer tentang adat Bali (Vol. 2).</w:t>
      </w:r>
      <w:r w:rsidRPr="00C30CE2">
        <w:rPr>
          <w:noProof/>
          <w:sz w:val="24"/>
          <w:szCs w:val="24"/>
        </w:rPr>
        <w:t xml:space="preserve"> Bali Agung.</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Karyati, K., Ipor, I. B., Jusoh, I., &amp; Wasli, M. E. (2017). The diameter increment of selected tree species in a secondary tropical forest in Sarawak, Malaysia. </w:t>
      </w:r>
      <w:r w:rsidRPr="00C30CE2">
        <w:rPr>
          <w:i/>
          <w:iCs/>
          <w:noProof/>
          <w:sz w:val="24"/>
          <w:szCs w:val="24"/>
        </w:rPr>
        <w:t>Biodiversitas Journal of Biological Diversity</w:t>
      </w:r>
      <w:r w:rsidRPr="00C30CE2">
        <w:rPr>
          <w:noProof/>
          <w:sz w:val="24"/>
          <w:szCs w:val="24"/>
        </w:rPr>
        <w:t xml:space="preserve">, </w:t>
      </w:r>
      <w:r w:rsidRPr="00C30CE2">
        <w:rPr>
          <w:i/>
          <w:iCs/>
          <w:noProof/>
          <w:sz w:val="24"/>
          <w:szCs w:val="24"/>
        </w:rPr>
        <w:t>18</w:t>
      </w:r>
      <w:r w:rsidRPr="00C30CE2">
        <w:rPr>
          <w:noProof/>
          <w:sz w:val="24"/>
          <w:szCs w:val="24"/>
        </w:rPr>
        <w:t>(1). https://doi.org/10.13057/biodiv/d180139</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Leimona, B., Lusiana, B., van Noordwijk, M., Mulyoutami, E., Ekadinata, A., &amp; Amaruzaman, S. (2015). Boundary work: Knowledge co-production for negotiating payment for watershed services in Indonesia. </w:t>
      </w:r>
      <w:r w:rsidRPr="00C30CE2">
        <w:rPr>
          <w:i/>
          <w:iCs/>
          <w:noProof/>
          <w:sz w:val="24"/>
          <w:szCs w:val="24"/>
        </w:rPr>
        <w:t>Ecosystem Services</w:t>
      </w:r>
      <w:r w:rsidRPr="00C30CE2">
        <w:rPr>
          <w:noProof/>
          <w:sz w:val="24"/>
          <w:szCs w:val="24"/>
        </w:rPr>
        <w:t xml:space="preserve">, </w:t>
      </w:r>
      <w:r w:rsidRPr="00C30CE2">
        <w:rPr>
          <w:i/>
          <w:iCs/>
          <w:noProof/>
          <w:sz w:val="24"/>
          <w:szCs w:val="24"/>
        </w:rPr>
        <w:t>15</w:t>
      </w:r>
      <w:r w:rsidRPr="00C30CE2">
        <w:rPr>
          <w:noProof/>
          <w:sz w:val="24"/>
          <w:szCs w:val="24"/>
        </w:rPr>
        <w:t>, 45–62. https://doi.org/10.1016/j.ecoser.2015.07.002</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Molla, T., &amp; Sisheber, B. (2017). Estimating soil erosion risk and evaluating erosion control measures for soil conservation planning at Koga watershed in the highlands of Ethiopia. </w:t>
      </w:r>
      <w:r w:rsidRPr="00C30CE2">
        <w:rPr>
          <w:i/>
          <w:iCs/>
          <w:noProof/>
          <w:sz w:val="24"/>
          <w:szCs w:val="24"/>
        </w:rPr>
        <w:t>Solid Earth</w:t>
      </w:r>
      <w:r w:rsidRPr="00C30CE2">
        <w:rPr>
          <w:noProof/>
          <w:sz w:val="24"/>
          <w:szCs w:val="24"/>
        </w:rPr>
        <w:t xml:space="preserve">, </w:t>
      </w:r>
      <w:r w:rsidRPr="00C30CE2">
        <w:rPr>
          <w:i/>
          <w:iCs/>
          <w:noProof/>
          <w:sz w:val="24"/>
          <w:szCs w:val="24"/>
        </w:rPr>
        <w:t>8</w:t>
      </w:r>
      <w:r w:rsidRPr="00C30CE2">
        <w:rPr>
          <w:noProof/>
          <w:sz w:val="24"/>
          <w:szCs w:val="24"/>
        </w:rPr>
        <w:t>(1), 13–25. https://doi.org/10.5194/se-8-13-2017</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Purba, J. H., Manik, I. W. Y., Sasmita, N., &amp; Komara, L. L. (2020). Telajakan and mixed gardens landscape as household based agroforestry supports environmental aesthetics and religious ceremonies in Bali. In </w:t>
      </w:r>
      <w:r w:rsidRPr="00C30CE2">
        <w:rPr>
          <w:i/>
          <w:iCs/>
          <w:noProof/>
          <w:sz w:val="24"/>
          <w:szCs w:val="24"/>
        </w:rPr>
        <w:t>IOP Conf. Series: Earth and Environmental Science 449 (2020) - 012041, DOI …</w:t>
      </w:r>
      <w:r w:rsidRPr="00C30CE2">
        <w:rPr>
          <w:noProof/>
          <w:sz w:val="24"/>
          <w:szCs w:val="24"/>
        </w:rPr>
        <w:t>. https://scholar.google.com/citations?view_op=view_citation&amp;hl=en&amp;user=a56xZ28AAAAJ&amp;pagesize=100&amp;citation_for_view=a56xZ28AAAAJ:9ZlFYXVOiuMC</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Purba, J. H., Wahyuni, P. S., &amp; Febryan, I. (2019). Kajian Pemberian Pupuk Kandang Ayam Pedaging dan Pupuk Hayati terhadap Pertumbuhan dan Hasil Petsai (Brassica chinensis L.). </w:t>
      </w:r>
      <w:r w:rsidRPr="00C30CE2">
        <w:rPr>
          <w:i/>
          <w:iCs/>
          <w:noProof/>
          <w:sz w:val="24"/>
          <w:szCs w:val="24"/>
        </w:rPr>
        <w:t>Agro Bali: Agricultural Journal</w:t>
      </w:r>
      <w:r w:rsidRPr="00C30CE2">
        <w:rPr>
          <w:noProof/>
          <w:sz w:val="24"/>
          <w:szCs w:val="24"/>
        </w:rPr>
        <w:t xml:space="preserve">, </w:t>
      </w:r>
      <w:r w:rsidRPr="00C30CE2">
        <w:rPr>
          <w:i/>
          <w:iCs/>
          <w:noProof/>
          <w:sz w:val="24"/>
          <w:szCs w:val="24"/>
        </w:rPr>
        <w:t>2</w:t>
      </w:r>
      <w:r w:rsidRPr="00C30CE2">
        <w:rPr>
          <w:noProof/>
          <w:sz w:val="24"/>
          <w:szCs w:val="24"/>
        </w:rPr>
        <w:t>(2), 77–88. https://doi.org/10.37637/ab.v2i2.397</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Purba, J. H., Wahyuni, P. S., Zulkarnaen, Sasmita, N., Yuniti, I. G. A. D., &amp; Pandawani, N. P. (2020). Growth and yield response of shallot (Allium ascalonicum L. var. Tuktuk) from different source materials applied with liquid biofertilizers. </w:t>
      </w:r>
      <w:r w:rsidRPr="00C30CE2">
        <w:rPr>
          <w:i/>
          <w:iCs/>
          <w:noProof/>
          <w:sz w:val="24"/>
          <w:szCs w:val="24"/>
        </w:rPr>
        <w:t>Nusantara Bioscience</w:t>
      </w:r>
      <w:r w:rsidRPr="00C30CE2">
        <w:rPr>
          <w:noProof/>
          <w:sz w:val="24"/>
          <w:szCs w:val="24"/>
        </w:rPr>
        <w:t xml:space="preserve">, </w:t>
      </w:r>
      <w:r w:rsidRPr="00C30CE2">
        <w:rPr>
          <w:i/>
          <w:iCs/>
          <w:noProof/>
          <w:sz w:val="24"/>
          <w:szCs w:val="24"/>
        </w:rPr>
        <w:t>12</w:t>
      </w:r>
      <w:r w:rsidRPr="00C30CE2">
        <w:rPr>
          <w:noProof/>
          <w:sz w:val="24"/>
          <w:szCs w:val="24"/>
        </w:rPr>
        <w:t>(2), 127–133. https://doi.org/10.13057/nusbiosci/n120207</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Sasmita, N., Purba, J. H., &amp; Yuniti, I. G. A. D. (2019). Adaptation of Morus alba and Morus cathayana plants in a different climate and environment conditions in Indonesia. </w:t>
      </w:r>
      <w:r w:rsidRPr="00C30CE2">
        <w:rPr>
          <w:i/>
          <w:iCs/>
          <w:noProof/>
          <w:sz w:val="24"/>
          <w:szCs w:val="24"/>
        </w:rPr>
        <w:t>Biodiversitas Journal of Biological Diversity</w:t>
      </w:r>
      <w:r w:rsidRPr="00C30CE2">
        <w:rPr>
          <w:noProof/>
          <w:sz w:val="24"/>
          <w:szCs w:val="24"/>
        </w:rPr>
        <w:t xml:space="preserve">, </w:t>
      </w:r>
      <w:r w:rsidRPr="00C30CE2">
        <w:rPr>
          <w:i/>
          <w:iCs/>
          <w:noProof/>
          <w:sz w:val="24"/>
          <w:szCs w:val="24"/>
        </w:rPr>
        <w:t>20</w:t>
      </w:r>
      <w:r w:rsidRPr="00C30CE2">
        <w:rPr>
          <w:noProof/>
          <w:sz w:val="24"/>
          <w:szCs w:val="24"/>
        </w:rPr>
        <w:t>(2), 544–554. https://doi.org/10.13057/biodiv/d200234</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Tika, G. A. (2015). </w:t>
      </w:r>
      <w:r w:rsidRPr="00C30CE2">
        <w:rPr>
          <w:i/>
          <w:iCs/>
          <w:noProof/>
          <w:sz w:val="24"/>
          <w:szCs w:val="24"/>
        </w:rPr>
        <w:t>Telajakan, Old Solution New Problem</w:t>
      </w:r>
      <w:r w:rsidRPr="00C30CE2">
        <w:rPr>
          <w:noProof/>
          <w:sz w:val="24"/>
          <w:szCs w:val="24"/>
        </w:rPr>
        <w:t>. Kulkul Bali.Co. https://www.kulkulbali.co/post.php?a=316&amp;t=jbb2015_telajakan_solusi_lama_masalah_baru#.Xd-4d68RXcc</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Tomer, M. D., Porter, S. A., Boomer, K. M. B., James, D. E., Kostel, J. A., Helmers, M. J., Isenhart, T. M., &amp; McLellan, E. (2015). Agricultural Conservation Planning Framework: 1. Developing Multipractice Watershed Planning Scenarios and </w:t>
      </w:r>
      <w:r w:rsidRPr="00C30CE2">
        <w:rPr>
          <w:noProof/>
          <w:sz w:val="24"/>
          <w:szCs w:val="24"/>
        </w:rPr>
        <w:lastRenderedPageBreak/>
        <w:t xml:space="preserve">Assessing Nutrient Reduction Potential. </w:t>
      </w:r>
      <w:r w:rsidRPr="00C30CE2">
        <w:rPr>
          <w:i/>
          <w:iCs/>
          <w:noProof/>
          <w:sz w:val="24"/>
          <w:szCs w:val="24"/>
        </w:rPr>
        <w:t>Journal of Environmental Quality</w:t>
      </w:r>
      <w:r w:rsidRPr="00C30CE2">
        <w:rPr>
          <w:noProof/>
          <w:sz w:val="24"/>
          <w:szCs w:val="24"/>
        </w:rPr>
        <w:t xml:space="preserve">, </w:t>
      </w:r>
      <w:r w:rsidRPr="00C30CE2">
        <w:rPr>
          <w:i/>
          <w:iCs/>
          <w:noProof/>
          <w:sz w:val="24"/>
          <w:szCs w:val="24"/>
        </w:rPr>
        <w:t>44</w:t>
      </w:r>
      <w:r w:rsidRPr="00C30CE2">
        <w:rPr>
          <w:noProof/>
          <w:sz w:val="24"/>
          <w:szCs w:val="24"/>
        </w:rPr>
        <w:t>(3), 754–767. https://doi.org/10.2134/jeq2014.09.0386</w:t>
      </w:r>
    </w:p>
    <w:p w:rsidR="00604897" w:rsidRPr="00C30CE2" w:rsidRDefault="00604897" w:rsidP="00604897">
      <w:pPr>
        <w:widowControl w:val="0"/>
        <w:autoSpaceDE w:val="0"/>
        <w:autoSpaceDN w:val="0"/>
        <w:adjustRightInd w:val="0"/>
        <w:ind w:left="480" w:hanging="480"/>
        <w:rPr>
          <w:noProof/>
          <w:sz w:val="24"/>
          <w:szCs w:val="24"/>
        </w:rPr>
      </w:pPr>
      <w:r w:rsidRPr="00C30CE2">
        <w:rPr>
          <w:noProof/>
          <w:sz w:val="24"/>
          <w:szCs w:val="24"/>
        </w:rPr>
        <w:t xml:space="preserve">Windia, W. (2005). Transformasi Sistem Irigasi Subak yang Berlandaskan Tri Hita Karana. </w:t>
      </w:r>
      <w:r w:rsidRPr="00C30CE2">
        <w:rPr>
          <w:i/>
          <w:iCs/>
          <w:noProof/>
          <w:sz w:val="24"/>
          <w:szCs w:val="24"/>
        </w:rPr>
        <w:t>Ojs.Unud.Ac.Id</w:t>
      </w:r>
      <w:r w:rsidRPr="00C30CE2">
        <w:rPr>
          <w:noProof/>
          <w:sz w:val="24"/>
          <w:szCs w:val="24"/>
        </w:rPr>
        <w:t>, 1–15. https://ojs.unud.ac.id/index.php/soca/article/download/4078/3067</w:t>
      </w:r>
    </w:p>
    <w:p w:rsidR="00604897" w:rsidRPr="00C30CE2" w:rsidRDefault="00604897" w:rsidP="00604897">
      <w:pPr>
        <w:widowControl w:val="0"/>
        <w:autoSpaceDE w:val="0"/>
        <w:autoSpaceDN w:val="0"/>
        <w:adjustRightInd w:val="0"/>
        <w:ind w:left="480" w:hanging="480"/>
        <w:rPr>
          <w:noProof/>
          <w:sz w:val="24"/>
        </w:rPr>
      </w:pPr>
      <w:r w:rsidRPr="00C30CE2">
        <w:rPr>
          <w:noProof/>
          <w:sz w:val="24"/>
          <w:szCs w:val="24"/>
        </w:rPr>
        <w:t xml:space="preserve">Wischmeier, W. H., &amp; Smith, D. D. (1978). </w:t>
      </w:r>
      <w:r w:rsidRPr="00C30CE2">
        <w:rPr>
          <w:i/>
          <w:iCs/>
          <w:noProof/>
          <w:sz w:val="24"/>
          <w:szCs w:val="24"/>
        </w:rPr>
        <w:t>Predicting rainfall erosion losses a guide to conservation planning. USDA Agric. Handb (537): 58</w:t>
      </w:r>
      <w:r w:rsidRPr="00C30CE2">
        <w:rPr>
          <w:noProof/>
          <w:sz w:val="24"/>
          <w:szCs w:val="24"/>
        </w:rPr>
        <w:t>.</w:t>
      </w:r>
    </w:p>
    <w:p w:rsidR="00604897" w:rsidRPr="00EC16EA" w:rsidRDefault="00604897" w:rsidP="00604897">
      <w:pPr>
        <w:rPr>
          <w:rFonts w:eastAsia="Times New Roman"/>
          <w:sz w:val="24"/>
          <w:szCs w:val="24"/>
        </w:rPr>
      </w:pPr>
      <w:r>
        <w:rPr>
          <w:caps/>
          <w:sz w:val="24"/>
          <w:szCs w:val="24"/>
        </w:rPr>
        <w:fldChar w:fldCharType="end"/>
      </w:r>
      <w:commentRangeEnd w:id="42"/>
      <w:r>
        <w:rPr>
          <w:rStyle w:val="CommentReference"/>
        </w:rPr>
        <w:commentReference w:id="42"/>
      </w:r>
    </w:p>
    <w:p w:rsidR="00604897" w:rsidRPr="00E647B5" w:rsidRDefault="00604897" w:rsidP="00604897">
      <w:pPr>
        <w:pStyle w:val="jbd-Pendahul10"/>
        <w:spacing w:before="0" w:after="0"/>
        <w:ind w:left="851" w:hanging="851"/>
        <w:jc w:val="both"/>
        <w:rPr>
          <w:rFonts w:cs="Times New Roman"/>
          <w:b w:val="0"/>
          <w:caps w:val="0"/>
          <w:sz w:val="24"/>
          <w:szCs w:val="24"/>
          <w:lang w:val="en-US"/>
        </w:rPr>
      </w:pPr>
    </w:p>
    <w:p w:rsidR="00604897" w:rsidRDefault="00604897">
      <w:pPr>
        <w:spacing w:after="200" w:line="276" w:lineRule="auto"/>
        <w:rPr>
          <w:rFonts w:eastAsiaTheme="minorHAnsi"/>
          <w:sz w:val="24"/>
          <w:szCs w:val="24"/>
          <w:lang w:val="id-ID"/>
        </w:rPr>
      </w:pPr>
      <w:r>
        <w:rPr>
          <w:sz w:val="24"/>
          <w:szCs w:val="24"/>
        </w:rPr>
        <w:br w:type="page"/>
      </w:r>
    </w:p>
    <w:p w:rsidR="00604897" w:rsidRDefault="00604897" w:rsidP="00604897">
      <w:pPr>
        <w:ind w:right="-139"/>
        <w:jc w:val="center"/>
        <w:rPr>
          <w:rFonts w:eastAsia="Verdana"/>
          <w:b/>
          <w:bCs/>
          <w:sz w:val="24"/>
          <w:szCs w:val="24"/>
        </w:rPr>
      </w:pPr>
    </w:p>
    <w:p w:rsidR="00604897" w:rsidRDefault="00604897" w:rsidP="00604897">
      <w:pPr>
        <w:ind w:right="-22"/>
        <w:jc w:val="center"/>
        <w:rPr>
          <w:b/>
          <w:sz w:val="24"/>
          <w:szCs w:val="24"/>
        </w:rPr>
      </w:pPr>
      <w:r>
        <w:rPr>
          <w:b/>
          <w:sz w:val="24"/>
          <w:szCs w:val="24"/>
        </w:rPr>
        <w:t xml:space="preserve">BALINESE TRADITIONAL AGROFORESTRY AS BASE </w:t>
      </w:r>
    </w:p>
    <w:p w:rsidR="00604897" w:rsidRDefault="00604897" w:rsidP="00604897">
      <w:pPr>
        <w:ind w:right="-22"/>
        <w:jc w:val="center"/>
        <w:rPr>
          <w:b/>
          <w:sz w:val="24"/>
          <w:szCs w:val="24"/>
        </w:rPr>
      </w:pPr>
      <w:r>
        <w:rPr>
          <w:b/>
          <w:sz w:val="24"/>
          <w:szCs w:val="24"/>
        </w:rPr>
        <w:t>OF WATERSHED CONSERVATION</w:t>
      </w:r>
    </w:p>
    <w:p w:rsidR="00604897" w:rsidRDefault="00604897" w:rsidP="00604897">
      <w:pPr>
        <w:jc w:val="center"/>
        <w:rPr>
          <w:sz w:val="24"/>
          <w:szCs w:val="24"/>
        </w:rPr>
      </w:pPr>
    </w:p>
    <w:p w:rsidR="00604897" w:rsidRDefault="00604897" w:rsidP="00604897">
      <w:pPr>
        <w:rPr>
          <w:rFonts w:eastAsia="Verdana"/>
        </w:rPr>
      </w:pPr>
    </w:p>
    <w:p w:rsidR="00604897" w:rsidRDefault="00604897" w:rsidP="00604897">
      <w:pPr>
        <w:jc w:val="both"/>
        <w:rPr>
          <w:i/>
          <w:szCs w:val="24"/>
        </w:rPr>
      </w:pPr>
      <w:r>
        <w:rPr>
          <w:rFonts w:eastAsia="Verdana"/>
          <w:b/>
          <w:i/>
          <w:szCs w:val="24"/>
        </w:rPr>
        <w:t>Abstract.</w:t>
      </w:r>
      <w:r>
        <w:rPr>
          <w:rFonts w:eastAsia="Verdana"/>
          <w:i/>
          <w:szCs w:val="24"/>
        </w:rPr>
        <w:t xml:space="preserve"> 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 extinction, floods, drought, global warming and the disturbing watershed, especially rivers for springs. </w:t>
      </w:r>
      <w:commentRangeStart w:id="43"/>
      <w:r>
        <w:rPr>
          <w:rFonts w:eastAsia="Verdana"/>
          <w:i/>
          <w:szCs w:val="24"/>
        </w:rPr>
        <w:t>The purpose of this study</w:t>
      </w:r>
      <w:commentRangeEnd w:id="43"/>
      <w:r>
        <w:commentReference w:id="43"/>
      </w:r>
      <w:r>
        <w:rPr>
          <w:rFonts w:eastAsia="Verdana"/>
          <w:i/>
          <w:szCs w:val="24"/>
        </w:rPr>
        <w:t xml:space="preserve"> is the development of watershed conservation in Bali based on traditional agroforestry.</w:t>
      </w:r>
      <w:commentRangeStart w:id="44"/>
      <w:r>
        <w:rPr>
          <w:rFonts w:eastAsia="Verdana"/>
          <w:i/>
          <w:szCs w:val="24"/>
        </w:rPr>
        <w:t xml:space="preserve"> The method </w:t>
      </w:r>
      <w:commentRangeEnd w:id="44"/>
      <w:r>
        <w:commentReference w:id="44"/>
      </w:r>
      <w:r>
        <w:rPr>
          <w:rFonts w:eastAsia="Verdana"/>
          <w:i/>
          <w:szCs w:val="24"/>
        </w:rPr>
        <w:t xml:space="preserve">that used is vegetation analysis. </w:t>
      </w:r>
      <w:proofErr w:type="gramStart"/>
      <w:r>
        <w:rPr>
          <w:rFonts w:eastAsia="Verdana"/>
          <w:i/>
          <w:szCs w:val="24"/>
        </w:rPr>
        <w:t>Calculation of the erosion amount using the USLE formula.</w:t>
      </w:r>
      <w:proofErr w:type="gramEnd"/>
      <w:r>
        <w:rPr>
          <w:rFonts w:eastAsia="Verdana"/>
          <w:i/>
          <w:szCs w:val="24"/>
        </w:rPr>
        <w:t xml:space="preserve"> Sampling was done by ten plots. </w:t>
      </w:r>
      <w:commentRangeStart w:id="45"/>
      <w:r>
        <w:rPr>
          <w:rFonts w:eastAsia="Verdana"/>
          <w:i/>
          <w:szCs w:val="24"/>
        </w:rPr>
        <w:t>The results showed</w:t>
      </w:r>
      <w:commentRangeEnd w:id="45"/>
      <w:r>
        <w:commentReference w:id="45"/>
      </w:r>
      <w:r>
        <w:rPr>
          <w:rFonts w:eastAsia="Verdana"/>
          <w:i/>
          <w:szCs w:val="24"/>
        </w:rPr>
        <w:t xml:space="preserve">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Pr>
          <w:rFonts w:eastAsia="Verdana"/>
          <w:i/>
          <w:szCs w:val="24"/>
        </w:rPr>
        <w:t xml:space="preserve">of 55.01 </w:t>
      </w:r>
      <w:r>
        <w:rPr>
          <w:i/>
          <w:szCs w:val="24"/>
        </w:rPr>
        <w:t>t.ha</w:t>
      </w:r>
      <w:r>
        <w:rPr>
          <w:i/>
          <w:szCs w:val="24"/>
          <w:vertAlign w:val="superscript"/>
        </w:rPr>
        <w:t>-1</w:t>
      </w:r>
      <w:r>
        <w:rPr>
          <w:i/>
          <w:szCs w:val="24"/>
        </w:rPr>
        <w:t>.yr</w:t>
      </w:r>
      <w:r>
        <w:rPr>
          <w:i/>
          <w:szCs w:val="24"/>
          <w:vertAlign w:val="superscript"/>
        </w:rPr>
        <w:t>-1</w:t>
      </w:r>
      <w:proofErr w:type="gramEnd"/>
      <w:r>
        <w:rPr>
          <w:rFonts w:eastAsia="Verdana"/>
          <w:i/>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Pr>
          <w:rFonts w:eastAsia="Verdana"/>
          <w:i/>
          <w:szCs w:val="24"/>
        </w:rPr>
        <w:t>peoples</w:t>
      </w:r>
      <w:proofErr w:type="gramEnd"/>
      <w:r>
        <w:rPr>
          <w:rFonts w:eastAsia="Verdana"/>
          <w:i/>
          <w:szCs w:val="24"/>
        </w:rPr>
        <w:t xml:space="preserve"> daily needs. This condition occurs because of the tree retentions in traditional gardens. </w:t>
      </w:r>
      <w:commentRangeStart w:id="46"/>
      <w:r>
        <w:rPr>
          <w:rFonts w:eastAsia="Verdana"/>
          <w:i/>
          <w:szCs w:val="24"/>
        </w:rPr>
        <w:t>Conservation actions need to be taken, namely maintaining trees vegetation, increasing reforestation, bench terraces use, mounds and mulch use. This condition also places traditional agroforestry as a sustainable land management system.</w:t>
      </w:r>
      <w:commentRangeEnd w:id="46"/>
      <w:r>
        <w:commentReference w:id="46"/>
      </w:r>
    </w:p>
    <w:p w:rsidR="00604897" w:rsidRDefault="00604897" w:rsidP="00604897">
      <w:pPr>
        <w:rPr>
          <w:i/>
          <w:szCs w:val="24"/>
        </w:rPr>
      </w:pPr>
      <w:r>
        <w:rPr>
          <w:rFonts w:eastAsia="Verdana"/>
          <w:b/>
          <w:bCs/>
          <w:i/>
          <w:szCs w:val="24"/>
        </w:rPr>
        <w:t xml:space="preserve">Keywords: </w:t>
      </w:r>
      <w:r>
        <w:rPr>
          <w:rFonts w:eastAsia="Verdana"/>
          <w:bCs/>
          <w:i/>
          <w:szCs w:val="24"/>
        </w:rPr>
        <w:t>Bali</w:t>
      </w:r>
      <w:proofErr w:type="gramStart"/>
      <w:r>
        <w:rPr>
          <w:rFonts w:eastAsia="Verdana"/>
          <w:bCs/>
          <w:i/>
          <w:szCs w:val="24"/>
        </w:rPr>
        <w:t>,</w:t>
      </w:r>
      <w:r>
        <w:rPr>
          <w:rFonts w:eastAsia="Verdana"/>
          <w:i/>
          <w:szCs w:val="24"/>
        </w:rPr>
        <w:t>conservation</w:t>
      </w:r>
      <w:proofErr w:type="gramEnd"/>
      <w:r>
        <w:rPr>
          <w:rFonts w:eastAsia="Verdana"/>
          <w:i/>
          <w:szCs w:val="24"/>
        </w:rPr>
        <w:t>, vegetation, watershed, traditional agroforestry</w:t>
      </w:r>
    </w:p>
    <w:p w:rsidR="00604897" w:rsidRDefault="00604897" w:rsidP="00604897">
      <w:pPr>
        <w:spacing w:line="200" w:lineRule="exact"/>
        <w:rPr>
          <w:sz w:val="24"/>
          <w:szCs w:val="24"/>
        </w:rPr>
      </w:pPr>
    </w:p>
    <w:p w:rsidR="00604897" w:rsidRDefault="00604897" w:rsidP="00604897">
      <w:pPr>
        <w:pStyle w:val="ListParagraph"/>
        <w:numPr>
          <w:ilvl w:val="0"/>
          <w:numId w:val="10"/>
        </w:numPr>
        <w:spacing w:line="239" w:lineRule="auto"/>
        <w:jc w:val="center"/>
        <w:rPr>
          <w:b/>
          <w:sz w:val="24"/>
          <w:szCs w:val="24"/>
        </w:rPr>
      </w:pPr>
      <w:r>
        <w:rPr>
          <w:b/>
          <w:sz w:val="24"/>
          <w:szCs w:val="24"/>
        </w:rPr>
        <w:t>Introduction</w:t>
      </w:r>
    </w:p>
    <w:p w:rsidR="00604897" w:rsidRDefault="00604897" w:rsidP="00604897">
      <w:pPr>
        <w:spacing w:before="120"/>
        <w:ind w:left="144" w:firstLine="317"/>
        <w:jc w:val="both"/>
        <w:rPr>
          <w:sz w:val="24"/>
          <w:szCs w:val="24"/>
        </w:rPr>
      </w:pPr>
      <w:r>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According to </w:t>
      </w:r>
      <w:r>
        <w:rPr>
          <w:sz w:val="24"/>
          <w:szCs w:val="24"/>
        </w:rPr>
        <w:fldChar w:fldCharType="begin" w:fldLock="1"/>
      </w:r>
      <w:r>
        <w:rPr>
          <w:sz w:val="24"/>
          <w:szCs w:val="24"/>
        </w:rPr>
        <w:instrText>ADDIN CSL_CITATION {"citationItems":[{"id":"ITEM-1","itemData":{"DOI":"10.3390/f10070581","ISSN":"1999-4907","abstract":"Research Highlights: Forest conservation policies can drive land-use change to other land-use types. In multifunctional landscapes, forest conservation policies will therefore impact on other functions delivered by the landscape. Finding the best pattern of land use requires considering these interactions. Background and Objectives: Population growth continues to drive the development of land for urban purposes. Consequently, there is a loss of other land uses, such as agriculture and forested lands. Efforts to conserve one type of land use will drive more change onto other land uses. Absent effective collaboration among affected communities and relevant institutional agents, unexpected and undesirable land-use change may occur. Materials and Methods: A CLUE-S (Conversion of Land Use and its Effects at Small Scales) model was developed for the Deep Creek watershed, a small sub-basin in the Okanagan Valley of British Columbia, Canada. The valley is experiencing among the most rapid population growth of any region in Canada. Land uses were aggregated into one forested land-use type, one urban land-use type, and three agricultural types. Land-use change was simulated for combinations of two forest conservation policies. Changes are categorized by location, land type, and an existing agricultural land policy. Results: Forest conservation policies drive land conversion onto agricultural land and may increase the loss of low elevation forested land. Model results show where the greatest pressure for removing land from agriculture is likely to occur for each scenario. As an important corridor for species movement, the loss of low elevation forest land may have serious impacts on habitat connectivity. Conclusions: Forest conservation policies that do not account for feedbacks can have unintended consequences, such as increasing conversion pressures on other valued land uses. To avoid surprises, land-use planners and policy makers need to consider these interactions. Models such as CLUE-S can help identify these spatial impacts.","author":[{"dropping-particle":"","family":"Anputhas","given":"Markandu","non-dropping-particle":"","parse-names":false,"suffix":""},{"dropping-particle":"","family":"Janmaat","given":"Johannus","non-dropping-particle":"","parse-names":false,"suffix":""},{"dropping-particle":"","family":"Nichol","given":"Craig","non-dropping-particle":"","parse-names":false,"suffix":""},{"dropping-particle":"","family":"Wei","given":"Adam","non-dropping-particle":"","parse-names":false,"suffix":""}],"container-title":"Forests","id":"ITEM-1","issue":"7","issued":{"date-parts":[["2019","7","12"]]},"page":"581","title":"If They Come, Where will We Build It? Land-Use Implications of Two Forest Conservation Policies in the Deep Creek Watershed","type":"article-journal","volume":"10"},"uris":["http://www.mendeley.com/documents/?uuid=03c9c17c-d58a-4c65-b6ea-5530b3fa6009"]}],"mendeley":{"formattedCitation":"(Anputhas et al., 2019)","manualFormatting":"Anputhas et al. (2019)","plainTextFormattedCitation":"(Anputhas et al., 2019)","previouslyFormattedCitation":"(Anputhas et al., 2019)"},"properties":{"noteIndex":0},"schema":"https://github.com/citation-style-language/schema/raw/master/csl-citation.json"}</w:instrText>
      </w:r>
      <w:r>
        <w:rPr>
          <w:sz w:val="24"/>
          <w:szCs w:val="24"/>
        </w:rPr>
        <w:fldChar w:fldCharType="separate"/>
      </w:r>
      <w:r>
        <w:rPr>
          <w:sz w:val="24"/>
          <w:szCs w:val="24"/>
        </w:rPr>
        <w:t>Anputhas et al. (2019)</w:t>
      </w:r>
      <w:r>
        <w:rPr>
          <w:sz w:val="24"/>
          <w:szCs w:val="24"/>
        </w:rPr>
        <w:fldChar w:fldCharType="end"/>
      </w:r>
      <w:r>
        <w:rPr>
          <w:sz w:val="24"/>
          <w:szCs w:val="24"/>
        </w:rPr>
        <w:t>, forest land conversion raises many problems such as erosion, decreased soil fertility, flora-fauna extinction, floods, drought, and even global warming thus disturbing river basins, especially rivers for water sources.</w:t>
      </w:r>
    </w:p>
    <w:p w:rsidR="00604897" w:rsidRDefault="00604897" w:rsidP="00604897">
      <w:pPr>
        <w:spacing w:line="7" w:lineRule="exact"/>
        <w:ind w:left="140" w:firstLine="310"/>
        <w:rPr>
          <w:sz w:val="24"/>
          <w:szCs w:val="24"/>
        </w:rPr>
      </w:pPr>
    </w:p>
    <w:p w:rsidR="00604897" w:rsidRDefault="00604897" w:rsidP="00604897">
      <w:pPr>
        <w:ind w:left="140" w:firstLine="310"/>
        <w:jc w:val="both"/>
        <w:rPr>
          <w:sz w:val="24"/>
          <w:szCs w:val="24"/>
        </w:rPr>
      </w:pPr>
      <w:r>
        <w:rPr>
          <w:sz w:val="24"/>
          <w:szCs w:val="24"/>
        </w:rPr>
        <w:t xml:space="preserve">The sector of forestry, agriculture and plantation agroforestry activities are already familiar. Agroforestry is a form of soil and water conservation combining tree crops, or annual crops with other agricultural commodity crops which are planted together or alternately </w:t>
      </w:r>
      <w:r>
        <w:rPr>
          <w:color w:val="0070C0"/>
          <w:sz w:val="24"/>
          <w:szCs w:val="24"/>
        </w:rPr>
        <w:fldChar w:fldCharType="begin" w:fldLock="1"/>
      </w:r>
      <w:r>
        <w:rPr>
          <w:color w:val="0070C0"/>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Pr>
          <w:color w:val="0070C0"/>
          <w:sz w:val="24"/>
          <w:szCs w:val="24"/>
        </w:rPr>
        <w:fldChar w:fldCharType="separate"/>
      </w:r>
      <w:r>
        <w:rPr>
          <w:color w:val="0070C0"/>
          <w:sz w:val="24"/>
          <w:szCs w:val="24"/>
        </w:rPr>
        <w:t>(Gintings, 1982)</w:t>
      </w:r>
      <w:r>
        <w:rPr>
          <w:color w:val="0070C0"/>
          <w:sz w:val="24"/>
          <w:szCs w:val="24"/>
        </w:rPr>
        <w:fldChar w:fldCharType="end"/>
      </w:r>
      <w:r>
        <w:rPr>
          <w:sz w:val="24"/>
          <w:szCs w:val="24"/>
        </w:rPr>
        <w:t xml:space="preserve">.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 </w:t>
      </w:r>
      <w:r>
        <w:rPr>
          <w:sz w:val="24"/>
          <w:szCs w:val="24"/>
        </w:rPr>
        <w:fldChar w:fldCharType="begin" w:fldLock="1"/>
      </w:r>
      <w:r>
        <w:rPr>
          <w:sz w:val="24"/>
          <w:szCs w:val="24"/>
        </w:rPr>
        <w:instrText>ADDIN CSL_CITATION {"citationItems":[{"id":"ITEM-1","itemData":{"DOI":"10.1111/1752-1688.12338","ISSN":"1093474X","author":[{"dropping-particle":"","family":"Kalcic","given":"Margaret M.","non-dropping-particle":"","parse-names":false,"suffix":""},{"dropping-particle":"","family":"Frankenberger","given":"Jane","non-dropping-particle":"","parse-names":false,"suffix":""},{"dropping-particle":"","family":"Chaubey","given":"Indrajeet","non-dropping-particle":"","parse-names":false,"suffix":""}],"container-title":"JAWRA Journal of the American Water Resources Association","id":"ITEM-1","issue":"4","issued":{"date-parts":[["2015","8"]]},"page":"956-972","title":"Spatial Optimization of Six Conservation Practices Using Swat in Tile-Drained Agricultural Watersheds","type":"article-journal","volume":"51"},"uris":["http://www.mendeley.com/documents/?uuid=d6363b5e-e30d-4f4f-8a26-a019a98b183f"]}],"mendeley":{"formattedCitation":"(Kalcic et al., 2015)","manualFormatting":"(Kalcic et al., 2015)","plainTextFormattedCitation":"(Kalcic et al., 2015)","previouslyFormattedCitation":"(Kalcic et al., 2015)"},"properties":{"noteIndex":0},"schema":"https://github.com/citation-style-language/schema/raw/master/csl-citation.json"}</w:instrText>
      </w:r>
      <w:r>
        <w:rPr>
          <w:sz w:val="24"/>
          <w:szCs w:val="24"/>
        </w:rPr>
        <w:fldChar w:fldCharType="separate"/>
      </w:r>
      <w:r>
        <w:rPr>
          <w:sz w:val="24"/>
          <w:szCs w:val="24"/>
        </w:rPr>
        <w:t>(Kalcic et al., 2015)</w:t>
      </w:r>
      <w:r>
        <w:rPr>
          <w:sz w:val="24"/>
          <w:szCs w:val="24"/>
        </w:rPr>
        <w:fldChar w:fldCharType="end"/>
      </w:r>
      <w:r>
        <w:rPr>
          <w:sz w:val="24"/>
          <w:szCs w:val="24"/>
        </w:rPr>
        <w:t xml:space="preserve">. Knowledge interfacing and sharing towards co-producing collaborative products helps to clarify the performance-based indicators for effective payment for watershed services negotiation between potential sellers and buyers of ecosystem services </w:t>
      </w:r>
      <w:r>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&amp; Greenfield, 2016; Leimona et al., 2015)","plainTextFormattedCitation":"(Cuvelier &amp; Greenfield, 2016; Leimona et al., 2015)","previouslyFormattedCitation":"(Cuvelier &amp; Greenfield, 2016; Leimona et al., 2015)"},"properties":{"noteIndex":0},"schema":"https://github.com/citation-style-language/schema/raw/master/csl-citation.json"}</w:instrText>
      </w:r>
      <w:r>
        <w:rPr>
          <w:sz w:val="24"/>
          <w:szCs w:val="24"/>
        </w:rPr>
        <w:fldChar w:fldCharType="separate"/>
      </w:r>
      <w:r>
        <w:rPr>
          <w:sz w:val="24"/>
          <w:szCs w:val="24"/>
        </w:rPr>
        <w:t>(Cuvelier &amp; Greenfield, 2016; Leimona et al., 2015)</w:t>
      </w:r>
      <w:r>
        <w:rPr>
          <w:sz w:val="24"/>
          <w:szCs w:val="24"/>
        </w:rPr>
        <w:fldChar w:fldCharType="end"/>
      </w:r>
      <w:r>
        <w:rPr>
          <w:sz w:val="24"/>
          <w:szCs w:val="24"/>
        </w:rPr>
        <w:t xml:space="preserve">. Various agroforestry plant species in Bali, including coffee, </w:t>
      </w:r>
      <w:r>
        <w:rPr>
          <w:i/>
          <w:sz w:val="24"/>
          <w:szCs w:val="24"/>
        </w:rPr>
        <w:t>Albizia chinensis</w:t>
      </w:r>
      <w:r>
        <w:rPr>
          <w:sz w:val="24"/>
          <w:szCs w:val="24"/>
        </w:rPr>
        <w:t xml:space="preserve">, and the latest mulberry </w:t>
      </w:r>
      <w:r>
        <w:rPr>
          <w:sz w:val="24"/>
          <w:szCs w:val="24"/>
        </w:rPr>
        <w:fldChar w:fldCharType="begin" w:fldLock="1"/>
      </w:r>
      <w:r>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Pr>
          <w:sz w:val="24"/>
          <w:szCs w:val="24"/>
        </w:rPr>
        <w:fldChar w:fldCharType="separate"/>
      </w:r>
      <w:r>
        <w:rPr>
          <w:sz w:val="24"/>
          <w:szCs w:val="24"/>
        </w:rPr>
        <w:t>(</w:t>
      </w:r>
      <w:r>
        <w:rPr>
          <w:color w:val="0070C0"/>
          <w:sz w:val="24"/>
          <w:szCs w:val="24"/>
        </w:rPr>
        <w:t>Sasmita et al., 2019</w:t>
      </w:r>
      <w:r>
        <w:rPr>
          <w:sz w:val="24"/>
          <w:szCs w:val="24"/>
        </w:rPr>
        <w:t>)</w:t>
      </w:r>
      <w:r>
        <w:rPr>
          <w:sz w:val="24"/>
          <w:szCs w:val="24"/>
        </w:rPr>
        <w:fldChar w:fldCharType="end"/>
      </w:r>
      <w:r>
        <w:rPr>
          <w:sz w:val="24"/>
          <w:szCs w:val="24"/>
        </w:rPr>
        <w:t xml:space="preserve">, </w:t>
      </w:r>
      <w:r>
        <w:rPr>
          <w:rFonts w:eastAsia="Arial"/>
          <w:iCs/>
          <w:sz w:val="24"/>
          <w:szCs w:val="24"/>
        </w:rPr>
        <w:t>shallot</w:t>
      </w:r>
      <w:r>
        <w:rPr>
          <w:rFonts w:eastAsia="Arial"/>
          <w:i/>
          <w:iCs/>
          <w:sz w:val="24"/>
          <w:szCs w:val="24"/>
        </w:rPr>
        <w:t xml:space="preserve"> </w:t>
      </w:r>
      <w:r>
        <w:rPr>
          <w:rFonts w:eastAsia="Arial"/>
          <w:i/>
          <w:iCs/>
          <w:sz w:val="24"/>
          <w:szCs w:val="24"/>
        </w:rPr>
        <w:lastRenderedPageBreak/>
        <w:t>(</w:t>
      </w:r>
      <w:r>
        <w:rPr>
          <w:rFonts w:eastAsia="Arial"/>
          <w:i/>
          <w:sz w:val="24"/>
          <w:szCs w:val="24"/>
        </w:rPr>
        <w:t>Allium ascalonicum</w:t>
      </w:r>
      <w:r>
        <w:rPr>
          <w:rFonts w:eastAsia="Arial"/>
          <w:i/>
          <w:iCs/>
          <w:sz w:val="24"/>
          <w:szCs w:val="24"/>
        </w:rPr>
        <w:t xml:space="preserve"> L. </w:t>
      </w:r>
      <w:r>
        <w:rPr>
          <w:rFonts w:eastAsia="Arial"/>
          <w:iCs/>
          <w:sz w:val="24"/>
          <w:szCs w:val="24"/>
        </w:rPr>
        <w:t xml:space="preserve">especially in KubuTambahan Sub-district </w:t>
      </w:r>
      <w:r>
        <w:rPr>
          <w:rFonts w:eastAsia="Arial"/>
          <w:iCs/>
          <w:sz w:val="24"/>
          <w:szCs w:val="24"/>
        </w:rPr>
        <w:fldChar w:fldCharType="begin" w:fldLock="1"/>
      </w:r>
      <w:r>
        <w:rPr>
          <w:rFonts w:eastAsia="Arial"/>
          <w:iCs/>
          <w:sz w:val="24"/>
          <w:szCs w:val="24"/>
        </w:rPr>
        <w:instrText>ADDIN CSL_CITATION {"citationItems":[{"id":"ITEM-1","itemData":{"DOI":"10.13057/nusbiosci/n120207","ISSN":"2087-3956","abstract":"Abstract. Purba JH, Wahyuni PS, Zulkarnaen, Sasmita N, Yuniti IGD, Pandawani NP. 2020. Growth and yield response of shallot (Allium ascalonicum L. var. Tuktuk) from different source materials applied with liquid biofertilizers. Biodiversitas 21: 127-133. This research was to examine growth and yield of shallots using different sources of propagation material, namely true shallot seed (TSS) and bulbs. Soil biological fertility, which was generally low, was improved by the addition of liquid organic fertilizer. The purpose of this study a) to determine the differences in the propagation of plants from seeds and bulbs of shallot Tuktuk varieties, and b) to determine the effect of liquid biofertilizer maxigrow and rhizobacteria. The study used a one-factor randomized design. The results showed that the growth and yield of shallots propagated with bulbs were better than the origin of the seeds. The treatment of the two types of liquid biofertilizer produces tangible growth and yield, but there was no significant difference between the two kinds of liquid organic fertilizer.","author":[{"dropping-particle":"","family":"Purba","given":"Jhon Hardy","non-dropping-particle":"","parse-names":false,"suffix":""},{"dropping-particle":"","family":"Wahyuni","given":"Putu Sri","non-dropping-particle":"","parse-names":false,"suffix":""},{"dropping-particle":"","family":"Zulkarnaen","given":"","non-dropping-particle":"","parse-names":false,"suffix":""},{"dropping-particle":"","family":"Sasmita","given":"Nanang","non-dropping-particle":"","parse-names":false,"suffix":""},{"dropping-particle":"","family":"Yuniti","given":"I Gusti Ayu Diah","non-dropping-particle":"","parse-names":false,"suffix":""},{"dropping-particle":"","family":"Pandawani","given":"Ni Putu","non-dropping-particle":"","parse-names":false,"suffix":""}],"container-title":"Nusantara Bioscience","id":"ITEM-1","issue":"2","issued":{"date-parts":[["2020","9","25"]]},"page":"127-133","title":"Growth and yield response of shallot (Allium ascalonicum L. var. Tuktuk) from different source materials applied with liquid biofertilizers","type":"article-journal","volume":"12"},"uris":["http://www.mendeley.com/documents/?uuid=45baeeb3-44fc-4fa6-b23a-c325a8e474bd"]}],"mendeley":{"formattedCitation":"(Jhon Hardy Purba et al., 2020)","manualFormatting":"(Purba et al., 2020)","plainTextFormattedCitation":"(Jhon Hardy Purba et al., 2020)","previouslyFormattedCitation":"(Jhon Hardy Purba et al., 2020)"},"properties":{"noteIndex":0},"schema":"https://github.com/citation-style-language/schema/raw/master/csl-citation.json"}</w:instrText>
      </w:r>
      <w:r>
        <w:rPr>
          <w:rFonts w:eastAsia="Arial"/>
          <w:iCs/>
          <w:sz w:val="24"/>
          <w:szCs w:val="24"/>
        </w:rPr>
        <w:fldChar w:fldCharType="separate"/>
      </w:r>
      <w:r>
        <w:rPr>
          <w:rFonts w:eastAsia="Arial"/>
          <w:iCs/>
          <w:sz w:val="24"/>
          <w:szCs w:val="24"/>
        </w:rPr>
        <w:t>(Purba et al., 2020)</w:t>
      </w:r>
      <w:r>
        <w:rPr>
          <w:rFonts w:eastAsia="Arial"/>
          <w:iCs/>
          <w:sz w:val="24"/>
          <w:szCs w:val="24"/>
        </w:rPr>
        <w:fldChar w:fldCharType="end"/>
      </w:r>
      <w:r>
        <w:rPr>
          <w:rFonts w:eastAsia="Arial"/>
          <w:iCs/>
          <w:sz w:val="24"/>
          <w:szCs w:val="24"/>
        </w:rPr>
        <w:t>, petsai</w:t>
      </w:r>
      <w:r>
        <w:rPr>
          <w:bCs/>
          <w:sz w:val="24"/>
          <w:szCs w:val="24"/>
        </w:rPr>
        <w:t>(</w:t>
      </w:r>
      <w:r>
        <w:rPr>
          <w:bCs/>
          <w:i/>
          <w:sz w:val="24"/>
          <w:szCs w:val="24"/>
        </w:rPr>
        <w:t xml:space="preserve">Brassica chinensis </w:t>
      </w:r>
      <w:r>
        <w:rPr>
          <w:bCs/>
          <w:sz w:val="24"/>
          <w:szCs w:val="24"/>
        </w:rPr>
        <w:t xml:space="preserve">L.) evenly in Bali </w:t>
      </w:r>
      <w:r>
        <w:rPr>
          <w:bCs/>
          <w:sz w:val="24"/>
          <w:szCs w:val="24"/>
        </w:rPr>
        <w:fldChar w:fldCharType="begin" w:fldLock="1"/>
      </w:r>
      <w:r>
        <w:rPr>
          <w:bCs/>
          <w:sz w:val="24"/>
          <w:szCs w:val="24"/>
        </w:rPr>
        <w:instrText>ADDIN CSL_CITATION {"citationItems":[{"id":"ITEM-1","itemData":{"DOI":"10.37637/ab.v2i2.397","ISSN":"2655-853X","abstract":"Abstract. This research aims to determine the effect of broiler manure doses and BiotamaxTM biofertilizers on growth and yield of Chinese cabbage in the Selat Village, Buleleng Regency, Bali from November - December 2018. The randomized block design (RBD) factorial, consisting of two factors was the experimental design used in this research. The first factor is the dose of broiler manure (A), composed of 3 levels, namely control (A0), a dose of 15 tons.ha-1 (A1), and 30 tons.ha-1 (A2). The second factor is the application frequency of biological fertilizers with four levels, namely control (B0) which was administered concurrently for seven days before planting at a dose of 0.09 g.plots-1. B1 with an administrative frequency of 7 and 14 days before and after planting (HST), respectively, with a dose of 0.045 g.plots-1. (B2) with a 3times administrative frequency of 7, 14, and 28 days before, after birth and after each dose of 0.03 g.plots-1 (B3). The results of the study, the frequency of giving BiotaMaxTM biological fertilizer at the same time, provided the heaviest oven-dry weight per crop, which was 9.39 g. The treatment of broiler chicken manure dose of 30 tons.ha-1 (A2), resulted in the best oven-dry weight canopy per plant at 9.26 g. The relationship between the dose of broiler chicken manure with canopy oven-dry weight per plant showed a linear relationship, namely y = 0.0608x + 7.2483 (R2 = 32.53). The best economic weight per hectare is obtained in the provision of 30 tons.ha-1 (A2) broiler manure, weighing 30.10 tons.ha-1. The relationship between the dose of broiler manure and economic weight per hectare shows a linear relationship, y = 0.3247x + 21.699 R² = 59.88%. The frequency of giving BiotaMaxTM biofertilizers at the same time is 7 days before planting at a dose of 0.09 g.plots-1 (B1) gave the heaviest economic weight per hectare, at 28.21 tons.ha-1. The combination of broiler chicken manure dose and the frequency of BiotaMaxTM biofertilizer gave no significant effect (p≥0.05) on the growth and yield of Chinese cabbage.Keywords: broiler manure, biofertilizer frequency, petsaiAbstrak. Penelitian yang bertujuan mengetahui pengaruh dosis pupuk kandang ayam pedaging dan pupuk hayati BiotamaxTM serta interaksinya terhadap pertumbuhan dan hasil petsai dilaksanakan di Desa Selat, Kabupaten Buleleng, Bali pada bulan November - Desember 2018. Rancangan percobaan yang digunakan adalah rancangan acak kelompok (RAK) faktorial, terdiri atas dua faktor…","author":[{"dropping-particle":"","family":"Purba","given":"Jhon Hardy","non-dropping-particle":"","parse-names":false,"suffix":""},{"dropping-particle":"","family":"Wahyuni","given":"Putu Sri","non-dropping-particle":"","parse-names":false,"suffix":""},{"dropping-particle":"","family":"Febryan","given":"Irwan","non-dropping-particle":"","parse-names":false,"suffix":""}],"container-title":"Agro Bali: Agricultural Journal","id":"ITEM-1","issue":"2","issued":{"date-parts":[["2019","2","8"]]},"page":"77-88","title":"Kajian Pemberian Pupuk Kandang Ayam Pedaging dan Pupuk Hayati terhadap Pertumbuhan dan Hasil Petsai (Brassica chinensis L.)","type":"article-journal","volume":"2"},"uris":["http://www.mendeley.com/documents/?uuid=2bcc8522-dbae-42e7-ad72-a308579f8b9f"]}],"mendeley":{"formattedCitation":"(Jhon Hardy Purba et al., 2019)","manualFormatting":"(Purba et al., 2019)","plainTextFormattedCitation":"(Jhon Hardy Purba et al., 2019)","previouslyFormattedCitation":"(Jhon Hardy Purba et al., 2019)"},"properties":{"noteIndex":0},"schema":"https://github.com/citation-style-language/schema/raw/master/csl-citation.json"}</w:instrText>
      </w:r>
      <w:r>
        <w:rPr>
          <w:bCs/>
          <w:sz w:val="24"/>
          <w:szCs w:val="24"/>
        </w:rPr>
        <w:fldChar w:fldCharType="separate"/>
      </w:r>
      <w:r>
        <w:rPr>
          <w:bCs/>
          <w:sz w:val="24"/>
          <w:szCs w:val="24"/>
        </w:rPr>
        <w:t>(Purba et al., 2019)</w:t>
      </w:r>
      <w:r>
        <w:rPr>
          <w:bCs/>
          <w:sz w:val="24"/>
          <w:szCs w:val="24"/>
        </w:rPr>
        <w:fldChar w:fldCharType="end"/>
      </w:r>
      <w:r>
        <w:rPr>
          <w:sz w:val="24"/>
          <w:szCs w:val="24"/>
        </w:rPr>
        <w:t xml:space="preserve">. </w:t>
      </w:r>
    </w:p>
    <w:p w:rsidR="00604897" w:rsidRDefault="00604897" w:rsidP="00604897">
      <w:pPr>
        <w:spacing w:after="120"/>
        <w:ind w:left="142" w:firstLine="312"/>
        <w:jc w:val="both"/>
        <w:rPr>
          <w:sz w:val="24"/>
        </w:rPr>
      </w:pPr>
      <w:r>
        <w:rPr>
          <w:sz w:val="24"/>
          <w:szCs w:val="24"/>
        </w:rPr>
        <w:t xml:space="preserve">Various regions in Indonesia have traditional agroforestry systems. One of them is in the province of West Java, a traditional agroforestry system that is commonly found in the form of </w:t>
      </w:r>
      <w:r>
        <w:rPr>
          <w:i/>
          <w:sz w:val="24"/>
          <w:szCs w:val="24"/>
        </w:rPr>
        <w:t>kebun-talun</w:t>
      </w:r>
      <w:r>
        <w:rPr>
          <w:sz w:val="24"/>
          <w:szCs w:val="24"/>
        </w:rPr>
        <w:t xml:space="preserve"> and yard</w:t>
      </w:r>
      <w:r>
        <w:rPr>
          <w:i/>
          <w:sz w:val="24"/>
          <w:szCs w:val="24"/>
        </w:rPr>
        <w:fldChar w:fldCharType="begin" w:fldLock="1"/>
      </w:r>
      <w:r>
        <w:rPr>
          <w:i/>
          <w:sz w:val="24"/>
          <w:szCs w:val="24"/>
        </w:rPr>
        <w:instrText>ADDIN CSL_CITATION {"citationItems":[{"id":"ITEM-1","itemData":{"DOI":"10.13057/biodiv/d180139","ISSN":"2085-4722","abstract":"Abstract. Karyati, Ipor IB, Jusoh I, Wasli ME. 2017. The diameter increment of selected tree species in a secondary tropical forest in Sarawak, Malaysia. Biodiversitas 18: 304-311. The diameter at breast height (DBH) increments of dominant tree species in a secondary forest can determine forest growth in the area. This study was conducted to investigate the DBH increments of the nine dominant tree species in a secondary tropical forest. A total number of 180 trees representing nine species, seven genera, and six families were selected for the assessment of DBH increments during two years of study. Those nine species, namely: Acacia mangium Willd. (2.33 cm year-1), Endospermum diadenum (Miq.) Airy Shaw (1.05 cm year-1), Cratoxylum arborescens Blume. (0.96 cm year-1), Vernonia arborea Buch. Ham. (0.96 cm year-1), and Cratoxylum glaucum Korth. (0.80 cm year-1) had shown a high growth rate during the assessment, while the other four species such as Macaranga gigantea Mull. Arg., Macaranga triloba Mull. Arg., Euodia glabra (Bl.) Bl., and Vitex pubescens Vahl. had 0.53, 0.48, 0.37, and 0.30 cm year-1 in DBH increments, respectively. The average DBH increments for the entire selected species was 0.86 cm year-1 for periodic measurement and 0.75 cm year-1 for monthly measurement. This information is needed in order to understand the succession process in the secondary forests. It is important for the selection of the suitable species in a reforestation and a rehabilitation projects. Keywords: Diameter increment, fast growing species, secondary forest, selected speciesÂ","author":[{"dropping-particle":"","family":"Karyati","given":"Karyati","non-dropping-particle":"","parse-names":false,"suffix":""},{"dropping-particle":"","family":"Ipor","given":"Isa B.","non-dropping-particle":"","parse-names":false,"suffix":""},{"dropping-particle":"","family":"Jusoh","given":"Ismail","non-dropping-particle":"","parse-names":false,"suffix":""},{"dropping-particle":"","family":"Wasli","given":"Mohd. Effendi","non-dropping-particle":"","parse-names":false,"suffix":""}],"container-title":"Biodiversitas Journal of Biological Diversity","id":"ITEM-1","issue":"1","issued":{"date-parts":[["2017","2","13"]]},"title":"The diameter increment of selected tree species in a secondary tropical forest in Sarawak, Malaysia","type":"article-journal","volume":"18"},"uris":["http://www.mendeley.com/documents/?uuid=d5d343a9-1c4a-4bbc-996c-0012d3b30861"]}],"mendeley":{"formattedCitation":"(Karyati et al., 2017)","plainTextFormattedCitation":"(Karyati et al., 2017)","previouslyFormattedCitation":"(Karyati et al., 2017)"},"properties":{"noteIndex":0},"schema":"https://github.com/citation-style-language/schema/raw/master/csl-citation.json"}</w:instrText>
      </w:r>
      <w:r>
        <w:rPr>
          <w:i/>
          <w:sz w:val="24"/>
          <w:szCs w:val="24"/>
        </w:rPr>
        <w:fldChar w:fldCharType="separate"/>
      </w:r>
      <w:r>
        <w:rPr>
          <w:sz w:val="24"/>
          <w:szCs w:val="24"/>
        </w:rPr>
        <w:t>(Karyati et al., 2017)</w:t>
      </w:r>
      <w:r>
        <w:rPr>
          <w:i/>
          <w:sz w:val="24"/>
          <w:szCs w:val="24"/>
        </w:rPr>
        <w:fldChar w:fldCharType="end"/>
      </w:r>
      <w:r>
        <w:rPr>
          <w:sz w:val="24"/>
          <w:szCs w:val="24"/>
        </w:rPr>
        <w:t xml:space="preserve">. In Bali known traditional agroforestry in the form of </w:t>
      </w:r>
      <w:r>
        <w:rPr>
          <w:i/>
          <w:sz w:val="24"/>
          <w:szCs w:val="24"/>
        </w:rPr>
        <w:t>abian, kebon</w:t>
      </w:r>
      <w:r>
        <w:rPr>
          <w:sz w:val="24"/>
          <w:szCs w:val="24"/>
        </w:rPr>
        <w:t xml:space="preserve"> and </w:t>
      </w:r>
      <w:r>
        <w:rPr>
          <w:i/>
          <w:sz w:val="24"/>
          <w:szCs w:val="24"/>
        </w:rPr>
        <w:t>telajakan</w:t>
      </w:r>
      <w:r>
        <w:rPr>
          <w:sz w:val="24"/>
          <w:szCs w:val="24"/>
        </w:rPr>
        <w:t xml:space="preserve"> is no longer unfamiliar to people living in rural areas. </w:t>
      </w:r>
      <w:r>
        <w:rPr>
          <w:i/>
        </w:rPr>
        <w:t>Abian</w:t>
      </w:r>
      <w:r>
        <w:t xml:space="preserve"> is a dry land/field or moor that is located far from the residential area. </w:t>
      </w:r>
      <w:r>
        <w:rPr>
          <w:i/>
        </w:rPr>
        <w:t>Kebon</w:t>
      </w:r>
      <w:r>
        <w:t xml:space="preserve"> is a garden which is located not far from a residential area. </w:t>
      </w:r>
      <w:r>
        <w:rPr>
          <w:i/>
        </w:rPr>
        <w:t>T</w:t>
      </w:r>
      <w:r>
        <w:rPr>
          <w:i/>
          <w:lang w:val="id-ID"/>
        </w:rPr>
        <w:t>elajakan</w:t>
      </w:r>
      <w:r>
        <w:rPr>
          <w:lang w:val="id-ID"/>
        </w:rPr>
        <w:t xml:space="preserve">ispartofthegreen open landaroundthesettlementlocatedonthe main roadorvillageroad in front, besideorbehindthe yard ofthehouse, includingtheroaditself, seweranddrainage, </w:t>
      </w:r>
      <w:proofErr w:type="gramStart"/>
      <w:r>
        <w:rPr>
          <w:lang w:val="id-ID"/>
        </w:rPr>
        <w:t>yard</w:t>
      </w:r>
      <w:proofErr w:type="gramEnd"/>
      <w:r>
        <w:rPr>
          <w:lang w:val="id-ID"/>
        </w:rPr>
        <w:t xml:space="preserve"> andothers</w:t>
      </w:r>
      <w:r>
        <w:t xml:space="preserve"> (Figure 1). All three are related to the </w:t>
      </w:r>
      <w:r>
        <w:rPr>
          <w:i/>
        </w:rPr>
        <w:t xml:space="preserve">Tri Hita Karana </w:t>
      </w:r>
      <w:r>
        <w:t>concept in Balinese Hindu beliefs</w:t>
      </w:r>
      <w:r>
        <w:rPr>
          <w:lang w:val="id-ID"/>
        </w:rPr>
        <w:fldChar w:fldCharType="begin" w:fldLock="1"/>
      </w:r>
      <w:r>
        <w:rPr>
          <w:lang w:val="id-ID"/>
        </w:rPr>
        <w:instrText>ADDIN CSL_CITATION {"citationItems":[{"id":"ITEM-1","itemData":{"author":[{"dropping-particle":"","family":"Kaler","given":"I. G. K.","non-dropping-particle":"","parse-names":false,"suffix":""}],"id":"ITEM-1","issued":{"date-parts":[["1983"]]},"publisher":"Bali Agung","title":"Butir-butir tercecer tentang adat Bali (Vol. 2).","type":"book"},"uris":["http://www.mendeley.com/documents/?uuid=819c5de6-7427-4423-8634-186e0254a777"]}],"mendeley":{"formattedCitation":"(Kaler, 1983)","plainTextFormattedCitation":"(Kaler, 1983)","previouslyFormattedCitation":"(Kaler, 1983)"},"properties":{"noteIndex":0},"schema":"https://github.com/citation-style-language/schema/raw/master/csl-citation.json"}</w:instrText>
      </w:r>
      <w:r>
        <w:rPr>
          <w:lang w:val="id-ID"/>
        </w:rPr>
        <w:fldChar w:fldCharType="separate"/>
      </w:r>
      <w:r>
        <w:rPr>
          <w:lang w:val="id-ID"/>
        </w:rPr>
        <w:t>(Kaler, 1983)</w:t>
      </w:r>
      <w:r>
        <w:rPr>
          <w:lang w:val="id-ID"/>
        </w:rPr>
        <w:fldChar w:fldCharType="end"/>
      </w:r>
      <w:r>
        <w:rPr>
          <w:lang w:val="id-ID"/>
        </w:rPr>
        <w:t>.</w:t>
      </w:r>
      <w:r>
        <w:rPr>
          <w:i/>
          <w:sz w:val="24"/>
        </w:rPr>
        <w:t>Tri Hita Karana</w:t>
      </w:r>
      <w:r>
        <w:rPr>
          <w:sz w:val="24"/>
        </w:rPr>
        <w:t xml:space="preserve"> namely three harmonious relationships between humans with God, man with man, and humans with the environment described with the </w:t>
      </w:r>
      <w:r>
        <w:rPr>
          <w:i/>
          <w:sz w:val="24"/>
        </w:rPr>
        <w:t>Parahyangan, Pawongan, and Palemahan</w:t>
      </w:r>
      <w:r>
        <w:rPr>
          <w:sz w:val="24"/>
        </w:rPr>
        <w:fldChar w:fldCharType="begin" w:fldLock="1"/>
      </w:r>
      <w:r>
        <w:rPr>
          <w:sz w:val="24"/>
        </w:rPr>
        <w:instrText>ADDIN CSL_CITATION {"citationItems":[{"id":"ITEM-1","itemData":{"abstract":"Subak irrigation system beside as an appropriate technological system, but as a cultural system as well. This fenomenon indicate that basically subak irrigation system is a technological system that has been developed as a part of cultural society. Because subak system is viewed as a technological system, so this system has an ability to be transformed. Meanwhile, limitation of the ability of subak irrigation system to overcome the extreem conditions, basically can be solved through the harmony and togetherness, based on the Tri Hita Karana (THK) principles as a basic of subak system. Futhermore, through inverse technique, it can be seen the ability of subak system, that can be transformed. And then, through Fuzzy Set Theory, it can be seen the dominance or ranks of the all elements of subak system, which are also as a consideration on the transformation process.","author":[{"dropping-particle":"","family":"Windia","given":"W","non-dropping-particle":"","parse-names":false,"suffix":""}],"container-title":"Ojs.Unud.Ac.Id","id":"ITEM-1","issued":{"date-parts":[["2005"]]},"page":"1-15","title":"Transformasi Sistem Irigasi Subak yang Berlandaskan Tri Hita Karana","type":"article-journal"},"uris":["http://www.mendeley.com/documents/?uuid=1fefe870-7b2f-4dc9-87bd-6041e995cce1"]}],"mendeley":{"formattedCitation":"(Windia, 2005)","plainTextFormattedCitation":"(Windia, 2005)","previouslyFormattedCitation":"(Windia, 2005)"},"properties":{"noteIndex":0},"schema":"https://github.com/citation-style-language/schema/raw/master/csl-citation.json"}</w:instrText>
      </w:r>
      <w:r>
        <w:rPr>
          <w:sz w:val="24"/>
        </w:rPr>
        <w:fldChar w:fldCharType="separate"/>
      </w:r>
      <w:r>
        <w:rPr>
          <w:sz w:val="24"/>
        </w:rPr>
        <w:t>(Windia, 2005)</w:t>
      </w:r>
      <w:r>
        <w:rPr>
          <w:sz w:val="24"/>
        </w:rPr>
        <w:fldChar w:fldCharType="end"/>
      </w:r>
      <w:r>
        <w:rPr>
          <w:sz w:val="24"/>
        </w:rPr>
        <w:t xml:space="preserve">. </w:t>
      </w:r>
      <w:r>
        <w:rPr>
          <w:i/>
          <w:sz w:val="24"/>
        </w:rPr>
        <w:t xml:space="preserve">Tri Hita Karana </w:t>
      </w:r>
      <w:r>
        <w:rPr>
          <w:sz w:val="24"/>
        </w:rPr>
        <w:t xml:space="preserve">concept lowered the </w:t>
      </w:r>
      <w:r>
        <w:rPr>
          <w:i/>
          <w:sz w:val="24"/>
        </w:rPr>
        <w:t>Tri Mandala</w:t>
      </w:r>
      <w:r>
        <w:rPr>
          <w:sz w:val="24"/>
        </w:rPr>
        <w:t xml:space="preserve"> concept consists of: the main mandala as </w:t>
      </w:r>
      <w:r>
        <w:rPr>
          <w:i/>
          <w:sz w:val="24"/>
        </w:rPr>
        <w:t>Parahyangan</w:t>
      </w:r>
      <w:r>
        <w:rPr>
          <w:sz w:val="24"/>
        </w:rPr>
        <w:t xml:space="preserve"> or holy place, </w:t>
      </w:r>
      <w:r>
        <w:rPr>
          <w:i/>
          <w:sz w:val="24"/>
        </w:rPr>
        <w:t>Madya Mandala</w:t>
      </w:r>
      <w:r>
        <w:rPr>
          <w:sz w:val="24"/>
        </w:rPr>
        <w:t xml:space="preserve"> in the form of yards including buildings place to live and </w:t>
      </w:r>
      <w:r>
        <w:rPr>
          <w:i/>
          <w:sz w:val="24"/>
        </w:rPr>
        <w:t>natah</w:t>
      </w:r>
      <w:r>
        <w:rPr>
          <w:sz w:val="24"/>
        </w:rPr>
        <w:t xml:space="preserve">, meanwhile despicable </w:t>
      </w:r>
      <w:r>
        <w:rPr>
          <w:i/>
          <w:sz w:val="24"/>
        </w:rPr>
        <w:t>mandala</w:t>
      </w:r>
      <w:r>
        <w:rPr>
          <w:sz w:val="24"/>
        </w:rPr>
        <w:t xml:space="preserve"> in the form of a backyard (</w:t>
      </w:r>
      <w:r>
        <w:rPr>
          <w:i/>
          <w:sz w:val="24"/>
        </w:rPr>
        <w:t>teba</w:t>
      </w:r>
      <w:r>
        <w:rPr>
          <w:sz w:val="24"/>
        </w:rPr>
        <w:t>) and the front yard (</w:t>
      </w:r>
      <w:r>
        <w:rPr>
          <w:i/>
          <w:sz w:val="24"/>
        </w:rPr>
        <w:t>telajakan</w:t>
      </w:r>
      <w:r>
        <w:rPr>
          <w:sz w:val="24"/>
        </w:rPr>
        <w:t xml:space="preserve">). Traditional Balinese landscaping uses </w:t>
      </w:r>
      <w:r>
        <w:rPr>
          <w:i/>
          <w:sz w:val="24"/>
        </w:rPr>
        <w:t xml:space="preserve">Tri Mandala </w:t>
      </w:r>
      <w:r>
        <w:rPr>
          <w:sz w:val="24"/>
        </w:rPr>
        <w:t xml:space="preserve">concept </w:t>
      </w:r>
      <w:r>
        <w:rPr>
          <w:sz w:val="24"/>
        </w:rPr>
        <w:fldChar w:fldCharType="begin" w:fldLock="1"/>
      </w:r>
      <w:r>
        <w:rPr>
          <w:sz w:val="24"/>
        </w:rPr>
        <w:instrText>ADDIN CSL_CITATION {"citationItems":[{"id":"ITEM-1","itemData":{"ISSN":"2581-2211","abstract":"ABSTRAK Telajakan merupakan salah satu elemen penting dalam mempertahankan keberadaan Ruang Terbuka Hijau (RTH) dalam suatu unit hunian dan dapat mendukung kualitas lingkungan sekitarnya. Namun keberadaan telajakan sebagai RTH di kawasan yang menjadi pusat kegiatan wisata mulai beralih fungsi menjadi prasarana penunjang ekonomi. Masyarakat Desa Wisata Pinge sadar bahwa telajakan sepanjang koridor permukiman mereka yang berupa RTH merupakan salah satu potensi desa yang dapt menarik minat wisatawan untuk datang berwisata. Kondisi telajakan di Desa Wisata Pinge yang mencerminkan konsep hijau dan asrinya desa merupakan hasil penataan yang telah dilaksanakan dari kesadaran dan peran aktif dari warga desa sendiri secara swadaya dan swakelola. Metode yang dipergunakan yang adalah metode deskriftif kualitatif untuk menjawab rumusan masalah mengenai telajakan sebagai salah satu potensi Desa Wisata Pinge antara lain: 1) Apa keunikan dan fungsi dari telajakan Desa Wisata Pinge?; 2) Bagaimana konsep penataan dan upaya menjaga eksistensi telajakan sebagai RTH di desa wisata pinge?; 3)Adakah regulasi desa dan sistem pengelolaan yang dilakukan dalam melestarikan telajakan sebagai RTH?. Teori yang digunakan dalam penelitian ini adalah teori Ruang Terbuka Hijau, Community Based Tourism Development dan konsepsi Tri Hita Karana. Hasil penelitian menunjukkan bahwa keunikan telajakan Desa Wisata Pinge dapat dipertahankan (eksis) sebagai ruang terbuka hijau, merupakan hasil dari partisipasi murni masyarakat setempat dalam menerapkan konsep Tri Hita Karana dan regulasi yang ditetapkan berdasarkan awig-awig yang berlaku di Desa Pinge ini sendiri. Kata kunci: Desa Wisata Pinge, ruang terbuka hijau, telajakan ABSTRACT Telajakan is one important element in maintaining the existence of green open space in a residential unit and can support the quality of the surrounding environment. But the presence of teletakan as green open space in the area that became the center of tourism activities began to switch functions into infrastructure supporting the economy. Pinge Tourism Village people are aware that telajakan along the corridor of their settlement in the form of green space is one of the potential village that dapt attract tourists to come on tour.The condition of teletation in Pinge Tourism Village which reflects the green concept and the village is the result of the arrangement that has been implemented from the awareness and active role of the villagers themselves independently…","author":[{"dropping-particle":"","family":"Dewi","given":"Ni Putu Atik Pradnya","non-dropping-particle":"","parse-names":false,"suffix":""}],"container-title":"Undagi : Jurnal Ilmiah Jurusan Arsitektur Universitas Warmadewa","id":"ITEM-1","issue":"1","issued":{"date-parts":[["2018"]]},"page":"13-22","title":"Eksistensi Telajakan Di Koridor Permukiman Desa Wisata","type":"article-journal","volume":"6"},"uris":["http://www.mendeley.com/documents/?uuid=d4aa9dd0-d309-47cb-b1de-b3030eb59728"]}],"mendeley":{"formattedCitation":"(Dewi, 2018)","plainTextFormattedCitation":"(Dewi, 2018)","previouslyFormattedCitation":"(Dewi, 2018)"},"properties":{"noteIndex":0},"schema":"https://github.com/citation-style-language/schema/raw/master/csl-citation.json"}</w:instrText>
      </w:r>
      <w:r>
        <w:rPr>
          <w:sz w:val="24"/>
        </w:rPr>
        <w:fldChar w:fldCharType="separate"/>
      </w:r>
      <w:r>
        <w:rPr>
          <w:sz w:val="24"/>
        </w:rPr>
        <w:t>(Dewi, 2018)</w:t>
      </w:r>
      <w:r>
        <w:rPr>
          <w:sz w:val="24"/>
        </w:rPr>
        <w:fldChar w:fldCharType="end"/>
      </w:r>
      <w:r>
        <w:rPr>
          <w:sz w:val="24"/>
        </w:rPr>
        <w:t>.</w:t>
      </w:r>
    </w:p>
    <w:p w:rsidR="00604897" w:rsidRDefault="00604897" w:rsidP="00604897">
      <w:pPr>
        <w:ind w:left="140" w:firstLine="310"/>
        <w:jc w:val="center"/>
        <w:rPr>
          <w:sz w:val="24"/>
          <w:lang w:val="id-ID"/>
        </w:rPr>
      </w:pPr>
      <w:r>
        <w:rPr>
          <w:rFonts w:eastAsiaTheme="minorHAnsi"/>
          <w:noProof/>
          <w:color w:val="000000" w:themeColor="text1"/>
          <w:lang w:val="id-ID" w:eastAsia="id-ID"/>
        </w:rPr>
        <w:drawing>
          <wp:inline distT="0" distB="0" distL="0" distR="0">
            <wp:extent cx="3790315" cy="2438400"/>
            <wp:effectExtent l="0" t="0" r="0" b="0"/>
            <wp:docPr id="7" name="Picture 1"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BAHAN KULIAH S3\JHON-NANANG\UGM Conference 2019\Penglipuran.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794637" cy="2440850"/>
                    </a:xfrm>
                    <a:prstGeom prst="rect">
                      <a:avLst/>
                    </a:prstGeom>
                    <a:noFill/>
                    <a:ln>
                      <a:noFill/>
                    </a:ln>
                  </pic:spPr>
                </pic:pic>
              </a:graphicData>
            </a:graphic>
          </wp:inline>
        </w:drawing>
      </w:r>
    </w:p>
    <w:p w:rsidR="00604897" w:rsidRDefault="00604897" w:rsidP="00604897">
      <w:pPr>
        <w:spacing w:before="120"/>
        <w:ind w:left="1560" w:right="1655"/>
        <w:jc w:val="center"/>
        <w:rPr>
          <w:rFonts w:eastAsiaTheme="minorHAnsi"/>
          <w:color w:val="000000" w:themeColor="text1"/>
        </w:rPr>
      </w:pPr>
      <w:r>
        <w:t>Figure 1.</w:t>
      </w:r>
      <w:commentRangeStart w:id="47"/>
      <w:r>
        <w:rPr>
          <w:lang w:val="id-ID"/>
        </w:rPr>
        <w:t>Telajakan</w:t>
      </w:r>
      <w:r>
        <w:t>in Penglipuran, Bali Traditional Village, Bangli Regency, Bali</w:t>
      </w:r>
      <w:commentRangeEnd w:id="47"/>
      <w:r>
        <w:commentReference w:id="47"/>
      </w:r>
      <w:r>
        <w:t xml:space="preserve"> (</w:t>
      </w:r>
      <w:r>
        <w:rPr>
          <w:color w:val="0070C0"/>
        </w:rPr>
        <w:t>Tika 2015</w:t>
      </w:r>
      <w:r>
        <w:t>)</w:t>
      </w:r>
    </w:p>
    <w:p w:rsidR="00604897" w:rsidRDefault="00604897" w:rsidP="00604897">
      <w:pPr>
        <w:ind w:left="140" w:firstLine="310"/>
        <w:jc w:val="center"/>
        <w:rPr>
          <w:sz w:val="24"/>
          <w:lang w:val="id-ID"/>
        </w:rPr>
      </w:pPr>
    </w:p>
    <w:p w:rsidR="00604897" w:rsidRDefault="00604897" w:rsidP="00604897">
      <w:pPr>
        <w:ind w:left="140" w:firstLine="310"/>
        <w:jc w:val="both"/>
        <w:rPr>
          <w:sz w:val="24"/>
          <w:szCs w:val="24"/>
        </w:rPr>
      </w:pPr>
      <w:r>
        <w:rPr>
          <w:sz w:val="24"/>
          <w:szCs w:val="24"/>
        </w:rPr>
        <w:t xml:space="preserve">Until now the land use system of </w:t>
      </w:r>
      <w:r>
        <w:rPr>
          <w:i/>
          <w:sz w:val="24"/>
          <w:szCs w:val="24"/>
        </w:rPr>
        <w:t>abian, kebon</w:t>
      </w:r>
      <w:r>
        <w:rPr>
          <w:sz w:val="24"/>
          <w:szCs w:val="24"/>
        </w:rPr>
        <w:t xml:space="preserve"> and </w:t>
      </w:r>
      <w:r>
        <w:rPr>
          <w:i/>
          <w:sz w:val="24"/>
          <w:szCs w:val="24"/>
        </w:rPr>
        <w:t>telajakan</w:t>
      </w:r>
      <w:r>
        <w:rPr>
          <w:sz w:val="24"/>
          <w:szCs w:val="24"/>
        </w:rPr>
        <w:t xml:space="preserve"> has an important role as a source of fulfilling community needs. The benefits of </w:t>
      </w:r>
      <w:r>
        <w:rPr>
          <w:i/>
          <w:sz w:val="24"/>
          <w:szCs w:val="24"/>
        </w:rPr>
        <w:t>abian</w:t>
      </w:r>
      <w:r>
        <w:rPr>
          <w:sz w:val="24"/>
          <w:szCs w:val="24"/>
        </w:rPr>
        <w:t xml:space="preserve">, </w:t>
      </w:r>
      <w:r>
        <w:rPr>
          <w:i/>
          <w:sz w:val="24"/>
          <w:szCs w:val="24"/>
        </w:rPr>
        <w:t>kebon</w:t>
      </w:r>
      <w:r>
        <w:rPr>
          <w:sz w:val="24"/>
          <w:szCs w:val="24"/>
        </w:rPr>
        <w:t xml:space="preserve"> and </w:t>
      </w:r>
      <w:r>
        <w:rPr>
          <w:i/>
          <w:sz w:val="24"/>
          <w:szCs w:val="24"/>
        </w:rPr>
        <w:t>telajakan</w:t>
      </w:r>
      <w:r>
        <w:rPr>
          <w:sz w:val="24"/>
          <w:szCs w:val="24"/>
        </w:rPr>
        <w:t xml:space="preserve"> are as a source of daily food needs, a source of income and other environmental service benefits. </w:t>
      </w:r>
      <w:r>
        <w:rPr>
          <w:i/>
          <w:sz w:val="24"/>
          <w:szCs w:val="24"/>
        </w:rPr>
        <w:t>Abian, kebon</w:t>
      </w:r>
      <w:r>
        <w:rPr>
          <w:sz w:val="24"/>
          <w:szCs w:val="24"/>
        </w:rPr>
        <w:t xml:space="preserve"> and </w:t>
      </w:r>
      <w:r>
        <w:rPr>
          <w:i/>
          <w:sz w:val="24"/>
          <w:szCs w:val="24"/>
        </w:rPr>
        <w:t>telajakan</w:t>
      </w:r>
      <w:r>
        <w:rPr>
          <w:sz w:val="24"/>
          <w:szCs w:val="24"/>
        </w:rPr>
        <w:t xml:space="preserve"> as a traditional agroforestry system in Bali have not received the attention and recognition of various parties both the government and local government agencies, agriculture, forestry in the development and use of land in their area. This study aims to evaluate the value and benefits of traditional dry land use (</w:t>
      </w:r>
      <w:r>
        <w:rPr>
          <w:i/>
          <w:sz w:val="24"/>
          <w:szCs w:val="24"/>
        </w:rPr>
        <w:t>abian, kebon and telajakan</w:t>
      </w:r>
      <w:r>
        <w:rPr>
          <w:sz w:val="24"/>
          <w:szCs w:val="24"/>
        </w:rPr>
        <w:t>) in the Bali area.</w:t>
      </w:r>
    </w:p>
    <w:p w:rsidR="00604897" w:rsidRDefault="00604897" w:rsidP="00604897">
      <w:pPr>
        <w:ind w:left="140" w:firstLine="760"/>
        <w:rPr>
          <w:sz w:val="24"/>
          <w:szCs w:val="24"/>
        </w:rPr>
      </w:pPr>
    </w:p>
    <w:p w:rsidR="00604897" w:rsidRDefault="00604897" w:rsidP="00604897">
      <w:pPr>
        <w:ind w:left="140" w:firstLine="760"/>
        <w:rPr>
          <w:sz w:val="24"/>
          <w:szCs w:val="24"/>
        </w:rPr>
      </w:pPr>
    </w:p>
    <w:p w:rsidR="00604897" w:rsidRDefault="00604897" w:rsidP="00604897">
      <w:pPr>
        <w:pStyle w:val="ListParagraph"/>
        <w:numPr>
          <w:ilvl w:val="0"/>
          <w:numId w:val="10"/>
        </w:numPr>
        <w:jc w:val="center"/>
        <w:rPr>
          <w:b/>
          <w:sz w:val="24"/>
          <w:szCs w:val="24"/>
        </w:rPr>
      </w:pPr>
      <w:r>
        <w:rPr>
          <w:b/>
          <w:sz w:val="24"/>
          <w:szCs w:val="24"/>
        </w:rPr>
        <w:t>Methods</w:t>
      </w:r>
    </w:p>
    <w:p w:rsidR="00604897" w:rsidRDefault="00604897" w:rsidP="00604897">
      <w:pPr>
        <w:spacing w:before="120"/>
        <w:ind w:left="144" w:firstLine="403"/>
        <w:jc w:val="both"/>
        <w:rPr>
          <w:sz w:val="24"/>
          <w:szCs w:val="24"/>
        </w:rPr>
      </w:pPr>
      <w:r>
        <w:rPr>
          <w:sz w:val="24"/>
          <w:szCs w:val="24"/>
        </w:rPr>
        <w:t xml:space="preserve">The study was conducted in 5 districts with 5 points and 10 research plots (Figure 2). Plot 1-2 in TukadAyungGianyar (8 ° 21'28.0 "S 115 ° 16'21.1" E), plot 3-4 in Tukad Bangka Karangasem (8 ° 22'37.9 "S 115 ° 28'33.2" E), plot 5-6 in </w:t>
      </w:r>
      <w:r>
        <w:rPr>
          <w:sz w:val="24"/>
          <w:szCs w:val="24"/>
        </w:rPr>
        <w:lastRenderedPageBreak/>
        <w:t xml:space="preserve">TukadJogadingJembrana (8 ° 18'03.1 "S 114 ° 39'18.4" E), plot 7-8 in TukadDayaBuleleng (8 ° 13'56.8 "S 115 ° 13'21.3" E), and plot 9-10 in TukadPenet Tabanan (8 ° 23'47.8 "S 115 ° 10'46.9" E). The main research location is the community's dry land near the forest near the watershed area, where land is found consisting of </w:t>
      </w:r>
      <w:r>
        <w:rPr>
          <w:i/>
          <w:sz w:val="24"/>
          <w:szCs w:val="24"/>
        </w:rPr>
        <w:t>abian</w:t>
      </w:r>
      <w:r>
        <w:rPr>
          <w:sz w:val="24"/>
          <w:szCs w:val="24"/>
        </w:rPr>
        <w:t xml:space="preserve">, </w:t>
      </w:r>
      <w:r>
        <w:rPr>
          <w:i/>
          <w:sz w:val="24"/>
          <w:szCs w:val="24"/>
        </w:rPr>
        <w:t>kebon</w:t>
      </w:r>
      <w:r>
        <w:rPr>
          <w:sz w:val="24"/>
          <w:szCs w:val="24"/>
        </w:rPr>
        <w:t xml:space="preserve"> and traditional telecommunications. The research method used is vegetation analysis, in which vegetation was developed based on a floristic level. The next research method is the calculation of the percentage of erosion using the formula USLE (United Soil Loss Equipment). 10 plots were taken in the field. Vegetation analysis was carried out to describe the vertical and horizontal structures and the composition of traditional </w:t>
      </w:r>
      <w:r>
        <w:rPr>
          <w:i/>
          <w:sz w:val="24"/>
          <w:szCs w:val="24"/>
        </w:rPr>
        <w:t>abian</w:t>
      </w:r>
      <w:r>
        <w:rPr>
          <w:sz w:val="24"/>
          <w:szCs w:val="24"/>
        </w:rPr>
        <w:t xml:space="preserve">, </w:t>
      </w:r>
      <w:r>
        <w:rPr>
          <w:i/>
          <w:sz w:val="24"/>
          <w:szCs w:val="24"/>
        </w:rPr>
        <w:t>kebon</w:t>
      </w:r>
      <w:r>
        <w:rPr>
          <w:sz w:val="24"/>
          <w:szCs w:val="24"/>
        </w:rPr>
        <w:t xml:space="preserve"> and </w:t>
      </w:r>
      <w:commentRangeStart w:id="48"/>
      <w:r>
        <w:rPr>
          <w:i/>
          <w:sz w:val="24"/>
          <w:szCs w:val="24"/>
        </w:rPr>
        <w:t>telomon</w:t>
      </w:r>
      <w:commentRangeEnd w:id="48"/>
      <w:r>
        <w:commentReference w:id="48"/>
      </w:r>
      <w:r>
        <w:rPr>
          <w:sz w:val="24"/>
          <w:szCs w:val="24"/>
        </w:rPr>
        <w:t>. The time of the study will be conducted from October 2017 to September 2018.</w:t>
      </w:r>
    </w:p>
    <w:p w:rsidR="00604897" w:rsidRDefault="00604897" w:rsidP="00604897">
      <w:pPr>
        <w:ind w:left="140" w:firstLine="400"/>
        <w:jc w:val="both"/>
        <w:rPr>
          <w:sz w:val="24"/>
          <w:szCs w:val="24"/>
        </w:rPr>
      </w:pPr>
      <w:r>
        <w:rPr>
          <w:sz w:val="24"/>
          <w:szCs w:val="24"/>
        </w:rPr>
        <w:t xml:space="preserve">Erosion prediction on land can be calculated using the model that </w:t>
      </w:r>
      <w:r>
        <w:rPr>
          <w:sz w:val="24"/>
          <w:szCs w:val="24"/>
        </w:rPr>
        <w:fldChar w:fldCharType="begin" w:fldLock="1"/>
      </w:r>
      <w:r>
        <w:rPr>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sz w:val="24"/>
          <w:szCs w:val="24"/>
        </w:rPr>
        <w:fldChar w:fldCharType="separate"/>
      </w:r>
      <w:r>
        <w:rPr>
          <w:color w:val="0070C0"/>
          <w:sz w:val="24"/>
          <w:szCs w:val="24"/>
        </w:rPr>
        <w:t>Wischmeier &amp; Smith (1978)</w:t>
      </w:r>
      <w:r>
        <w:rPr>
          <w:sz w:val="24"/>
          <w:szCs w:val="24"/>
        </w:rPr>
        <w:fldChar w:fldCharType="end"/>
      </w:r>
      <w:r>
        <w:rPr>
          <w:sz w:val="24"/>
          <w:szCs w:val="24"/>
        </w:rPr>
        <w:t xml:space="preserve"> developed by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sz w:val="24"/>
          <w:szCs w:val="24"/>
        </w:rPr>
        <w:t>Arsyad (2012)</w:t>
      </w:r>
      <w:r>
        <w:rPr>
          <w:sz w:val="24"/>
          <w:szCs w:val="24"/>
        </w:rPr>
        <w:fldChar w:fldCharType="end"/>
      </w:r>
      <w:r>
        <w:rPr>
          <w:sz w:val="24"/>
          <w:szCs w:val="24"/>
        </w:rPr>
        <w:t xml:space="preserve"> with the formula A = R x K x LS x C x P. Rain erosivity factor is calculated using rainfall data in the last 10 years. Rain erosion in the study area was predicted using the formula proposed by Lenvain</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sz w:val="24"/>
          <w:szCs w:val="24"/>
        </w:rPr>
        <w:t>Arsyad (2012)</w:t>
      </w:r>
      <w:r>
        <w:rPr>
          <w:sz w:val="24"/>
          <w:szCs w:val="24"/>
        </w:rPr>
        <w:fldChar w:fldCharType="end"/>
      </w:r>
      <w:r>
        <w:rPr>
          <w:sz w:val="24"/>
          <w:szCs w:val="24"/>
        </w:rPr>
        <w:t xml:space="preserve"> as follows EI = 2.21 R</w:t>
      </w:r>
      <w:r>
        <w:rPr>
          <w:sz w:val="24"/>
          <w:szCs w:val="24"/>
          <w:vertAlign w:val="superscript"/>
        </w:rPr>
        <w:t>1.36</w:t>
      </w:r>
      <w:r>
        <w:rPr>
          <w:sz w:val="24"/>
          <w:szCs w:val="24"/>
        </w:rPr>
        <w:t>, with EI = erosivity index, R = monthly rainfall (cm).</w:t>
      </w:r>
    </w:p>
    <w:p w:rsidR="00604897" w:rsidRDefault="00604897" w:rsidP="00604897">
      <w:pPr>
        <w:ind w:left="140" w:firstLine="400"/>
        <w:jc w:val="both"/>
        <w:rPr>
          <w:sz w:val="24"/>
          <w:szCs w:val="24"/>
        </w:rPr>
      </w:pPr>
      <w:r>
        <w:rPr>
          <w:sz w:val="24"/>
          <w:szCs w:val="24"/>
        </w:rPr>
        <w:t>The large classes of surface erosion in the study are known based on the level of surface erosion in Table 1.</w:t>
      </w:r>
    </w:p>
    <w:p w:rsidR="00604897" w:rsidRDefault="00604897" w:rsidP="00604897">
      <w:pPr>
        <w:ind w:left="140" w:firstLine="400"/>
        <w:jc w:val="both"/>
        <w:rPr>
          <w:sz w:val="24"/>
          <w:szCs w:val="24"/>
        </w:rPr>
      </w:pPr>
    </w:p>
    <w:p w:rsidR="00604897" w:rsidRDefault="00604897" w:rsidP="00604897">
      <w:pPr>
        <w:spacing w:before="240" w:after="120"/>
        <w:ind w:left="360"/>
        <w:jc w:val="center"/>
        <w:rPr>
          <w:rFonts w:eastAsia="Verdana"/>
          <w:szCs w:val="24"/>
        </w:rPr>
      </w:pPr>
      <w:r w:rsidRPr="00B25F02">
        <w:rPr>
          <w:rFonts w:eastAsia="Verdana"/>
          <w:noProof/>
          <w:szCs w:val="24"/>
        </w:rPr>
        <w:pict>
          <v:group id="_x0000_s1079" style="position:absolute;left:0;text-align:left;margin-left:47.7pt;margin-top:5.35pt;width:370.65pt;height:219.35pt;z-index:251689984" coordsize="4707255,2785745203" o:gfxdata="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">
            <v:shape id="_x0000_s1080" type="#_x0000_t75" style="position:absolute;width:4707255;height:2785745" o:gfxdata="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cMm8AAAA&#10;2gAAAA8AAAAAAAAAAQAgAAAAIgAAAGRycy9kb3ducmV2LnhtbFBLAQIUABQAAAAIAIdO4kAzLwWe&#10;OwAAADkAAAAQAAAAAAAAAAEAIAAAAAsBAABkcnMvc2hhcGV4bWwueG1sUEsFBgAAAAAGAAYAWwEA&#10;ALUDAAAAAA==&#10;">
              <v:imagedata r:id="rId10" o:title="" chromakey="white"/>
            </v:shape>
            <v:shape id="Text Box 2" o:spid="_x0000_s1081" type="#_x0000_t202" style="position:absolute;left:3051544;top:574159;width:114300;height:219075"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textbox>
                <w:txbxContent>
                  <w:p w:rsidR="00604897" w:rsidRDefault="00604897" w:rsidP="00604897">
                    <w:pPr>
                      <w:ind w:hanging="142"/>
                      <w:rPr>
                        <w:sz w:val="20"/>
                      </w:rPr>
                    </w:pPr>
                    <w:r>
                      <w:rPr>
                        <w:sz w:val="20"/>
                      </w:rPr>
                      <w:t>A</w:t>
                    </w:r>
                  </w:p>
                </w:txbxContent>
              </v:textbox>
            </v:shape>
            <v:shape id="Text Box 2" o:spid="_x0000_s1082" type="#_x0000_t202" style="position:absolute;left:3891516;top:839973;width:120581;height:234148"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textbox>
                <w:txbxContent>
                  <w:p w:rsidR="00604897" w:rsidRDefault="00604897" w:rsidP="00604897">
                    <w:pPr>
                      <w:ind w:hanging="142"/>
                      <w:rPr>
                        <w:sz w:val="20"/>
                      </w:rPr>
                    </w:pPr>
                    <w:r>
                      <w:rPr>
                        <w:sz w:val="20"/>
                      </w:rPr>
                      <w:t>B</w:t>
                    </w:r>
                  </w:p>
                </w:txbxContent>
              </v:textbox>
            </v:shape>
            <v:shape id="Text Box 2" o:spid="_x0000_s1083" type="#_x0000_t202" style="position:absolute;left:946298;top:637954;width:114300;height:219075"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textbox>
                <w:txbxContent>
                  <w:p w:rsidR="00604897" w:rsidRDefault="00604897" w:rsidP="00604897">
                    <w:pPr>
                      <w:ind w:hanging="142"/>
                      <w:rPr>
                        <w:sz w:val="20"/>
                      </w:rPr>
                    </w:pPr>
                    <w:r>
                      <w:rPr>
                        <w:sz w:val="20"/>
                      </w:rPr>
                      <w:t>C</w:t>
                    </w:r>
                  </w:p>
                </w:txbxContent>
              </v:textbox>
            </v:shape>
            <v:shape id="Text Box 2" o:spid="_x0000_s1084" type="#_x0000_t202" style="position:absolute;left:2711302;top:308345;width:110532;height:226088"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textbox>
                <w:txbxContent>
                  <w:p w:rsidR="00604897" w:rsidRDefault="00604897" w:rsidP="00604897">
                    <w:pPr>
                      <w:ind w:hanging="142"/>
                      <w:rPr>
                        <w:sz w:val="20"/>
                      </w:rPr>
                    </w:pPr>
                    <w:r>
                      <w:rPr>
                        <w:sz w:val="20"/>
                      </w:rPr>
                      <w:t>D</w:t>
                    </w:r>
                  </w:p>
                </w:txbxContent>
              </v:textbox>
            </v:shape>
            <v:shape id="Text Box 2" o:spid="_x0000_s1085" type="#_x0000_t202" style="position:absolute;left:2530549;top:946298;width:120581;height:226088"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textbox>
                <w:txbxContent>
                  <w:p w:rsidR="00604897" w:rsidRDefault="00604897" w:rsidP="00604897">
                    <w:pPr>
                      <w:ind w:hanging="142"/>
                      <w:rPr>
                        <w:sz w:val="20"/>
                      </w:rPr>
                    </w:pPr>
                    <w:r>
                      <w:rPr>
                        <w:sz w:val="20"/>
                      </w:rPr>
                      <w:t>E</w:t>
                    </w:r>
                  </w:p>
                </w:txbxContent>
              </v:textbox>
            </v:shape>
            <w10:wrap type="topAndBottom"/>
          </v:group>
        </w:pict>
      </w:r>
      <w:proofErr w:type="gramStart"/>
      <w:r>
        <w:rPr>
          <w:rFonts w:eastAsia="Verdana"/>
          <w:szCs w:val="24"/>
        </w:rPr>
        <w:t>Figure 2.</w:t>
      </w:r>
      <w:proofErr w:type="gramEnd"/>
      <w:r>
        <w:rPr>
          <w:rFonts w:eastAsia="Verdana"/>
          <w:szCs w:val="24"/>
        </w:rPr>
        <w:t xml:space="preserve"> Research location </w:t>
      </w:r>
    </w:p>
    <w:p w:rsidR="00604897" w:rsidRDefault="00604897" w:rsidP="00604897">
      <w:pPr>
        <w:ind w:left="360"/>
        <w:jc w:val="center"/>
        <w:rPr>
          <w:szCs w:val="24"/>
        </w:rPr>
      </w:pPr>
      <w:r>
        <w:rPr>
          <w:rFonts w:eastAsia="Verdana"/>
          <w:szCs w:val="24"/>
        </w:rPr>
        <w:t>A: p</w:t>
      </w:r>
      <w:r>
        <w:rPr>
          <w:szCs w:val="24"/>
        </w:rPr>
        <w:t xml:space="preserve">lot 1-2 in TukadAyungGianyar (8 ° 21'28.0 "S 115 ° 16'21.1" E), </w:t>
      </w:r>
    </w:p>
    <w:p w:rsidR="00604897" w:rsidRDefault="00604897" w:rsidP="00604897">
      <w:pPr>
        <w:ind w:left="360"/>
        <w:jc w:val="center"/>
        <w:rPr>
          <w:szCs w:val="24"/>
        </w:rPr>
      </w:pPr>
      <w:r>
        <w:rPr>
          <w:szCs w:val="24"/>
        </w:rPr>
        <w:t xml:space="preserve">B: plot 3-4 in Tukad Bangka Karangasem (8 ° 22'37.9 "S 115 ° 28'33.2" E), </w:t>
      </w:r>
    </w:p>
    <w:p w:rsidR="00604897" w:rsidRDefault="00604897" w:rsidP="00604897">
      <w:pPr>
        <w:ind w:left="360"/>
        <w:jc w:val="center"/>
        <w:rPr>
          <w:szCs w:val="24"/>
        </w:rPr>
      </w:pPr>
      <w:r>
        <w:rPr>
          <w:szCs w:val="24"/>
        </w:rPr>
        <w:t xml:space="preserve">C: plot 5-6 in TukadJogadingJembrana (8 ° 18'03.1 "S 114 ° 39'18.4" E), </w:t>
      </w:r>
    </w:p>
    <w:p w:rsidR="00604897" w:rsidRDefault="00604897" w:rsidP="00604897">
      <w:pPr>
        <w:ind w:left="360"/>
        <w:jc w:val="center"/>
        <w:rPr>
          <w:szCs w:val="24"/>
        </w:rPr>
      </w:pPr>
      <w:r>
        <w:rPr>
          <w:szCs w:val="24"/>
        </w:rPr>
        <w:t xml:space="preserve">D: plot 7-8 in TukadDayaBuleleng (8 ° 13'56.8 "S 115 ° 13'21.3" E), </w:t>
      </w:r>
    </w:p>
    <w:p w:rsidR="00604897" w:rsidRDefault="00604897" w:rsidP="00604897">
      <w:pPr>
        <w:spacing w:after="120"/>
        <w:ind w:left="360"/>
        <w:jc w:val="center"/>
        <w:rPr>
          <w:szCs w:val="24"/>
        </w:rPr>
      </w:pPr>
      <w:r>
        <w:rPr>
          <w:szCs w:val="24"/>
        </w:rPr>
        <w:t>E: plot 9-10 in TukadPenet Tabanan (8 ° 23'47.8 "S 115 ° 10'46.9" E) (source: Google Maps)</w:t>
      </w:r>
      <w:r>
        <w:rPr>
          <w:sz w:val="24"/>
          <w:szCs w:val="24"/>
        </w:rPr>
        <w:tab/>
      </w:r>
    </w:p>
    <w:p w:rsidR="00604897" w:rsidRDefault="00604897" w:rsidP="00604897">
      <w:pPr>
        <w:spacing w:line="200" w:lineRule="exact"/>
        <w:rPr>
          <w:sz w:val="24"/>
          <w:szCs w:val="24"/>
        </w:rPr>
      </w:pPr>
    </w:p>
    <w:p w:rsidR="00604897" w:rsidRDefault="00604897" w:rsidP="00604897">
      <w:pPr>
        <w:ind w:firstLine="360"/>
        <w:jc w:val="both"/>
        <w:rPr>
          <w:sz w:val="24"/>
          <w:szCs w:val="24"/>
        </w:rPr>
      </w:pPr>
      <w:r>
        <w:rPr>
          <w:sz w:val="24"/>
          <w:szCs w:val="24"/>
        </w:rPr>
        <w:t xml:space="preserve">Erodibility factor (K) is determined based on analysis of soil texture, soil permeability, organic matter content and soil structure by the procedure proposed by </w:t>
      </w:r>
      <w:r>
        <w:rPr>
          <w:color w:val="0070C0"/>
          <w:sz w:val="24"/>
          <w:szCs w:val="24"/>
        </w:rPr>
        <w:fldChar w:fldCharType="begin" w:fldLock="1"/>
      </w:r>
      <w:r>
        <w:rPr>
          <w:color w:val="0070C0"/>
          <w:sz w:val="24"/>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Pr>
          <w:color w:val="0070C0"/>
          <w:sz w:val="24"/>
          <w:szCs w:val="24"/>
        </w:rPr>
        <w:fldChar w:fldCharType="separate"/>
      </w:r>
      <w:r>
        <w:rPr>
          <w:color w:val="0070C0"/>
          <w:sz w:val="24"/>
          <w:szCs w:val="24"/>
        </w:rPr>
        <w:t>Wischmeier &amp; Smith (1978)</w:t>
      </w:r>
      <w:r>
        <w:rPr>
          <w:color w:val="0070C0"/>
          <w:sz w:val="24"/>
          <w:szCs w:val="24"/>
        </w:rPr>
        <w:fldChar w:fldCharType="end"/>
      </w:r>
      <w:r>
        <w:rPr>
          <w:sz w:val="24"/>
          <w:szCs w:val="24"/>
        </w:rPr>
        <w:t xml:space="preserve"> as follows K = 1, 292 {2.1 M1.14 (10-4) (12-a) + 3.25, (b-2) + 2.5 (c-3)} / 100 with K = soil erodibility, M = particle size (% dust +% fine sand) (100 -% clay), a = percent organic matter b = soil structure class and c = soil permeability class. The length and slope factor (LS) can be searched using LS = √ (0.00138 2 + 0.00965 + 0.0138) with L = slope length (m), S = slope (%) (</w:t>
      </w:r>
      <w:r>
        <w:rPr>
          <w:sz w:val="24"/>
          <w:szCs w:val="24"/>
        </w:rPr>
        <w:fldChar w:fldCharType="begin" w:fldLock="1"/>
      </w:r>
      <w:r>
        <w:rPr>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Pr>
          <w:sz w:val="24"/>
          <w:szCs w:val="24"/>
        </w:rPr>
        <w:fldChar w:fldCharType="separate"/>
      </w:r>
      <w:r>
        <w:rPr>
          <w:sz w:val="24"/>
          <w:szCs w:val="24"/>
        </w:rPr>
        <w:t>Arsyad, 2012)</w:t>
      </w:r>
      <w:r>
        <w:rPr>
          <w:sz w:val="24"/>
          <w:szCs w:val="24"/>
        </w:rPr>
        <w:fldChar w:fldCharType="end"/>
      </w:r>
      <w:r>
        <w:rPr>
          <w:sz w:val="24"/>
          <w:szCs w:val="24"/>
        </w:rPr>
        <w:t xml:space="preserve">. Factors of crop management and soil </w:t>
      </w:r>
      <w:r>
        <w:rPr>
          <w:sz w:val="24"/>
          <w:szCs w:val="24"/>
        </w:rPr>
        <w:lastRenderedPageBreak/>
        <w:t xml:space="preserve">conservation (CP) can be seen in the table of crop management (C) and soil conservation factors (P)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2018)","plainTextFormattedCitation":"(Asdak, 2018)","previouslyFormattedCitation":"(Asdak, 2018)"},"properties":{"noteIndex":0},"schema":"https://github.com/citation-style-language/schema/raw/master/csl-citation.json"}</w:instrText>
      </w:r>
      <w:r>
        <w:rPr>
          <w:sz w:val="24"/>
          <w:szCs w:val="24"/>
        </w:rPr>
        <w:fldChar w:fldCharType="separate"/>
      </w:r>
      <w:r>
        <w:rPr>
          <w:sz w:val="24"/>
          <w:szCs w:val="24"/>
        </w:rPr>
        <w:t>(Asdak, 2018)</w:t>
      </w:r>
      <w:r>
        <w:rPr>
          <w:sz w:val="24"/>
          <w:szCs w:val="24"/>
        </w:rPr>
        <w:fldChar w:fldCharType="end"/>
      </w:r>
      <w:r>
        <w:rPr>
          <w:sz w:val="24"/>
          <w:szCs w:val="24"/>
        </w:rPr>
        <w:t>.</w:t>
      </w:r>
    </w:p>
    <w:p w:rsidR="00604897" w:rsidRDefault="00604897" w:rsidP="00604897">
      <w:pPr>
        <w:pStyle w:val="jbd-Pendahul10"/>
        <w:spacing w:before="0" w:after="0"/>
        <w:jc w:val="left"/>
        <w:rPr>
          <w:rFonts w:cs="Times New Roman"/>
          <w:caps w:val="0"/>
          <w:sz w:val="24"/>
          <w:szCs w:val="24"/>
          <w:lang w:val="en-US"/>
        </w:rPr>
      </w:pPr>
    </w:p>
    <w:p w:rsidR="00604897" w:rsidRDefault="00604897" w:rsidP="00604897">
      <w:pPr>
        <w:spacing w:before="240" w:after="120"/>
        <w:ind w:left="360"/>
        <w:jc w:val="center"/>
        <w:rPr>
          <w:rFonts w:eastAsia="Verdana"/>
          <w:sz w:val="24"/>
          <w:szCs w:val="24"/>
        </w:rPr>
      </w:pPr>
      <w:proofErr w:type="gramStart"/>
      <w:r>
        <w:rPr>
          <w:rFonts w:eastAsia="Verdana"/>
          <w:sz w:val="24"/>
          <w:szCs w:val="24"/>
        </w:rPr>
        <w:t>Table 1.</w:t>
      </w:r>
      <w:proofErr w:type="gramEnd"/>
      <w:r>
        <w:rPr>
          <w:rFonts w:eastAsia="Verdana"/>
          <w:sz w:val="24"/>
          <w:szCs w:val="24"/>
        </w:rPr>
        <w:t xml:space="preserve"> Classification of Soil Erosion Rates</w:t>
      </w:r>
      <w:commentRangeStart w:id="49"/>
      <w:commentRangeEnd w:id="49"/>
      <w:r>
        <w:commentReference w:id="49"/>
      </w:r>
    </w:p>
    <w:tbl>
      <w:tblPr>
        <w:tblStyle w:val="TableGrid"/>
        <w:tblW w:w="7560" w:type="dxa"/>
        <w:tblInd w:w="1008" w:type="dxa"/>
        <w:tblBorders>
          <w:left w:val="none" w:sz="0" w:space="0" w:color="auto"/>
          <w:right w:val="none" w:sz="0" w:space="0" w:color="auto"/>
          <w:insideV w:val="none" w:sz="0" w:space="0" w:color="auto"/>
        </w:tblBorders>
        <w:tblLook w:val="04A0"/>
      </w:tblPr>
      <w:tblGrid>
        <w:gridCol w:w="566"/>
        <w:gridCol w:w="3574"/>
        <w:gridCol w:w="3420"/>
      </w:tblGrid>
      <w:tr w:rsidR="00604897" w:rsidTr="00517B30">
        <w:tc>
          <w:tcPr>
            <w:tcW w:w="566" w:type="dxa"/>
          </w:tcPr>
          <w:p w:rsidR="00604897" w:rsidRDefault="00604897" w:rsidP="00517B30">
            <w:pPr>
              <w:spacing w:before="240" w:after="120"/>
              <w:jc w:val="center"/>
              <w:rPr>
                <w:rFonts w:eastAsia="Verdana"/>
                <w:sz w:val="24"/>
                <w:szCs w:val="24"/>
              </w:rPr>
            </w:pPr>
            <w:commentRangeStart w:id="50"/>
            <w:r>
              <w:rPr>
                <w:rFonts w:eastAsia="Verdana"/>
                <w:b/>
                <w:bCs/>
                <w:w w:val="99"/>
                <w:sz w:val="24"/>
                <w:szCs w:val="24"/>
              </w:rPr>
              <w:t>No.</w:t>
            </w:r>
          </w:p>
        </w:tc>
        <w:tc>
          <w:tcPr>
            <w:tcW w:w="3574" w:type="dxa"/>
          </w:tcPr>
          <w:p w:rsidR="00604897" w:rsidRDefault="00604897" w:rsidP="00517B30">
            <w:pPr>
              <w:spacing w:before="240" w:after="120"/>
              <w:jc w:val="center"/>
              <w:rPr>
                <w:rFonts w:eastAsia="Verdana"/>
                <w:sz w:val="24"/>
                <w:szCs w:val="24"/>
              </w:rPr>
            </w:pPr>
            <w:r>
              <w:rPr>
                <w:rFonts w:eastAsia="Verdana"/>
                <w:b/>
                <w:sz w:val="24"/>
                <w:szCs w:val="24"/>
              </w:rPr>
              <w:t>Classification of erosion rates</w:t>
            </w:r>
          </w:p>
        </w:tc>
        <w:tc>
          <w:tcPr>
            <w:tcW w:w="3420" w:type="dxa"/>
          </w:tcPr>
          <w:p w:rsidR="00604897" w:rsidRDefault="00604897" w:rsidP="00517B30">
            <w:pPr>
              <w:spacing w:before="240" w:after="120"/>
              <w:jc w:val="center"/>
              <w:rPr>
                <w:rFonts w:eastAsia="Verdana"/>
                <w:b/>
                <w:sz w:val="24"/>
                <w:szCs w:val="24"/>
              </w:rPr>
            </w:pPr>
            <w:r>
              <w:rPr>
                <w:rFonts w:eastAsia="Verdana"/>
                <w:b/>
                <w:bCs/>
                <w:sz w:val="24"/>
                <w:szCs w:val="24"/>
              </w:rPr>
              <w:t>Erosion rates (</w:t>
            </w:r>
            <w:r>
              <w:rPr>
                <w:b/>
                <w:sz w:val="24"/>
                <w:szCs w:val="24"/>
              </w:rPr>
              <w:t>t.ha</w:t>
            </w:r>
            <w:r>
              <w:rPr>
                <w:b/>
                <w:sz w:val="24"/>
                <w:szCs w:val="24"/>
                <w:vertAlign w:val="superscript"/>
              </w:rPr>
              <w:t>-1</w:t>
            </w:r>
            <w:r>
              <w:rPr>
                <w:b/>
                <w:sz w:val="24"/>
                <w:szCs w:val="24"/>
              </w:rPr>
              <w:t>.yr</w:t>
            </w:r>
            <w:r>
              <w:rPr>
                <w:b/>
                <w:sz w:val="24"/>
                <w:szCs w:val="24"/>
                <w:vertAlign w:val="superscript"/>
              </w:rPr>
              <w:t>-1</w:t>
            </w:r>
            <w:r>
              <w:rPr>
                <w:rFonts w:eastAsia="Verdana"/>
                <w:b/>
                <w:bCs/>
                <w:sz w:val="24"/>
                <w:szCs w:val="24"/>
              </w:rPr>
              <w:t>)</w:t>
            </w:r>
            <w:commentRangeEnd w:id="50"/>
            <w:r>
              <w:commentReference w:id="50"/>
            </w:r>
          </w:p>
        </w:tc>
      </w:tr>
      <w:tr w:rsidR="00604897" w:rsidTr="00517B30">
        <w:tc>
          <w:tcPr>
            <w:tcW w:w="566" w:type="dxa"/>
            <w:vAlign w:val="bottom"/>
          </w:tcPr>
          <w:p w:rsidR="00604897" w:rsidRDefault="00604897" w:rsidP="00517B30">
            <w:pPr>
              <w:jc w:val="center"/>
              <w:rPr>
                <w:sz w:val="24"/>
                <w:szCs w:val="24"/>
              </w:rPr>
            </w:pPr>
            <w:r>
              <w:rPr>
                <w:rFonts w:eastAsia="Verdana"/>
                <w:w w:val="99"/>
                <w:sz w:val="24"/>
                <w:szCs w:val="24"/>
              </w:rPr>
              <w:t>1.</w:t>
            </w:r>
          </w:p>
        </w:tc>
        <w:tc>
          <w:tcPr>
            <w:tcW w:w="3574" w:type="dxa"/>
            <w:vAlign w:val="bottom"/>
          </w:tcPr>
          <w:p w:rsidR="00604897" w:rsidRDefault="00604897" w:rsidP="00517B30">
            <w:pPr>
              <w:ind w:left="100"/>
              <w:rPr>
                <w:sz w:val="24"/>
                <w:szCs w:val="24"/>
              </w:rPr>
            </w:pPr>
            <w:r>
              <w:rPr>
                <w:rFonts w:eastAsia="Verdana"/>
                <w:sz w:val="24"/>
                <w:szCs w:val="24"/>
              </w:rPr>
              <w:t>Very Low (VL)</w:t>
            </w:r>
          </w:p>
        </w:tc>
        <w:tc>
          <w:tcPr>
            <w:tcW w:w="3420" w:type="dxa"/>
            <w:vAlign w:val="bottom"/>
          </w:tcPr>
          <w:p w:rsidR="00604897" w:rsidRDefault="00604897" w:rsidP="00517B30">
            <w:pPr>
              <w:jc w:val="center"/>
              <w:rPr>
                <w:sz w:val="24"/>
                <w:szCs w:val="24"/>
              </w:rPr>
            </w:pPr>
            <w:r>
              <w:rPr>
                <w:rFonts w:eastAsia="Verdana"/>
                <w:sz w:val="24"/>
                <w:szCs w:val="24"/>
              </w:rPr>
              <w:t>&lt;15</w:t>
            </w:r>
          </w:p>
        </w:tc>
      </w:tr>
      <w:tr w:rsidR="00604897" w:rsidTr="00517B30">
        <w:tc>
          <w:tcPr>
            <w:tcW w:w="566" w:type="dxa"/>
            <w:vAlign w:val="bottom"/>
          </w:tcPr>
          <w:p w:rsidR="00604897" w:rsidRDefault="00604897" w:rsidP="00517B30">
            <w:pPr>
              <w:jc w:val="center"/>
              <w:rPr>
                <w:sz w:val="24"/>
                <w:szCs w:val="24"/>
              </w:rPr>
            </w:pPr>
            <w:r>
              <w:rPr>
                <w:rFonts w:eastAsia="Verdana"/>
                <w:w w:val="99"/>
                <w:sz w:val="24"/>
                <w:szCs w:val="24"/>
              </w:rPr>
              <w:t>2.</w:t>
            </w:r>
          </w:p>
        </w:tc>
        <w:tc>
          <w:tcPr>
            <w:tcW w:w="3574" w:type="dxa"/>
            <w:vAlign w:val="bottom"/>
          </w:tcPr>
          <w:p w:rsidR="00604897" w:rsidRDefault="00604897" w:rsidP="00517B30">
            <w:pPr>
              <w:ind w:left="100"/>
              <w:rPr>
                <w:sz w:val="24"/>
                <w:szCs w:val="24"/>
              </w:rPr>
            </w:pPr>
            <w:r>
              <w:rPr>
                <w:rFonts w:eastAsia="Verdana"/>
                <w:sz w:val="24"/>
                <w:szCs w:val="24"/>
              </w:rPr>
              <w:t>Low (L)</w:t>
            </w:r>
          </w:p>
        </w:tc>
        <w:tc>
          <w:tcPr>
            <w:tcW w:w="3420" w:type="dxa"/>
            <w:vAlign w:val="bottom"/>
          </w:tcPr>
          <w:p w:rsidR="00604897" w:rsidRDefault="00604897" w:rsidP="00517B30">
            <w:pPr>
              <w:jc w:val="center"/>
              <w:rPr>
                <w:sz w:val="24"/>
                <w:szCs w:val="24"/>
              </w:rPr>
            </w:pPr>
            <w:r>
              <w:rPr>
                <w:rFonts w:eastAsia="Verdana"/>
                <w:w w:val="99"/>
                <w:sz w:val="24"/>
                <w:szCs w:val="24"/>
              </w:rPr>
              <w:t>15 – &lt;60</w:t>
            </w:r>
          </w:p>
        </w:tc>
      </w:tr>
      <w:tr w:rsidR="00604897" w:rsidTr="00517B30">
        <w:tc>
          <w:tcPr>
            <w:tcW w:w="566" w:type="dxa"/>
            <w:vAlign w:val="bottom"/>
          </w:tcPr>
          <w:p w:rsidR="00604897" w:rsidRDefault="00604897" w:rsidP="00517B30">
            <w:pPr>
              <w:jc w:val="center"/>
              <w:rPr>
                <w:sz w:val="24"/>
                <w:szCs w:val="24"/>
              </w:rPr>
            </w:pPr>
            <w:r>
              <w:rPr>
                <w:rFonts w:eastAsia="Verdana"/>
                <w:w w:val="99"/>
                <w:sz w:val="24"/>
                <w:szCs w:val="24"/>
              </w:rPr>
              <w:t>3.</w:t>
            </w:r>
          </w:p>
        </w:tc>
        <w:tc>
          <w:tcPr>
            <w:tcW w:w="3574" w:type="dxa"/>
            <w:vAlign w:val="bottom"/>
          </w:tcPr>
          <w:p w:rsidR="00604897" w:rsidRDefault="00604897" w:rsidP="00517B30">
            <w:pPr>
              <w:ind w:left="100"/>
              <w:rPr>
                <w:sz w:val="24"/>
                <w:szCs w:val="24"/>
              </w:rPr>
            </w:pPr>
            <w:r>
              <w:rPr>
                <w:rFonts w:eastAsia="Verdana"/>
                <w:sz w:val="24"/>
                <w:szCs w:val="24"/>
              </w:rPr>
              <w:t>Medium (M)</w:t>
            </w:r>
          </w:p>
        </w:tc>
        <w:tc>
          <w:tcPr>
            <w:tcW w:w="3420" w:type="dxa"/>
            <w:vAlign w:val="bottom"/>
          </w:tcPr>
          <w:p w:rsidR="00604897" w:rsidRDefault="00604897" w:rsidP="00517B30">
            <w:pPr>
              <w:jc w:val="center"/>
              <w:rPr>
                <w:sz w:val="24"/>
                <w:szCs w:val="24"/>
              </w:rPr>
            </w:pPr>
            <w:r>
              <w:rPr>
                <w:rFonts w:eastAsia="Verdana"/>
                <w:w w:val="99"/>
                <w:sz w:val="24"/>
                <w:szCs w:val="24"/>
              </w:rPr>
              <w:t>60 – &lt;180</w:t>
            </w:r>
          </w:p>
        </w:tc>
      </w:tr>
      <w:tr w:rsidR="00604897" w:rsidTr="00517B30">
        <w:tc>
          <w:tcPr>
            <w:tcW w:w="566" w:type="dxa"/>
            <w:vAlign w:val="bottom"/>
          </w:tcPr>
          <w:p w:rsidR="00604897" w:rsidRDefault="00604897" w:rsidP="00517B30">
            <w:pPr>
              <w:jc w:val="center"/>
              <w:rPr>
                <w:sz w:val="24"/>
                <w:szCs w:val="24"/>
              </w:rPr>
            </w:pPr>
            <w:r>
              <w:rPr>
                <w:rFonts w:eastAsia="Verdana"/>
                <w:w w:val="99"/>
                <w:sz w:val="24"/>
                <w:szCs w:val="24"/>
              </w:rPr>
              <w:t>4.</w:t>
            </w:r>
          </w:p>
        </w:tc>
        <w:tc>
          <w:tcPr>
            <w:tcW w:w="3574" w:type="dxa"/>
            <w:vAlign w:val="bottom"/>
          </w:tcPr>
          <w:p w:rsidR="00604897" w:rsidRDefault="00604897" w:rsidP="00517B30">
            <w:pPr>
              <w:ind w:left="100"/>
              <w:rPr>
                <w:sz w:val="24"/>
                <w:szCs w:val="24"/>
              </w:rPr>
            </w:pPr>
            <w:r>
              <w:rPr>
                <w:rFonts w:eastAsia="Verdana"/>
                <w:sz w:val="24"/>
                <w:szCs w:val="24"/>
              </w:rPr>
              <w:t>Heavy (H)</w:t>
            </w:r>
          </w:p>
        </w:tc>
        <w:tc>
          <w:tcPr>
            <w:tcW w:w="3420" w:type="dxa"/>
            <w:vAlign w:val="bottom"/>
          </w:tcPr>
          <w:p w:rsidR="00604897" w:rsidRDefault="00604897" w:rsidP="00517B30">
            <w:pPr>
              <w:jc w:val="center"/>
              <w:rPr>
                <w:sz w:val="24"/>
                <w:szCs w:val="24"/>
              </w:rPr>
            </w:pPr>
            <w:r>
              <w:rPr>
                <w:rFonts w:eastAsia="Verdana"/>
                <w:w w:val="98"/>
                <w:sz w:val="24"/>
                <w:szCs w:val="24"/>
              </w:rPr>
              <w:t>180 – &lt;480</w:t>
            </w:r>
          </w:p>
        </w:tc>
      </w:tr>
      <w:tr w:rsidR="00604897" w:rsidTr="00517B30">
        <w:tc>
          <w:tcPr>
            <w:tcW w:w="566" w:type="dxa"/>
            <w:vAlign w:val="bottom"/>
          </w:tcPr>
          <w:p w:rsidR="00604897" w:rsidRDefault="00604897" w:rsidP="00517B30">
            <w:pPr>
              <w:jc w:val="center"/>
              <w:rPr>
                <w:sz w:val="24"/>
                <w:szCs w:val="24"/>
              </w:rPr>
            </w:pPr>
            <w:r>
              <w:rPr>
                <w:rFonts w:eastAsia="Verdana"/>
                <w:w w:val="99"/>
                <w:sz w:val="24"/>
                <w:szCs w:val="24"/>
              </w:rPr>
              <w:t>5.</w:t>
            </w:r>
          </w:p>
        </w:tc>
        <w:tc>
          <w:tcPr>
            <w:tcW w:w="3574" w:type="dxa"/>
            <w:vAlign w:val="bottom"/>
          </w:tcPr>
          <w:p w:rsidR="00604897" w:rsidRDefault="00604897" w:rsidP="00517B30">
            <w:pPr>
              <w:ind w:left="100"/>
              <w:rPr>
                <w:sz w:val="24"/>
                <w:szCs w:val="24"/>
              </w:rPr>
            </w:pPr>
            <w:r>
              <w:rPr>
                <w:rFonts w:eastAsia="Verdana"/>
                <w:sz w:val="24"/>
                <w:szCs w:val="24"/>
              </w:rPr>
              <w:t>Very Heavy (VH)</w:t>
            </w:r>
          </w:p>
        </w:tc>
        <w:tc>
          <w:tcPr>
            <w:tcW w:w="3420" w:type="dxa"/>
            <w:vAlign w:val="bottom"/>
          </w:tcPr>
          <w:p w:rsidR="00604897" w:rsidRDefault="00604897" w:rsidP="00517B30">
            <w:pPr>
              <w:jc w:val="center"/>
              <w:rPr>
                <w:sz w:val="24"/>
                <w:szCs w:val="24"/>
              </w:rPr>
            </w:pPr>
            <w:r>
              <w:rPr>
                <w:rFonts w:eastAsia="Verdana"/>
                <w:w w:val="98"/>
                <w:sz w:val="24"/>
                <w:szCs w:val="24"/>
              </w:rPr>
              <w:t>≥480</w:t>
            </w:r>
          </w:p>
        </w:tc>
      </w:tr>
    </w:tbl>
    <w:p w:rsidR="00604897" w:rsidRDefault="00604897" w:rsidP="00604897">
      <w:pPr>
        <w:pStyle w:val="jbd-Pendahul10"/>
        <w:spacing w:before="0" w:after="0"/>
        <w:jc w:val="left"/>
        <w:rPr>
          <w:rFonts w:cs="Times New Roman"/>
          <w:caps w:val="0"/>
          <w:sz w:val="24"/>
          <w:szCs w:val="24"/>
          <w:lang w:val="en-US"/>
        </w:rPr>
      </w:pPr>
      <w:commentRangeStart w:id="51"/>
      <w:commentRangeEnd w:id="51"/>
      <w:r>
        <w:commentReference w:id="51"/>
      </w:r>
    </w:p>
    <w:p w:rsidR="00604897" w:rsidRDefault="00604897" w:rsidP="00604897">
      <w:pPr>
        <w:pStyle w:val="jbd-Pendahul10"/>
        <w:numPr>
          <w:ilvl w:val="0"/>
          <w:numId w:val="10"/>
        </w:numPr>
        <w:spacing w:before="0" w:after="0"/>
        <w:rPr>
          <w:rFonts w:cs="Times New Roman"/>
          <w:sz w:val="24"/>
          <w:szCs w:val="24"/>
          <w:lang w:val="en-US"/>
        </w:rPr>
      </w:pPr>
      <w:r>
        <w:rPr>
          <w:rFonts w:cs="Times New Roman"/>
          <w:caps w:val="0"/>
          <w:sz w:val="24"/>
          <w:szCs w:val="24"/>
          <w:lang w:val="en-US"/>
        </w:rPr>
        <w:t>Results and Discussion</w:t>
      </w:r>
    </w:p>
    <w:p w:rsidR="00604897" w:rsidRDefault="00604897" w:rsidP="00604897">
      <w:pPr>
        <w:spacing w:before="120"/>
        <w:ind w:right="446"/>
        <w:jc w:val="both"/>
        <w:rPr>
          <w:sz w:val="24"/>
          <w:szCs w:val="24"/>
        </w:rPr>
      </w:pPr>
      <w:r>
        <w:rPr>
          <w:sz w:val="24"/>
          <w:szCs w:val="24"/>
        </w:rPr>
        <w:t>Rainfall in the Last Ten Years (</w:t>
      </w:r>
      <w:proofErr w:type="gramStart"/>
      <w:r>
        <w:rPr>
          <w:sz w:val="24"/>
          <w:szCs w:val="24"/>
        </w:rPr>
        <w:t>Rf</w:t>
      </w:r>
      <w:proofErr w:type="gramEnd"/>
      <w:r>
        <w:rPr>
          <w:sz w:val="24"/>
          <w:szCs w:val="24"/>
        </w:rPr>
        <w:t>)</w:t>
      </w:r>
    </w:p>
    <w:p w:rsidR="00604897" w:rsidRDefault="00604897" w:rsidP="00604897">
      <w:pPr>
        <w:ind w:right="440" w:firstLine="426"/>
        <w:jc w:val="both"/>
        <w:rPr>
          <w:sz w:val="24"/>
          <w:szCs w:val="24"/>
        </w:rPr>
      </w:pPr>
      <w:r>
        <w:rPr>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 can be arranged according to actual climatic conditions.</w:t>
      </w:r>
    </w:p>
    <w:p w:rsidR="00604897" w:rsidRDefault="00604897" w:rsidP="00604897">
      <w:pPr>
        <w:ind w:right="440" w:firstLine="426"/>
        <w:jc w:val="both"/>
        <w:rPr>
          <w:sz w:val="24"/>
          <w:szCs w:val="24"/>
        </w:rPr>
      </w:pPr>
      <w:r>
        <w:rPr>
          <w:sz w:val="24"/>
          <w:szCs w:val="24"/>
        </w:rPr>
        <w:t>Climate is closely related to human activities, plays an essential role in economic development. It has even become an essential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currents originate from Australia and contain little moisture, resulting in a dry season. While in December to March, wind currents provide a lot of water vapor from Asia and the Pacific Ocean, resulting in the rainy season.</w:t>
      </w:r>
    </w:p>
    <w:p w:rsidR="00604897" w:rsidRDefault="00604897" w:rsidP="00604897">
      <w:pPr>
        <w:ind w:right="440" w:firstLine="426"/>
        <w:jc w:val="both"/>
        <w:rPr>
          <w:sz w:val="24"/>
          <w:szCs w:val="24"/>
        </w:rPr>
      </w:pPr>
      <w:r>
        <w:rPr>
          <w:sz w:val="24"/>
          <w:szCs w:val="24"/>
        </w:rPr>
        <w:t>The increase in average air temperatures, rising sea surface temperatures, changes in patterns and rainfall, shifts at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 causing a wet atmosphere, so the intensity of rainfall increases.</w:t>
      </w:r>
    </w:p>
    <w:p w:rsidR="00604897" w:rsidRDefault="00604897" w:rsidP="00604897">
      <w:pPr>
        <w:ind w:right="440" w:firstLine="426"/>
        <w:jc w:val="both"/>
        <w:rPr>
          <w:sz w:val="24"/>
          <w:szCs w:val="24"/>
        </w:rPr>
      </w:pPr>
      <w:proofErr w:type="gramStart"/>
      <w:r>
        <w:rPr>
          <w:sz w:val="24"/>
          <w:szCs w:val="24"/>
        </w:rPr>
        <w:t>According to the Meteorological, Climatological, and Geophysical Agency (BMKG) Bali Region, as presented in Table 2, that when viewed from rainfall in each region of Bali, recorded the highest rainfall occurred in January, reaching 371.10 mm.</w:t>
      </w:r>
      <w:proofErr w:type="gramEnd"/>
      <w:r>
        <w:rPr>
          <w:sz w:val="24"/>
          <w:szCs w:val="24"/>
        </w:rPr>
        <w:t xml:space="preserve"> Conversely, the lowest rainfall occurred in August, reaching 36.62 mm.</w:t>
      </w: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b/>
          <w:sz w:val="24"/>
          <w:szCs w:val="24"/>
        </w:rPr>
      </w:pPr>
    </w:p>
    <w:p w:rsidR="00604897" w:rsidRDefault="00604897" w:rsidP="00604897">
      <w:pPr>
        <w:spacing w:before="120" w:after="120"/>
        <w:ind w:left="272"/>
        <w:jc w:val="center"/>
        <w:rPr>
          <w:sz w:val="24"/>
          <w:szCs w:val="24"/>
        </w:rPr>
      </w:pPr>
      <w:proofErr w:type="gramStart"/>
      <w:r>
        <w:rPr>
          <w:sz w:val="24"/>
          <w:szCs w:val="24"/>
        </w:rPr>
        <w:t>Table 2.</w:t>
      </w:r>
      <w:proofErr w:type="gramEnd"/>
      <w:r>
        <w:rPr>
          <w:sz w:val="24"/>
          <w:szCs w:val="24"/>
        </w:rPr>
        <w:t xml:space="preserve"> Conditions for Rainfall in the Last Ten Years (mm) in Bali</w:t>
      </w:r>
    </w:p>
    <w:p w:rsidR="00604897" w:rsidRDefault="00604897" w:rsidP="00604897">
      <w:pPr>
        <w:spacing w:line="20" w:lineRule="exact"/>
        <w:rPr>
          <w:sz w:val="24"/>
          <w:szCs w:val="24"/>
        </w:rPr>
      </w:pPr>
      <w:r w:rsidRPr="00B25F02">
        <w:rPr>
          <w:noProof/>
          <w:sz w:val="24"/>
          <w:szCs w:val="24"/>
        </w:rPr>
        <w:pict>
          <v:line id="_x0000_s1076" style="position:absolute;z-index:-251629568;mso-width-relative:page;mso-height-relative:page" from=".3pt,.4pt" to="496.45pt,.4pt" o:gfxdata="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nSuktAAAAAC&#10;AQAADwAAAAAAAAABACAAAAAiAAAAZHJzL2Rvd25yZXYueG1sUEsBAhQAFAAAAAgAh07iQKkqxKGy&#10;AQAAmQMAAA4AAAAAAAAAAQAgAAAAHwEAAGRycy9lMm9Eb2MueG1sUEsFBgAAAAAGAAYAWQEAAEMF&#10;AAAAAA==&#10;" o:allowincell="f" filled="t" strokeweight=".16931mm">
            <v:stroke joinstyle="miter"/>
          </v:line>
        </w:pict>
      </w:r>
    </w:p>
    <w:p w:rsidR="00604897" w:rsidRDefault="00604897" w:rsidP="00604897">
      <w:pPr>
        <w:spacing w:line="46" w:lineRule="exact"/>
        <w:rPr>
          <w:sz w:val="24"/>
          <w:szCs w:val="24"/>
        </w:rPr>
      </w:pPr>
    </w:p>
    <w:tbl>
      <w:tblPr>
        <w:tblW w:w="9920" w:type="dxa"/>
        <w:tblLayout w:type="fixed"/>
        <w:tblCellMar>
          <w:left w:w="0" w:type="dxa"/>
          <w:right w:w="0" w:type="dxa"/>
        </w:tblCellMar>
        <w:tblLook w:val="04A0"/>
      </w:tblPr>
      <w:tblGrid>
        <w:gridCol w:w="1200"/>
        <w:gridCol w:w="780"/>
        <w:gridCol w:w="780"/>
        <w:gridCol w:w="780"/>
        <w:gridCol w:w="800"/>
        <w:gridCol w:w="780"/>
        <w:gridCol w:w="780"/>
        <w:gridCol w:w="780"/>
        <w:gridCol w:w="780"/>
        <w:gridCol w:w="780"/>
        <w:gridCol w:w="800"/>
        <w:gridCol w:w="880"/>
      </w:tblGrid>
      <w:tr w:rsidR="00604897" w:rsidTr="00517B30">
        <w:trPr>
          <w:trHeight w:val="194"/>
        </w:trPr>
        <w:tc>
          <w:tcPr>
            <w:tcW w:w="1200" w:type="dxa"/>
            <w:vAlign w:val="bottom"/>
          </w:tcPr>
          <w:p w:rsidR="00604897" w:rsidRDefault="00604897" w:rsidP="00517B30">
            <w:pPr>
              <w:ind w:left="120"/>
              <w:rPr>
                <w:sz w:val="24"/>
                <w:szCs w:val="24"/>
              </w:rPr>
            </w:pPr>
            <w:commentRangeStart w:id="52"/>
            <w:r>
              <w:rPr>
                <w:rFonts w:eastAsia="Verdana"/>
                <w:b/>
                <w:bCs/>
                <w:sz w:val="24"/>
                <w:szCs w:val="24"/>
              </w:rPr>
              <w:t>Month</w:t>
            </w:r>
          </w:p>
        </w:tc>
        <w:tc>
          <w:tcPr>
            <w:tcW w:w="780" w:type="dxa"/>
            <w:vAlign w:val="bottom"/>
          </w:tcPr>
          <w:p w:rsidR="00604897" w:rsidRDefault="00604897" w:rsidP="00517B30">
            <w:pPr>
              <w:ind w:right="140"/>
              <w:jc w:val="right"/>
              <w:rPr>
                <w:sz w:val="24"/>
                <w:szCs w:val="24"/>
              </w:rPr>
            </w:pPr>
            <w:r>
              <w:rPr>
                <w:rFonts w:eastAsia="Verdana"/>
                <w:b/>
                <w:bCs/>
                <w:sz w:val="24"/>
                <w:szCs w:val="24"/>
              </w:rPr>
              <w:t>2010</w:t>
            </w:r>
          </w:p>
        </w:tc>
        <w:tc>
          <w:tcPr>
            <w:tcW w:w="780" w:type="dxa"/>
            <w:vAlign w:val="bottom"/>
          </w:tcPr>
          <w:p w:rsidR="00604897" w:rsidRDefault="00604897" w:rsidP="00517B30">
            <w:pPr>
              <w:ind w:right="140"/>
              <w:jc w:val="right"/>
              <w:rPr>
                <w:sz w:val="24"/>
                <w:szCs w:val="24"/>
              </w:rPr>
            </w:pPr>
            <w:r>
              <w:rPr>
                <w:rFonts w:eastAsia="Verdana"/>
                <w:b/>
                <w:bCs/>
                <w:sz w:val="24"/>
                <w:szCs w:val="24"/>
              </w:rPr>
              <w:t>2011</w:t>
            </w:r>
          </w:p>
        </w:tc>
        <w:tc>
          <w:tcPr>
            <w:tcW w:w="780" w:type="dxa"/>
            <w:vAlign w:val="bottom"/>
          </w:tcPr>
          <w:p w:rsidR="00604897" w:rsidRDefault="00604897" w:rsidP="00517B30">
            <w:pPr>
              <w:ind w:right="140"/>
              <w:jc w:val="right"/>
              <w:rPr>
                <w:sz w:val="24"/>
                <w:szCs w:val="24"/>
              </w:rPr>
            </w:pPr>
            <w:r>
              <w:rPr>
                <w:rFonts w:eastAsia="Verdana"/>
                <w:b/>
                <w:bCs/>
                <w:sz w:val="24"/>
                <w:szCs w:val="24"/>
              </w:rPr>
              <w:t>2012</w:t>
            </w:r>
          </w:p>
        </w:tc>
        <w:tc>
          <w:tcPr>
            <w:tcW w:w="800" w:type="dxa"/>
            <w:vAlign w:val="bottom"/>
          </w:tcPr>
          <w:p w:rsidR="00604897" w:rsidRDefault="00604897" w:rsidP="00517B30">
            <w:pPr>
              <w:ind w:right="140"/>
              <w:jc w:val="right"/>
              <w:rPr>
                <w:sz w:val="24"/>
                <w:szCs w:val="24"/>
              </w:rPr>
            </w:pPr>
            <w:r>
              <w:rPr>
                <w:rFonts w:eastAsia="Verdana"/>
                <w:b/>
                <w:bCs/>
                <w:sz w:val="24"/>
                <w:szCs w:val="24"/>
              </w:rPr>
              <w:t>2013</w:t>
            </w:r>
          </w:p>
        </w:tc>
        <w:tc>
          <w:tcPr>
            <w:tcW w:w="780" w:type="dxa"/>
            <w:vAlign w:val="bottom"/>
          </w:tcPr>
          <w:p w:rsidR="00604897" w:rsidRDefault="00604897" w:rsidP="00517B30">
            <w:pPr>
              <w:ind w:right="140"/>
              <w:jc w:val="right"/>
              <w:rPr>
                <w:sz w:val="24"/>
                <w:szCs w:val="24"/>
              </w:rPr>
            </w:pPr>
            <w:r>
              <w:rPr>
                <w:rFonts w:eastAsia="Verdana"/>
                <w:b/>
                <w:bCs/>
                <w:sz w:val="24"/>
                <w:szCs w:val="24"/>
              </w:rPr>
              <w:t>2014</w:t>
            </w:r>
          </w:p>
        </w:tc>
        <w:tc>
          <w:tcPr>
            <w:tcW w:w="780" w:type="dxa"/>
            <w:vAlign w:val="bottom"/>
          </w:tcPr>
          <w:p w:rsidR="00604897" w:rsidRDefault="00604897" w:rsidP="00517B30">
            <w:pPr>
              <w:ind w:right="140"/>
              <w:jc w:val="right"/>
              <w:rPr>
                <w:sz w:val="24"/>
                <w:szCs w:val="24"/>
              </w:rPr>
            </w:pPr>
            <w:r>
              <w:rPr>
                <w:rFonts w:eastAsia="Verdana"/>
                <w:b/>
                <w:bCs/>
                <w:sz w:val="24"/>
                <w:szCs w:val="24"/>
              </w:rPr>
              <w:t>2015</w:t>
            </w:r>
          </w:p>
        </w:tc>
        <w:tc>
          <w:tcPr>
            <w:tcW w:w="780" w:type="dxa"/>
            <w:vAlign w:val="bottom"/>
          </w:tcPr>
          <w:p w:rsidR="00604897" w:rsidRDefault="00604897" w:rsidP="00517B30">
            <w:pPr>
              <w:ind w:right="140"/>
              <w:jc w:val="right"/>
              <w:rPr>
                <w:sz w:val="24"/>
                <w:szCs w:val="24"/>
              </w:rPr>
            </w:pPr>
            <w:r>
              <w:rPr>
                <w:rFonts w:eastAsia="Verdana"/>
                <w:b/>
                <w:bCs/>
                <w:sz w:val="24"/>
                <w:szCs w:val="24"/>
              </w:rPr>
              <w:t>2016</w:t>
            </w:r>
          </w:p>
        </w:tc>
        <w:tc>
          <w:tcPr>
            <w:tcW w:w="780" w:type="dxa"/>
            <w:vAlign w:val="bottom"/>
          </w:tcPr>
          <w:p w:rsidR="00604897" w:rsidRDefault="00604897" w:rsidP="00517B30">
            <w:pPr>
              <w:ind w:right="140"/>
              <w:jc w:val="right"/>
              <w:rPr>
                <w:sz w:val="24"/>
                <w:szCs w:val="24"/>
              </w:rPr>
            </w:pPr>
            <w:r>
              <w:rPr>
                <w:rFonts w:eastAsia="Verdana"/>
                <w:b/>
                <w:bCs/>
                <w:sz w:val="24"/>
                <w:szCs w:val="24"/>
              </w:rPr>
              <w:t>2017</w:t>
            </w:r>
          </w:p>
        </w:tc>
        <w:tc>
          <w:tcPr>
            <w:tcW w:w="780" w:type="dxa"/>
            <w:vAlign w:val="bottom"/>
          </w:tcPr>
          <w:p w:rsidR="00604897" w:rsidRDefault="00604897" w:rsidP="00517B30">
            <w:pPr>
              <w:ind w:right="140"/>
              <w:jc w:val="right"/>
              <w:rPr>
                <w:sz w:val="24"/>
                <w:szCs w:val="24"/>
              </w:rPr>
            </w:pPr>
            <w:r>
              <w:rPr>
                <w:rFonts w:eastAsia="Verdana"/>
                <w:b/>
                <w:bCs/>
                <w:sz w:val="24"/>
                <w:szCs w:val="24"/>
              </w:rPr>
              <w:t>2018</w:t>
            </w:r>
          </w:p>
        </w:tc>
        <w:tc>
          <w:tcPr>
            <w:tcW w:w="800" w:type="dxa"/>
            <w:vAlign w:val="bottom"/>
          </w:tcPr>
          <w:p w:rsidR="00604897" w:rsidRDefault="00604897" w:rsidP="00517B30">
            <w:pPr>
              <w:ind w:right="140"/>
              <w:jc w:val="right"/>
              <w:rPr>
                <w:sz w:val="24"/>
                <w:szCs w:val="24"/>
              </w:rPr>
            </w:pPr>
            <w:r>
              <w:rPr>
                <w:rFonts w:eastAsia="Verdana"/>
                <w:b/>
                <w:bCs/>
                <w:sz w:val="24"/>
                <w:szCs w:val="24"/>
              </w:rPr>
              <w:t>2019</w:t>
            </w:r>
          </w:p>
        </w:tc>
        <w:tc>
          <w:tcPr>
            <w:tcW w:w="880" w:type="dxa"/>
            <w:vAlign w:val="bottom"/>
          </w:tcPr>
          <w:p w:rsidR="00604897" w:rsidRDefault="00604897" w:rsidP="00517B30">
            <w:pPr>
              <w:ind w:right="40"/>
              <w:jc w:val="right"/>
              <w:rPr>
                <w:sz w:val="24"/>
                <w:szCs w:val="24"/>
              </w:rPr>
            </w:pPr>
            <w:r>
              <w:rPr>
                <w:rFonts w:eastAsia="Verdana"/>
                <w:b/>
                <w:bCs/>
                <w:sz w:val="24"/>
                <w:szCs w:val="24"/>
              </w:rPr>
              <w:t>Mean</w:t>
            </w:r>
            <w:commentRangeEnd w:id="52"/>
            <w:r>
              <w:commentReference w:id="52"/>
            </w:r>
          </w:p>
        </w:tc>
      </w:tr>
      <w:tr w:rsidR="00604897" w:rsidTr="00517B30">
        <w:trPr>
          <w:trHeight w:val="52"/>
        </w:trPr>
        <w:tc>
          <w:tcPr>
            <w:tcW w:w="120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80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800" w:type="dxa"/>
            <w:tcBorders>
              <w:bottom w:val="single" w:sz="8" w:space="0" w:color="auto"/>
            </w:tcBorders>
            <w:vAlign w:val="bottom"/>
          </w:tcPr>
          <w:p w:rsidR="00604897" w:rsidRDefault="00604897" w:rsidP="00517B30">
            <w:pPr>
              <w:rPr>
                <w:sz w:val="24"/>
                <w:szCs w:val="24"/>
              </w:rPr>
            </w:pPr>
          </w:p>
        </w:tc>
        <w:tc>
          <w:tcPr>
            <w:tcW w:w="880" w:type="dxa"/>
            <w:tcBorders>
              <w:bottom w:val="single" w:sz="8" w:space="0" w:color="auto"/>
            </w:tcBorders>
            <w:vAlign w:val="bottom"/>
          </w:tcPr>
          <w:p w:rsidR="00604897" w:rsidRDefault="00604897" w:rsidP="00517B30">
            <w:pPr>
              <w:rPr>
                <w:sz w:val="24"/>
                <w:szCs w:val="24"/>
              </w:rPr>
            </w:pPr>
          </w:p>
        </w:tc>
      </w:tr>
      <w:tr w:rsidR="00604897" w:rsidTr="00517B30">
        <w:trPr>
          <w:trHeight w:val="238"/>
        </w:trPr>
        <w:tc>
          <w:tcPr>
            <w:tcW w:w="1200" w:type="dxa"/>
            <w:vAlign w:val="bottom"/>
          </w:tcPr>
          <w:p w:rsidR="00604897" w:rsidRDefault="00604897" w:rsidP="00517B30">
            <w:pPr>
              <w:ind w:left="120"/>
              <w:rPr>
                <w:sz w:val="24"/>
                <w:szCs w:val="24"/>
              </w:rPr>
            </w:pPr>
            <w:r>
              <w:rPr>
                <w:rFonts w:eastAsia="Verdana"/>
                <w:bCs/>
                <w:sz w:val="24"/>
                <w:szCs w:val="24"/>
              </w:rPr>
              <w:t>January</w:t>
            </w:r>
          </w:p>
        </w:tc>
        <w:tc>
          <w:tcPr>
            <w:tcW w:w="780" w:type="dxa"/>
            <w:vAlign w:val="bottom"/>
          </w:tcPr>
          <w:p w:rsidR="00604897" w:rsidRDefault="00604897" w:rsidP="00517B30">
            <w:pPr>
              <w:ind w:right="20"/>
              <w:jc w:val="right"/>
              <w:rPr>
                <w:sz w:val="24"/>
                <w:szCs w:val="24"/>
              </w:rPr>
            </w:pPr>
            <w:r>
              <w:rPr>
                <w:rFonts w:eastAsia="Verdana"/>
                <w:sz w:val="24"/>
                <w:szCs w:val="24"/>
              </w:rPr>
              <w:t>260.40</w:t>
            </w:r>
          </w:p>
        </w:tc>
        <w:tc>
          <w:tcPr>
            <w:tcW w:w="780" w:type="dxa"/>
            <w:vAlign w:val="bottom"/>
          </w:tcPr>
          <w:p w:rsidR="00604897" w:rsidRDefault="00604897" w:rsidP="00517B30">
            <w:pPr>
              <w:ind w:right="40"/>
              <w:jc w:val="right"/>
              <w:rPr>
                <w:sz w:val="24"/>
                <w:szCs w:val="24"/>
              </w:rPr>
            </w:pPr>
            <w:r>
              <w:rPr>
                <w:rFonts w:eastAsia="Verdana"/>
                <w:sz w:val="24"/>
                <w:szCs w:val="24"/>
              </w:rPr>
              <w:t>373.60</w:t>
            </w:r>
          </w:p>
        </w:tc>
        <w:tc>
          <w:tcPr>
            <w:tcW w:w="780" w:type="dxa"/>
            <w:vAlign w:val="bottom"/>
          </w:tcPr>
          <w:p w:rsidR="00604897" w:rsidRDefault="00604897" w:rsidP="00517B30">
            <w:pPr>
              <w:ind w:right="40"/>
              <w:jc w:val="right"/>
              <w:rPr>
                <w:sz w:val="24"/>
                <w:szCs w:val="24"/>
              </w:rPr>
            </w:pPr>
            <w:r>
              <w:rPr>
                <w:rFonts w:eastAsia="Verdana"/>
                <w:sz w:val="24"/>
                <w:szCs w:val="24"/>
              </w:rPr>
              <w:t>554.20</w:t>
            </w:r>
          </w:p>
        </w:tc>
        <w:tc>
          <w:tcPr>
            <w:tcW w:w="800" w:type="dxa"/>
            <w:vAlign w:val="bottom"/>
          </w:tcPr>
          <w:p w:rsidR="00604897" w:rsidRDefault="00604897" w:rsidP="00517B30">
            <w:pPr>
              <w:ind w:right="20"/>
              <w:jc w:val="right"/>
              <w:rPr>
                <w:sz w:val="24"/>
                <w:szCs w:val="24"/>
              </w:rPr>
            </w:pPr>
            <w:r>
              <w:rPr>
                <w:rFonts w:eastAsia="Verdana"/>
                <w:sz w:val="24"/>
                <w:szCs w:val="24"/>
              </w:rPr>
              <w:t>638.20</w:t>
            </w:r>
          </w:p>
        </w:tc>
        <w:tc>
          <w:tcPr>
            <w:tcW w:w="780" w:type="dxa"/>
            <w:vAlign w:val="bottom"/>
          </w:tcPr>
          <w:p w:rsidR="00604897" w:rsidRDefault="00604897" w:rsidP="00517B30">
            <w:pPr>
              <w:ind w:right="20"/>
              <w:jc w:val="right"/>
              <w:rPr>
                <w:sz w:val="24"/>
                <w:szCs w:val="24"/>
              </w:rPr>
            </w:pPr>
            <w:r>
              <w:rPr>
                <w:rFonts w:eastAsia="Verdana"/>
                <w:sz w:val="24"/>
                <w:szCs w:val="24"/>
              </w:rPr>
              <w:t>552.10</w:t>
            </w:r>
          </w:p>
        </w:tc>
        <w:tc>
          <w:tcPr>
            <w:tcW w:w="780" w:type="dxa"/>
            <w:vAlign w:val="bottom"/>
          </w:tcPr>
          <w:p w:rsidR="00604897" w:rsidRDefault="00604897" w:rsidP="00517B30">
            <w:pPr>
              <w:ind w:right="20"/>
              <w:jc w:val="right"/>
              <w:rPr>
                <w:sz w:val="24"/>
                <w:szCs w:val="24"/>
              </w:rPr>
            </w:pPr>
            <w:r>
              <w:rPr>
                <w:rFonts w:eastAsia="Verdana"/>
                <w:sz w:val="24"/>
                <w:szCs w:val="24"/>
              </w:rPr>
              <w:t>316.10</w:t>
            </w:r>
          </w:p>
        </w:tc>
        <w:tc>
          <w:tcPr>
            <w:tcW w:w="780" w:type="dxa"/>
            <w:vAlign w:val="bottom"/>
          </w:tcPr>
          <w:p w:rsidR="00604897" w:rsidRDefault="00604897" w:rsidP="00517B30">
            <w:pPr>
              <w:ind w:right="20"/>
              <w:jc w:val="right"/>
              <w:rPr>
                <w:sz w:val="24"/>
                <w:szCs w:val="24"/>
              </w:rPr>
            </w:pPr>
            <w:r>
              <w:rPr>
                <w:rFonts w:eastAsia="Verdana"/>
                <w:sz w:val="24"/>
                <w:szCs w:val="24"/>
              </w:rPr>
              <w:t>134.30</w:t>
            </w:r>
          </w:p>
        </w:tc>
        <w:tc>
          <w:tcPr>
            <w:tcW w:w="780" w:type="dxa"/>
            <w:vAlign w:val="bottom"/>
          </w:tcPr>
          <w:p w:rsidR="00604897" w:rsidRDefault="00604897" w:rsidP="00517B30">
            <w:pPr>
              <w:ind w:right="40"/>
              <w:jc w:val="right"/>
              <w:rPr>
                <w:sz w:val="24"/>
                <w:szCs w:val="24"/>
              </w:rPr>
            </w:pPr>
            <w:r>
              <w:rPr>
                <w:rFonts w:eastAsia="Verdana"/>
                <w:sz w:val="24"/>
                <w:szCs w:val="24"/>
              </w:rPr>
              <w:t>373.00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289.98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219.10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371.10</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lastRenderedPageBreak/>
              <w:t>February</w:t>
            </w:r>
          </w:p>
        </w:tc>
        <w:tc>
          <w:tcPr>
            <w:tcW w:w="780" w:type="dxa"/>
            <w:vAlign w:val="bottom"/>
          </w:tcPr>
          <w:p w:rsidR="00604897" w:rsidRDefault="00604897" w:rsidP="00517B30">
            <w:pPr>
              <w:ind w:right="20"/>
              <w:jc w:val="right"/>
              <w:rPr>
                <w:sz w:val="24"/>
                <w:szCs w:val="24"/>
              </w:rPr>
            </w:pPr>
            <w:r>
              <w:rPr>
                <w:rFonts w:eastAsia="Verdana"/>
                <w:sz w:val="24"/>
                <w:szCs w:val="24"/>
              </w:rPr>
              <w:t>191.60</w:t>
            </w:r>
          </w:p>
        </w:tc>
        <w:tc>
          <w:tcPr>
            <w:tcW w:w="780" w:type="dxa"/>
            <w:vAlign w:val="bottom"/>
          </w:tcPr>
          <w:p w:rsidR="00604897" w:rsidRDefault="00604897" w:rsidP="00517B30">
            <w:pPr>
              <w:ind w:right="40"/>
              <w:jc w:val="right"/>
              <w:rPr>
                <w:sz w:val="24"/>
                <w:szCs w:val="24"/>
              </w:rPr>
            </w:pPr>
            <w:r>
              <w:rPr>
                <w:rFonts w:eastAsia="Verdana"/>
                <w:sz w:val="24"/>
                <w:szCs w:val="24"/>
              </w:rPr>
              <w:t>281.70</w:t>
            </w:r>
          </w:p>
        </w:tc>
        <w:tc>
          <w:tcPr>
            <w:tcW w:w="780" w:type="dxa"/>
            <w:vAlign w:val="bottom"/>
          </w:tcPr>
          <w:p w:rsidR="00604897" w:rsidRDefault="00604897" w:rsidP="00517B30">
            <w:pPr>
              <w:ind w:right="40"/>
              <w:jc w:val="right"/>
              <w:rPr>
                <w:sz w:val="24"/>
                <w:szCs w:val="24"/>
              </w:rPr>
            </w:pPr>
            <w:r>
              <w:rPr>
                <w:rFonts w:eastAsia="Verdana"/>
                <w:sz w:val="24"/>
                <w:szCs w:val="24"/>
              </w:rPr>
              <w:t>208.60</w:t>
            </w:r>
          </w:p>
        </w:tc>
        <w:tc>
          <w:tcPr>
            <w:tcW w:w="800" w:type="dxa"/>
            <w:vAlign w:val="bottom"/>
          </w:tcPr>
          <w:p w:rsidR="00604897" w:rsidRDefault="00604897" w:rsidP="00517B30">
            <w:pPr>
              <w:ind w:right="20"/>
              <w:jc w:val="right"/>
              <w:rPr>
                <w:sz w:val="24"/>
                <w:szCs w:val="24"/>
              </w:rPr>
            </w:pPr>
            <w:r>
              <w:rPr>
                <w:rFonts w:eastAsia="Verdana"/>
                <w:sz w:val="24"/>
                <w:szCs w:val="24"/>
              </w:rPr>
              <w:t>163.60</w:t>
            </w:r>
          </w:p>
        </w:tc>
        <w:tc>
          <w:tcPr>
            <w:tcW w:w="780" w:type="dxa"/>
            <w:vAlign w:val="bottom"/>
          </w:tcPr>
          <w:p w:rsidR="00604897" w:rsidRDefault="00604897" w:rsidP="00517B30">
            <w:pPr>
              <w:ind w:right="20"/>
              <w:jc w:val="right"/>
              <w:rPr>
                <w:sz w:val="24"/>
                <w:szCs w:val="24"/>
              </w:rPr>
            </w:pPr>
            <w:r>
              <w:rPr>
                <w:rFonts w:eastAsia="Verdana"/>
                <w:sz w:val="24"/>
                <w:szCs w:val="24"/>
              </w:rPr>
              <w:t>273.20</w:t>
            </w:r>
          </w:p>
        </w:tc>
        <w:tc>
          <w:tcPr>
            <w:tcW w:w="780" w:type="dxa"/>
            <w:vAlign w:val="bottom"/>
          </w:tcPr>
          <w:p w:rsidR="00604897" w:rsidRDefault="00604897" w:rsidP="00517B30">
            <w:pPr>
              <w:ind w:right="20"/>
              <w:jc w:val="right"/>
              <w:rPr>
                <w:sz w:val="24"/>
                <w:szCs w:val="24"/>
              </w:rPr>
            </w:pPr>
            <w:r>
              <w:rPr>
                <w:rFonts w:eastAsia="Verdana"/>
                <w:sz w:val="24"/>
                <w:szCs w:val="24"/>
              </w:rPr>
              <w:t>179.30</w:t>
            </w:r>
          </w:p>
        </w:tc>
        <w:tc>
          <w:tcPr>
            <w:tcW w:w="780" w:type="dxa"/>
            <w:vAlign w:val="bottom"/>
          </w:tcPr>
          <w:p w:rsidR="00604897" w:rsidRDefault="00604897" w:rsidP="00517B30">
            <w:pPr>
              <w:ind w:right="20"/>
              <w:jc w:val="right"/>
              <w:rPr>
                <w:sz w:val="24"/>
                <w:szCs w:val="24"/>
              </w:rPr>
            </w:pPr>
            <w:r>
              <w:rPr>
                <w:rFonts w:eastAsia="Verdana"/>
                <w:sz w:val="24"/>
                <w:szCs w:val="24"/>
              </w:rPr>
              <w:t>561.40</w:t>
            </w:r>
          </w:p>
        </w:tc>
        <w:tc>
          <w:tcPr>
            <w:tcW w:w="780" w:type="dxa"/>
            <w:vAlign w:val="bottom"/>
          </w:tcPr>
          <w:p w:rsidR="00604897" w:rsidRDefault="00604897" w:rsidP="00517B30">
            <w:pPr>
              <w:ind w:right="40"/>
              <w:jc w:val="right"/>
              <w:rPr>
                <w:sz w:val="24"/>
                <w:szCs w:val="24"/>
              </w:rPr>
            </w:pPr>
            <w:r>
              <w:rPr>
                <w:rFonts w:eastAsia="Verdana"/>
                <w:sz w:val="24"/>
                <w:szCs w:val="24"/>
              </w:rPr>
              <w:t>209.00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370.11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392.30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283.08</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March</w:t>
            </w:r>
          </w:p>
        </w:tc>
        <w:tc>
          <w:tcPr>
            <w:tcW w:w="780" w:type="dxa"/>
            <w:vAlign w:val="bottom"/>
          </w:tcPr>
          <w:p w:rsidR="00604897" w:rsidRDefault="00604897" w:rsidP="00517B30">
            <w:pPr>
              <w:ind w:right="20"/>
              <w:jc w:val="right"/>
              <w:rPr>
                <w:sz w:val="24"/>
                <w:szCs w:val="24"/>
              </w:rPr>
            </w:pPr>
            <w:r>
              <w:rPr>
                <w:rFonts w:eastAsia="Verdana"/>
                <w:sz w:val="24"/>
                <w:szCs w:val="24"/>
              </w:rPr>
              <w:t>66.00</w:t>
            </w:r>
          </w:p>
        </w:tc>
        <w:tc>
          <w:tcPr>
            <w:tcW w:w="780" w:type="dxa"/>
            <w:vAlign w:val="bottom"/>
          </w:tcPr>
          <w:p w:rsidR="00604897" w:rsidRDefault="00604897" w:rsidP="00517B30">
            <w:pPr>
              <w:ind w:right="40"/>
              <w:jc w:val="right"/>
              <w:rPr>
                <w:sz w:val="24"/>
                <w:szCs w:val="24"/>
              </w:rPr>
            </w:pPr>
            <w:r>
              <w:rPr>
                <w:rFonts w:eastAsia="Verdana"/>
                <w:sz w:val="24"/>
                <w:szCs w:val="24"/>
              </w:rPr>
              <w:t>274.40</w:t>
            </w:r>
          </w:p>
        </w:tc>
        <w:tc>
          <w:tcPr>
            <w:tcW w:w="780" w:type="dxa"/>
            <w:vAlign w:val="bottom"/>
          </w:tcPr>
          <w:p w:rsidR="00604897" w:rsidRDefault="00604897" w:rsidP="00517B30">
            <w:pPr>
              <w:ind w:right="40"/>
              <w:jc w:val="right"/>
              <w:rPr>
                <w:sz w:val="24"/>
                <w:szCs w:val="24"/>
              </w:rPr>
            </w:pPr>
            <w:r>
              <w:rPr>
                <w:rFonts w:eastAsia="Verdana"/>
                <w:sz w:val="24"/>
                <w:szCs w:val="24"/>
              </w:rPr>
              <w:t>528.50</w:t>
            </w:r>
          </w:p>
        </w:tc>
        <w:tc>
          <w:tcPr>
            <w:tcW w:w="800" w:type="dxa"/>
            <w:vAlign w:val="bottom"/>
          </w:tcPr>
          <w:p w:rsidR="00604897" w:rsidRDefault="00604897" w:rsidP="00517B30">
            <w:pPr>
              <w:ind w:right="20"/>
              <w:jc w:val="right"/>
              <w:rPr>
                <w:sz w:val="24"/>
                <w:szCs w:val="24"/>
              </w:rPr>
            </w:pPr>
            <w:r>
              <w:rPr>
                <w:rFonts w:eastAsia="Verdana"/>
                <w:sz w:val="24"/>
                <w:szCs w:val="24"/>
              </w:rPr>
              <w:t>121.10</w:t>
            </w:r>
          </w:p>
        </w:tc>
        <w:tc>
          <w:tcPr>
            <w:tcW w:w="780" w:type="dxa"/>
            <w:vAlign w:val="bottom"/>
          </w:tcPr>
          <w:p w:rsidR="00604897" w:rsidRDefault="00604897" w:rsidP="00517B30">
            <w:pPr>
              <w:ind w:right="20"/>
              <w:jc w:val="right"/>
              <w:rPr>
                <w:sz w:val="24"/>
                <w:szCs w:val="24"/>
              </w:rPr>
            </w:pPr>
            <w:r>
              <w:rPr>
                <w:rFonts w:eastAsia="Verdana"/>
                <w:sz w:val="24"/>
                <w:szCs w:val="24"/>
              </w:rPr>
              <w:t>57.00</w:t>
            </w:r>
          </w:p>
        </w:tc>
        <w:tc>
          <w:tcPr>
            <w:tcW w:w="780" w:type="dxa"/>
            <w:vAlign w:val="bottom"/>
          </w:tcPr>
          <w:p w:rsidR="00604897" w:rsidRDefault="00604897" w:rsidP="00517B30">
            <w:pPr>
              <w:ind w:right="20"/>
              <w:jc w:val="right"/>
              <w:rPr>
                <w:sz w:val="24"/>
                <w:szCs w:val="24"/>
              </w:rPr>
            </w:pPr>
            <w:r>
              <w:rPr>
                <w:rFonts w:eastAsia="Verdana"/>
                <w:sz w:val="24"/>
                <w:szCs w:val="24"/>
              </w:rPr>
              <w:t>294.80</w:t>
            </w:r>
          </w:p>
        </w:tc>
        <w:tc>
          <w:tcPr>
            <w:tcW w:w="780" w:type="dxa"/>
            <w:vAlign w:val="bottom"/>
          </w:tcPr>
          <w:p w:rsidR="00604897" w:rsidRDefault="00604897" w:rsidP="00517B30">
            <w:pPr>
              <w:ind w:right="20"/>
              <w:jc w:val="right"/>
              <w:rPr>
                <w:sz w:val="24"/>
                <w:szCs w:val="24"/>
              </w:rPr>
            </w:pPr>
            <w:r>
              <w:rPr>
                <w:rFonts w:eastAsia="Verdana"/>
                <w:sz w:val="24"/>
                <w:szCs w:val="24"/>
              </w:rPr>
              <w:t>91.50</w:t>
            </w:r>
          </w:p>
        </w:tc>
        <w:tc>
          <w:tcPr>
            <w:tcW w:w="780" w:type="dxa"/>
            <w:vAlign w:val="bottom"/>
          </w:tcPr>
          <w:p w:rsidR="00604897" w:rsidRDefault="00604897" w:rsidP="00517B30">
            <w:pPr>
              <w:ind w:right="40"/>
              <w:jc w:val="right"/>
              <w:rPr>
                <w:sz w:val="24"/>
                <w:szCs w:val="24"/>
              </w:rPr>
            </w:pPr>
            <w:r>
              <w:rPr>
                <w:rFonts w:eastAsia="Verdana"/>
                <w:sz w:val="24"/>
                <w:szCs w:val="24"/>
              </w:rPr>
              <w:t>201.00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292.30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275.10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220.17</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April</w:t>
            </w:r>
          </w:p>
        </w:tc>
        <w:tc>
          <w:tcPr>
            <w:tcW w:w="780" w:type="dxa"/>
            <w:vAlign w:val="bottom"/>
          </w:tcPr>
          <w:p w:rsidR="00604897" w:rsidRDefault="00604897" w:rsidP="00517B30">
            <w:pPr>
              <w:ind w:right="20"/>
              <w:jc w:val="right"/>
              <w:rPr>
                <w:sz w:val="24"/>
                <w:szCs w:val="24"/>
              </w:rPr>
            </w:pPr>
            <w:r>
              <w:rPr>
                <w:rFonts w:eastAsia="Verdana"/>
                <w:sz w:val="24"/>
                <w:szCs w:val="24"/>
              </w:rPr>
              <w:t>326.50</w:t>
            </w:r>
          </w:p>
        </w:tc>
        <w:tc>
          <w:tcPr>
            <w:tcW w:w="780" w:type="dxa"/>
            <w:vAlign w:val="bottom"/>
          </w:tcPr>
          <w:p w:rsidR="00604897" w:rsidRDefault="00604897" w:rsidP="00517B30">
            <w:pPr>
              <w:ind w:right="40"/>
              <w:jc w:val="right"/>
              <w:rPr>
                <w:sz w:val="24"/>
                <w:szCs w:val="24"/>
              </w:rPr>
            </w:pPr>
            <w:r>
              <w:rPr>
                <w:rFonts w:eastAsia="Verdana"/>
                <w:sz w:val="24"/>
                <w:szCs w:val="24"/>
              </w:rPr>
              <w:t>281.60</w:t>
            </w:r>
          </w:p>
        </w:tc>
        <w:tc>
          <w:tcPr>
            <w:tcW w:w="780" w:type="dxa"/>
            <w:vAlign w:val="bottom"/>
          </w:tcPr>
          <w:p w:rsidR="00604897" w:rsidRDefault="00604897" w:rsidP="00517B30">
            <w:pPr>
              <w:ind w:right="40"/>
              <w:jc w:val="right"/>
              <w:rPr>
                <w:sz w:val="24"/>
                <w:szCs w:val="24"/>
              </w:rPr>
            </w:pPr>
            <w:r>
              <w:rPr>
                <w:rFonts w:eastAsia="Verdana"/>
                <w:sz w:val="24"/>
                <w:szCs w:val="24"/>
              </w:rPr>
              <w:t>43.20</w:t>
            </w:r>
          </w:p>
        </w:tc>
        <w:tc>
          <w:tcPr>
            <w:tcW w:w="800" w:type="dxa"/>
            <w:vAlign w:val="bottom"/>
          </w:tcPr>
          <w:p w:rsidR="00604897" w:rsidRDefault="00604897" w:rsidP="00517B30">
            <w:pPr>
              <w:ind w:right="20"/>
              <w:jc w:val="right"/>
              <w:rPr>
                <w:sz w:val="24"/>
                <w:szCs w:val="24"/>
              </w:rPr>
            </w:pPr>
            <w:r>
              <w:rPr>
                <w:rFonts w:eastAsia="Verdana"/>
                <w:sz w:val="24"/>
                <w:szCs w:val="24"/>
              </w:rPr>
              <w:t>76.60</w:t>
            </w:r>
          </w:p>
        </w:tc>
        <w:tc>
          <w:tcPr>
            <w:tcW w:w="780" w:type="dxa"/>
            <w:vAlign w:val="bottom"/>
          </w:tcPr>
          <w:p w:rsidR="00604897" w:rsidRDefault="00604897" w:rsidP="00517B30">
            <w:pPr>
              <w:ind w:right="20"/>
              <w:jc w:val="right"/>
              <w:rPr>
                <w:sz w:val="24"/>
                <w:szCs w:val="24"/>
              </w:rPr>
            </w:pPr>
            <w:r>
              <w:rPr>
                <w:rFonts w:eastAsia="Verdana"/>
                <w:sz w:val="24"/>
                <w:szCs w:val="24"/>
              </w:rPr>
              <w:t>29.50</w:t>
            </w:r>
          </w:p>
        </w:tc>
        <w:tc>
          <w:tcPr>
            <w:tcW w:w="780" w:type="dxa"/>
            <w:vAlign w:val="bottom"/>
          </w:tcPr>
          <w:p w:rsidR="00604897" w:rsidRDefault="00604897" w:rsidP="00517B30">
            <w:pPr>
              <w:ind w:right="20"/>
              <w:jc w:val="right"/>
              <w:rPr>
                <w:sz w:val="24"/>
                <w:szCs w:val="24"/>
              </w:rPr>
            </w:pPr>
            <w:r>
              <w:rPr>
                <w:rFonts w:eastAsia="Verdana"/>
                <w:sz w:val="24"/>
                <w:szCs w:val="24"/>
              </w:rPr>
              <w:t>48.10</w:t>
            </w:r>
          </w:p>
        </w:tc>
        <w:tc>
          <w:tcPr>
            <w:tcW w:w="780" w:type="dxa"/>
            <w:vAlign w:val="bottom"/>
          </w:tcPr>
          <w:p w:rsidR="00604897" w:rsidRDefault="00604897" w:rsidP="00517B30">
            <w:pPr>
              <w:ind w:right="20"/>
              <w:jc w:val="right"/>
              <w:rPr>
                <w:sz w:val="24"/>
                <w:szCs w:val="24"/>
              </w:rPr>
            </w:pPr>
            <w:r>
              <w:rPr>
                <w:rFonts w:eastAsia="Verdana"/>
                <w:sz w:val="24"/>
                <w:szCs w:val="24"/>
              </w:rPr>
              <w:t>25.00</w:t>
            </w:r>
          </w:p>
        </w:tc>
        <w:tc>
          <w:tcPr>
            <w:tcW w:w="780" w:type="dxa"/>
            <w:vAlign w:val="bottom"/>
          </w:tcPr>
          <w:p w:rsidR="00604897" w:rsidRDefault="00604897" w:rsidP="00517B30">
            <w:pPr>
              <w:ind w:right="40"/>
              <w:jc w:val="right"/>
              <w:rPr>
                <w:sz w:val="24"/>
                <w:szCs w:val="24"/>
              </w:rPr>
            </w:pPr>
            <w:r>
              <w:rPr>
                <w:rFonts w:eastAsia="Verdana"/>
                <w:sz w:val="24"/>
                <w:szCs w:val="24"/>
              </w:rPr>
              <w:t>66.00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221.12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214.23</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133.18</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May</w:t>
            </w:r>
          </w:p>
        </w:tc>
        <w:tc>
          <w:tcPr>
            <w:tcW w:w="780" w:type="dxa"/>
            <w:vAlign w:val="bottom"/>
          </w:tcPr>
          <w:p w:rsidR="00604897" w:rsidRDefault="00604897" w:rsidP="00517B30">
            <w:pPr>
              <w:ind w:right="20"/>
              <w:jc w:val="right"/>
              <w:rPr>
                <w:sz w:val="24"/>
                <w:szCs w:val="24"/>
              </w:rPr>
            </w:pPr>
            <w:r>
              <w:rPr>
                <w:rFonts w:eastAsia="Verdana"/>
                <w:sz w:val="24"/>
                <w:szCs w:val="24"/>
              </w:rPr>
              <w:t>86.90</w:t>
            </w:r>
          </w:p>
        </w:tc>
        <w:tc>
          <w:tcPr>
            <w:tcW w:w="780" w:type="dxa"/>
            <w:vAlign w:val="bottom"/>
          </w:tcPr>
          <w:p w:rsidR="00604897" w:rsidRDefault="00604897" w:rsidP="00517B30">
            <w:pPr>
              <w:ind w:right="40"/>
              <w:jc w:val="right"/>
              <w:rPr>
                <w:sz w:val="24"/>
                <w:szCs w:val="24"/>
              </w:rPr>
            </w:pPr>
            <w:r>
              <w:rPr>
                <w:rFonts w:eastAsia="Verdana"/>
                <w:sz w:val="24"/>
                <w:szCs w:val="24"/>
              </w:rPr>
              <w:t>120.10</w:t>
            </w:r>
          </w:p>
        </w:tc>
        <w:tc>
          <w:tcPr>
            <w:tcW w:w="780" w:type="dxa"/>
            <w:vAlign w:val="bottom"/>
          </w:tcPr>
          <w:p w:rsidR="00604897" w:rsidRDefault="00604897" w:rsidP="00517B30">
            <w:pPr>
              <w:ind w:right="40"/>
              <w:jc w:val="right"/>
              <w:rPr>
                <w:sz w:val="24"/>
                <w:szCs w:val="24"/>
              </w:rPr>
            </w:pPr>
            <w:r>
              <w:rPr>
                <w:rFonts w:eastAsia="Verdana"/>
                <w:sz w:val="24"/>
                <w:szCs w:val="24"/>
              </w:rPr>
              <w:t>119.70</w:t>
            </w:r>
          </w:p>
        </w:tc>
        <w:tc>
          <w:tcPr>
            <w:tcW w:w="800" w:type="dxa"/>
            <w:vAlign w:val="bottom"/>
          </w:tcPr>
          <w:p w:rsidR="00604897" w:rsidRDefault="00604897" w:rsidP="00517B30">
            <w:pPr>
              <w:ind w:right="20"/>
              <w:jc w:val="right"/>
              <w:rPr>
                <w:sz w:val="24"/>
                <w:szCs w:val="24"/>
              </w:rPr>
            </w:pPr>
            <w:r>
              <w:rPr>
                <w:rFonts w:eastAsia="Verdana"/>
                <w:sz w:val="24"/>
                <w:szCs w:val="24"/>
              </w:rPr>
              <w:t>125.90</w:t>
            </w:r>
          </w:p>
        </w:tc>
        <w:tc>
          <w:tcPr>
            <w:tcW w:w="780" w:type="dxa"/>
            <w:vAlign w:val="bottom"/>
          </w:tcPr>
          <w:p w:rsidR="00604897" w:rsidRDefault="00604897" w:rsidP="00517B30">
            <w:pPr>
              <w:ind w:right="20"/>
              <w:jc w:val="right"/>
              <w:rPr>
                <w:sz w:val="24"/>
                <w:szCs w:val="24"/>
              </w:rPr>
            </w:pPr>
            <w:r>
              <w:rPr>
                <w:rFonts w:eastAsia="Verdana"/>
                <w:sz w:val="24"/>
                <w:szCs w:val="24"/>
              </w:rPr>
              <w:t>28.60</w:t>
            </w:r>
          </w:p>
        </w:tc>
        <w:tc>
          <w:tcPr>
            <w:tcW w:w="780" w:type="dxa"/>
            <w:vAlign w:val="bottom"/>
          </w:tcPr>
          <w:p w:rsidR="00604897" w:rsidRDefault="00604897" w:rsidP="00517B30">
            <w:pPr>
              <w:ind w:right="20"/>
              <w:jc w:val="right"/>
              <w:rPr>
                <w:sz w:val="24"/>
                <w:szCs w:val="24"/>
              </w:rPr>
            </w:pPr>
            <w:r>
              <w:rPr>
                <w:rFonts w:eastAsia="Verdana"/>
                <w:sz w:val="24"/>
                <w:szCs w:val="24"/>
              </w:rPr>
              <w:t>60.50</w:t>
            </w:r>
          </w:p>
        </w:tc>
        <w:tc>
          <w:tcPr>
            <w:tcW w:w="780" w:type="dxa"/>
            <w:vAlign w:val="bottom"/>
          </w:tcPr>
          <w:p w:rsidR="00604897" w:rsidRDefault="00604897" w:rsidP="00517B30">
            <w:pPr>
              <w:ind w:right="20"/>
              <w:jc w:val="right"/>
              <w:rPr>
                <w:sz w:val="24"/>
                <w:szCs w:val="24"/>
              </w:rPr>
            </w:pPr>
            <w:r>
              <w:rPr>
                <w:rFonts w:eastAsia="Verdana"/>
                <w:sz w:val="24"/>
                <w:szCs w:val="24"/>
              </w:rPr>
              <w:t>94.30</w:t>
            </w:r>
          </w:p>
        </w:tc>
        <w:tc>
          <w:tcPr>
            <w:tcW w:w="780" w:type="dxa"/>
            <w:vAlign w:val="bottom"/>
          </w:tcPr>
          <w:p w:rsidR="00604897" w:rsidRDefault="00604897" w:rsidP="00517B30">
            <w:pPr>
              <w:ind w:right="40"/>
              <w:jc w:val="right"/>
              <w:rPr>
                <w:sz w:val="24"/>
                <w:szCs w:val="24"/>
              </w:rPr>
            </w:pPr>
            <w:r>
              <w:rPr>
                <w:rFonts w:eastAsia="Verdana"/>
                <w:sz w:val="24"/>
                <w:szCs w:val="24"/>
              </w:rPr>
              <w:t>230.00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109.10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107.21</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108.23</w:t>
            </w:r>
          </w:p>
        </w:tc>
      </w:tr>
      <w:tr w:rsidR="00604897" w:rsidTr="00517B30">
        <w:trPr>
          <w:trHeight w:val="301"/>
        </w:trPr>
        <w:tc>
          <w:tcPr>
            <w:tcW w:w="1200" w:type="dxa"/>
            <w:vAlign w:val="bottom"/>
          </w:tcPr>
          <w:p w:rsidR="00604897" w:rsidRDefault="00604897" w:rsidP="00517B30">
            <w:pPr>
              <w:ind w:left="120"/>
              <w:rPr>
                <w:sz w:val="24"/>
                <w:szCs w:val="24"/>
              </w:rPr>
            </w:pPr>
            <w:r>
              <w:rPr>
                <w:rFonts w:eastAsia="Verdana"/>
                <w:bCs/>
                <w:sz w:val="24"/>
                <w:szCs w:val="24"/>
              </w:rPr>
              <w:t>June</w:t>
            </w:r>
          </w:p>
        </w:tc>
        <w:tc>
          <w:tcPr>
            <w:tcW w:w="780" w:type="dxa"/>
            <w:vAlign w:val="bottom"/>
          </w:tcPr>
          <w:p w:rsidR="00604897" w:rsidRDefault="00604897" w:rsidP="00517B30">
            <w:pPr>
              <w:ind w:right="20"/>
              <w:jc w:val="right"/>
              <w:rPr>
                <w:sz w:val="24"/>
                <w:szCs w:val="24"/>
              </w:rPr>
            </w:pPr>
            <w:r>
              <w:rPr>
                <w:rFonts w:eastAsia="Verdana"/>
                <w:sz w:val="24"/>
                <w:szCs w:val="24"/>
              </w:rPr>
              <w:t>138.70</w:t>
            </w:r>
          </w:p>
        </w:tc>
        <w:tc>
          <w:tcPr>
            <w:tcW w:w="780" w:type="dxa"/>
            <w:vAlign w:val="bottom"/>
          </w:tcPr>
          <w:p w:rsidR="00604897" w:rsidRDefault="00604897" w:rsidP="00517B30">
            <w:pPr>
              <w:ind w:right="40"/>
              <w:jc w:val="right"/>
              <w:rPr>
                <w:sz w:val="24"/>
                <w:szCs w:val="24"/>
              </w:rPr>
            </w:pPr>
            <w:r>
              <w:rPr>
                <w:rFonts w:eastAsia="Verdana"/>
                <w:sz w:val="24"/>
                <w:szCs w:val="24"/>
              </w:rPr>
              <w:t>17.80</w:t>
            </w:r>
          </w:p>
        </w:tc>
        <w:tc>
          <w:tcPr>
            <w:tcW w:w="780" w:type="dxa"/>
            <w:vAlign w:val="bottom"/>
          </w:tcPr>
          <w:p w:rsidR="00604897" w:rsidRDefault="00604897" w:rsidP="00517B30">
            <w:pPr>
              <w:ind w:right="40"/>
              <w:jc w:val="right"/>
              <w:rPr>
                <w:sz w:val="24"/>
                <w:szCs w:val="24"/>
              </w:rPr>
            </w:pPr>
            <w:r>
              <w:rPr>
                <w:rFonts w:eastAsia="Verdana"/>
                <w:sz w:val="24"/>
                <w:szCs w:val="24"/>
              </w:rPr>
              <w:t>3.80</w:t>
            </w:r>
          </w:p>
        </w:tc>
        <w:tc>
          <w:tcPr>
            <w:tcW w:w="800" w:type="dxa"/>
            <w:vAlign w:val="bottom"/>
          </w:tcPr>
          <w:p w:rsidR="00604897" w:rsidRDefault="00604897" w:rsidP="00517B30">
            <w:pPr>
              <w:ind w:right="20"/>
              <w:jc w:val="right"/>
              <w:rPr>
                <w:sz w:val="24"/>
                <w:szCs w:val="24"/>
              </w:rPr>
            </w:pPr>
            <w:r>
              <w:rPr>
                <w:rFonts w:eastAsia="Verdana"/>
                <w:sz w:val="24"/>
                <w:szCs w:val="24"/>
              </w:rPr>
              <w:t>188.80</w:t>
            </w:r>
          </w:p>
        </w:tc>
        <w:tc>
          <w:tcPr>
            <w:tcW w:w="780" w:type="dxa"/>
            <w:vAlign w:val="bottom"/>
          </w:tcPr>
          <w:p w:rsidR="00604897" w:rsidRDefault="00604897" w:rsidP="00517B30">
            <w:pPr>
              <w:ind w:right="20"/>
              <w:jc w:val="right"/>
              <w:rPr>
                <w:sz w:val="24"/>
                <w:szCs w:val="24"/>
              </w:rPr>
            </w:pPr>
            <w:r>
              <w:rPr>
                <w:rFonts w:eastAsia="Verdana"/>
                <w:sz w:val="24"/>
                <w:szCs w:val="24"/>
              </w:rPr>
              <w:t>9.50</w:t>
            </w:r>
          </w:p>
        </w:tc>
        <w:tc>
          <w:tcPr>
            <w:tcW w:w="780" w:type="dxa"/>
            <w:vAlign w:val="bottom"/>
          </w:tcPr>
          <w:p w:rsidR="00604897" w:rsidRDefault="00604897" w:rsidP="00517B30">
            <w:pPr>
              <w:ind w:right="20"/>
              <w:jc w:val="right"/>
              <w:rPr>
                <w:sz w:val="24"/>
                <w:szCs w:val="24"/>
              </w:rPr>
            </w:pPr>
            <w:r>
              <w:rPr>
                <w:rFonts w:eastAsia="Verdana"/>
                <w:sz w:val="24"/>
                <w:szCs w:val="24"/>
              </w:rPr>
              <w:t>1.90</w:t>
            </w:r>
          </w:p>
        </w:tc>
        <w:tc>
          <w:tcPr>
            <w:tcW w:w="780" w:type="dxa"/>
            <w:vAlign w:val="bottom"/>
          </w:tcPr>
          <w:p w:rsidR="00604897" w:rsidRDefault="00604897" w:rsidP="00517B30">
            <w:pPr>
              <w:ind w:right="20"/>
              <w:jc w:val="right"/>
              <w:rPr>
                <w:sz w:val="24"/>
                <w:szCs w:val="24"/>
              </w:rPr>
            </w:pPr>
            <w:r>
              <w:rPr>
                <w:rFonts w:eastAsia="Verdana"/>
                <w:sz w:val="24"/>
                <w:szCs w:val="24"/>
              </w:rPr>
              <w:t>263.20</w:t>
            </w:r>
          </w:p>
        </w:tc>
        <w:tc>
          <w:tcPr>
            <w:tcW w:w="780" w:type="dxa"/>
            <w:vAlign w:val="bottom"/>
          </w:tcPr>
          <w:p w:rsidR="00604897" w:rsidRDefault="00604897" w:rsidP="00517B30">
            <w:pPr>
              <w:ind w:right="40"/>
              <w:jc w:val="right"/>
              <w:rPr>
                <w:sz w:val="24"/>
                <w:szCs w:val="24"/>
              </w:rPr>
            </w:pPr>
            <w:r>
              <w:rPr>
                <w:rFonts w:eastAsia="Verdana"/>
                <w:sz w:val="24"/>
                <w:szCs w:val="24"/>
              </w:rPr>
              <w:t>233.00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102.22</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101.42</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106.03</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July</w:t>
            </w:r>
          </w:p>
        </w:tc>
        <w:tc>
          <w:tcPr>
            <w:tcW w:w="780" w:type="dxa"/>
            <w:vAlign w:val="bottom"/>
          </w:tcPr>
          <w:p w:rsidR="00604897" w:rsidRDefault="00604897" w:rsidP="00517B30">
            <w:pPr>
              <w:ind w:right="20"/>
              <w:jc w:val="right"/>
              <w:rPr>
                <w:sz w:val="24"/>
                <w:szCs w:val="24"/>
              </w:rPr>
            </w:pPr>
            <w:r>
              <w:rPr>
                <w:rFonts w:eastAsia="Verdana"/>
                <w:sz w:val="24"/>
                <w:szCs w:val="24"/>
              </w:rPr>
              <w:t>114.70</w:t>
            </w:r>
          </w:p>
        </w:tc>
        <w:tc>
          <w:tcPr>
            <w:tcW w:w="780" w:type="dxa"/>
            <w:vAlign w:val="bottom"/>
          </w:tcPr>
          <w:p w:rsidR="00604897" w:rsidRDefault="00604897" w:rsidP="00517B30">
            <w:pPr>
              <w:ind w:right="40"/>
              <w:jc w:val="right"/>
              <w:rPr>
                <w:sz w:val="24"/>
                <w:szCs w:val="24"/>
              </w:rPr>
            </w:pPr>
            <w:r>
              <w:rPr>
                <w:rFonts w:eastAsia="Verdana"/>
                <w:sz w:val="24"/>
                <w:szCs w:val="24"/>
              </w:rPr>
              <w:t>19.70</w:t>
            </w:r>
          </w:p>
        </w:tc>
        <w:tc>
          <w:tcPr>
            <w:tcW w:w="780" w:type="dxa"/>
            <w:vAlign w:val="bottom"/>
          </w:tcPr>
          <w:p w:rsidR="00604897" w:rsidRDefault="00604897" w:rsidP="00517B30">
            <w:pPr>
              <w:ind w:right="40"/>
              <w:jc w:val="right"/>
              <w:rPr>
                <w:sz w:val="24"/>
                <w:szCs w:val="24"/>
              </w:rPr>
            </w:pPr>
            <w:r>
              <w:rPr>
                <w:rFonts w:eastAsia="Verdana"/>
                <w:sz w:val="24"/>
                <w:szCs w:val="24"/>
              </w:rPr>
              <w:t>50.10</w:t>
            </w:r>
          </w:p>
        </w:tc>
        <w:tc>
          <w:tcPr>
            <w:tcW w:w="800" w:type="dxa"/>
            <w:vAlign w:val="bottom"/>
          </w:tcPr>
          <w:p w:rsidR="00604897" w:rsidRDefault="00604897" w:rsidP="00517B30">
            <w:pPr>
              <w:ind w:right="20"/>
              <w:jc w:val="right"/>
              <w:rPr>
                <w:sz w:val="24"/>
                <w:szCs w:val="24"/>
              </w:rPr>
            </w:pPr>
            <w:r>
              <w:rPr>
                <w:rFonts w:eastAsia="Verdana"/>
                <w:sz w:val="24"/>
                <w:szCs w:val="24"/>
              </w:rPr>
              <w:t>111.90</w:t>
            </w:r>
          </w:p>
        </w:tc>
        <w:tc>
          <w:tcPr>
            <w:tcW w:w="780" w:type="dxa"/>
            <w:vAlign w:val="bottom"/>
          </w:tcPr>
          <w:p w:rsidR="00604897" w:rsidRDefault="00604897" w:rsidP="00517B30">
            <w:pPr>
              <w:ind w:right="20"/>
              <w:jc w:val="right"/>
              <w:rPr>
                <w:sz w:val="24"/>
                <w:szCs w:val="24"/>
              </w:rPr>
            </w:pPr>
            <w:r>
              <w:rPr>
                <w:rFonts w:eastAsia="Verdana"/>
                <w:sz w:val="24"/>
                <w:szCs w:val="24"/>
              </w:rPr>
              <w:t>48.50</w:t>
            </w:r>
          </w:p>
        </w:tc>
        <w:tc>
          <w:tcPr>
            <w:tcW w:w="780" w:type="dxa"/>
            <w:vAlign w:val="bottom"/>
          </w:tcPr>
          <w:p w:rsidR="00604897" w:rsidRDefault="00604897" w:rsidP="00517B30">
            <w:pPr>
              <w:ind w:right="20"/>
              <w:jc w:val="right"/>
              <w:rPr>
                <w:sz w:val="24"/>
                <w:szCs w:val="24"/>
              </w:rPr>
            </w:pPr>
            <w:r>
              <w:rPr>
                <w:rFonts w:eastAsia="Verdana"/>
                <w:sz w:val="24"/>
                <w:szCs w:val="24"/>
              </w:rPr>
              <w:t>0.10</w:t>
            </w:r>
          </w:p>
        </w:tc>
        <w:tc>
          <w:tcPr>
            <w:tcW w:w="780" w:type="dxa"/>
            <w:vAlign w:val="bottom"/>
          </w:tcPr>
          <w:p w:rsidR="00604897" w:rsidRDefault="00604897" w:rsidP="00517B30">
            <w:pPr>
              <w:ind w:right="20"/>
              <w:jc w:val="right"/>
              <w:rPr>
                <w:sz w:val="24"/>
                <w:szCs w:val="24"/>
              </w:rPr>
            </w:pPr>
            <w:r>
              <w:rPr>
                <w:rFonts w:eastAsia="Verdana"/>
                <w:sz w:val="24"/>
                <w:szCs w:val="24"/>
              </w:rPr>
              <w:t>122.30</w:t>
            </w:r>
          </w:p>
        </w:tc>
        <w:tc>
          <w:tcPr>
            <w:tcW w:w="780" w:type="dxa"/>
            <w:vAlign w:val="bottom"/>
          </w:tcPr>
          <w:p w:rsidR="00604897" w:rsidRDefault="00604897" w:rsidP="00517B30">
            <w:pPr>
              <w:ind w:right="40"/>
              <w:jc w:val="right"/>
              <w:rPr>
                <w:sz w:val="24"/>
                <w:szCs w:val="24"/>
              </w:rPr>
            </w:pPr>
            <w:r>
              <w:rPr>
                <w:rFonts w:eastAsia="Verdana"/>
                <w:sz w:val="24"/>
                <w:szCs w:val="24"/>
              </w:rPr>
              <w:t>97.00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89.23</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87.35</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74.09</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August</w:t>
            </w:r>
          </w:p>
        </w:tc>
        <w:tc>
          <w:tcPr>
            <w:tcW w:w="780" w:type="dxa"/>
            <w:vAlign w:val="bottom"/>
          </w:tcPr>
          <w:p w:rsidR="00604897" w:rsidRDefault="00604897" w:rsidP="00517B30">
            <w:pPr>
              <w:ind w:right="20"/>
              <w:jc w:val="right"/>
              <w:rPr>
                <w:sz w:val="24"/>
                <w:szCs w:val="24"/>
              </w:rPr>
            </w:pPr>
            <w:r>
              <w:rPr>
                <w:rFonts w:eastAsia="Verdana"/>
                <w:sz w:val="24"/>
                <w:szCs w:val="24"/>
              </w:rPr>
              <w:t>114.40</w:t>
            </w:r>
          </w:p>
        </w:tc>
        <w:tc>
          <w:tcPr>
            <w:tcW w:w="780" w:type="dxa"/>
            <w:vAlign w:val="bottom"/>
          </w:tcPr>
          <w:p w:rsidR="00604897" w:rsidRDefault="00604897" w:rsidP="00517B30">
            <w:pPr>
              <w:ind w:right="40"/>
              <w:jc w:val="right"/>
              <w:rPr>
                <w:sz w:val="24"/>
                <w:szCs w:val="24"/>
              </w:rPr>
            </w:pPr>
            <w:r>
              <w:rPr>
                <w:rFonts w:eastAsia="Verdana"/>
                <w:sz w:val="24"/>
                <w:szCs w:val="24"/>
              </w:rPr>
              <w:t>0</w:t>
            </w:r>
          </w:p>
        </w:tc>
        <w:tc>
          <w:tcPr>
            <w:tcW w:w="780" w:type="dxa"/>
            <w:vAlign w:val="bottom"/>
          </w:tcPr>
          <w:p w:rsidR="00604897" w:rsidRDefault="00604897" w:rsidP="00517B30">
            <w:pPr>
              <w:ind w:right="40"/>
              <w:jc w:val="right"/>
              <w:rPr>
                <w:sz w:val="24"/>
                <w:szCs w:val="24"/>
              </w:rPr>
            </w:pPr>
            <w:r>
              <w:rPr>
                <w:rFonts w:eastAsia="Verdana"/>
                <w:sz w:val="24"/>
                <w:szCs w:val="24"/>
              </w:rPr>
              <w:t>0</w:t>
            </w:r>
          </w:p>
        </w:tc>
        <w:tc>
          <w:tcPr>
            <w:tcW w:w="800" w:type="dxa"/>
            <w:vAlign w:val="bottom"/>
          </w:tcPr>
          <w:p w:rsidR="00604897" w:rsidRDefault="00604897" w:rsidP="00517B30">
            <w:pPr>
              <w:ind w:right="20"/>
              <w:jc w:val="right"/>
              <w:rPr>
                <w:sz w:val="24"/>
                <w:szCs w:val="24"/>
              </w:rPr>
            </w:pPr>
            <w:r>
              <w:rPr>
                <w:rFonts w:eastAsia="Verdana"/>
                <w:sz w:val="24"/>
                <w:szCs w:val="24"/>
              </w:rPr>
              <w:t>5.20</w:t>
            </w:r>
          </w:p>
        </w:tc>
        <w:tc>
          <w:tcPr>
            <w:tcW w:w="780" w:type="dxa"/>
            <w:vAlign w:val="bottom"/>
          </w:tcPr>
          <w:p w:rsidR="00604897" w:rsidRDefault="00604897" w:rsidP="00517B30">
            <w:pPr>
              <w:ind w:right="20"/>
              <w:jc w:val="right"/>
              <w:rPr>
                <w:sz w:val="24"/>
                <w:szCs w:val="24"/>
              </w:rPr>
            </w:pPr>
            <w:r>
              <w:rPr>
                <w:rFonts w:eastAsia="Verdana"/>
                <w:sz w:val="24"/>
                <w:szCs w:val="24"/>
              </w:rPr>
              <w:t>4.90</w:t>
            </w:r>
          </w:p>
        </w:tc>
        <w:tc>
          <w:tcPr>
            <w:tcW w:w="780" w:type="dxa"/>
            <w:vAlign w:val="bottom"/>
          </w:tcPr>
          <w:p w:rsidR="00604897" w:rsidRDefault="00604897" w:rsidP="00517B30">
            <w:pPr>
              <w:ind w:right="20"/>
              <w:jc w:val="right"/>
              <w:rPr>
                <w:sz w:val="24"/>
                <w:szCs w:val="24"/>
              </w:rPr>
            </w:pPr>
            <w:r>
              <w:rPr>
                <w:rFonts w:eastAsia="Verdana"/>
                <w:sz w:val="24"/>
                <w:szCs w:val="24"/>
              </w:rPr>
              <w:t>0</w:t>
            </w:r>
          </w:p>
        </w:tc>
        <w:tc>
          <w:tcPr>
            <w:tcW w:w="780" w:type="dxa"/>
            <w:vAlign w:val="bottom"/>
          </w:tcPr>
          <w:p w:rsidR="00604897" w:rsidRDefault="00604897" w:rsidP="00517B30">
            <w:pPr>
              <w:ind w:right="20"/>
              <w:jc w:val="right"/>
              <w:rPr>
                <w:sz w:val="24"/>
                <w:szCs w:val="24"/>
              </w:rPr>
            </w:pPr>
            <w:r>
              <w:rPr>
                <w:rFonts w:eastAsia="Verdana"/>
                <w:sz w:val="24"/>
                <w:szCs w:val="24"/>
              </w:rPr>
              <w:t>62.60</w:t>
            </w:r>
          </w:p>
        </w:tc>
        <w:tc>
          <w:tcPr>
            <w:tcW w:w="780" w:type="dxa"/>
            <w:vAlign w:val="bottom"/>
          </w:tcPr>
          <w:p w:rsidR="00604897" w:rsidRDefault="00604897" w:rsidP="00517B30">
            <w:pPr>
              <w:ind w:right="40"/>
              <w:jc w:val="right"/>
              <w:rPr>
                <w:sz w:val="24"/>
                <w:szCs w:val="24"/>
              </w:rPr>
            </w:pPr>
            <w:r>
              <w:rPr>
                <w:rFonts w:eastAsia="Verdana"/>
                <w:sz w:val="24"/>
                <w:szCs w:val="24"/>
              </w:rPr>
              <w:t>61.00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58.26</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59.80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36.62</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September</w:t>
            </w:r>
          </w:p>
        </w:tc>
        <w:tc>
          <w:tcPr>
            <w:tcW w:w="780" w:type="dxa"/>
            <w:vAlign w:val="bottom"/>
          </w:tcPr>
          <w:p w:rsidR="00604897" w:rsidRDefault="00604897" w:rsidP="00517B30">
            <w:pPr>
              <w:ind w:right="20"/>
              <w:jc w:val="right"/>
              <w:rPr>
                <w:sz w:val="24"/>
                <w:szCs w:val="24"/>
              </w:rPr>
            </w:pPr>
            <w:r>
              <w:rPr>
                <w:rFonts w:eastAsia="Verdana"/>
                <w:sz w:val="24"/>
                <w:szCs w:val="24"/>
              </w:rPr>
              <w:t>298.40</w:t>
            </w:r>
          </w:p>
        </w:tc>
        <w:tc>
          <w:tcPr>
            <w:tcW w:w="780" w:type="dxa"/>
            <w:vAlign w:val="bottom"/>
          </w:tcPr>
          <w:p w:rsidR="00604897" w:rsidRDefault="00604897" w:rsidP="00517B30">
            <w:pPr>
              <w:ind w:right="40"/>
              <w:jc w:val="right"/>
              <w:rPr>
                <w:sz w:val="24"/>
                <w:szCs w:val="24"/>
              </w:rPr>
            </w:pPr>
            <w:r>
              <w:rPr>
                <w:rFonts w:eastAsia="Verdana"/>
                <w:sz w:val="24"/>
                <w:szCs w:val="24"/>
              </w:rPr>
              <w:t>0</w:t>
            </w:r>
          </w:p>
        </w:tc>
        <w:tc>
          <w:tcPr>
            <w:tcW w:w="780" w:type="dxa"/>
            <w:vAlign w:val="bottom"/>
          </w:tcPr>
          <w:p w:rsidR="00604897" w:rsidRDefault="00604897" w:rsidP="00517B30">
            <w:pPr>
              <w:ind w:right="40"/>
              <w:jc w:val="right"/>
              <w:rPr>
                <w:sz w:val="24"/>
                <w:szCs w:val="24"/>
              </w:rPr>
            </w:pPr>
            <w:r>
              <w:rPr>
                <w:rFonts w:eastAsia="Verdana"/>
                <w:sz w:val="24"/>
                <w:szCs w:val="24"/>
              </w:rPr>
              <w:t>2.00</w:t>
            </w:r>
          </w:p>
        </w:tc>
        <w:tc>
          <w:tcPr>
            <w:tcW w:w="800" w:type="dxa"/>
            <w:vAlign w:val="bottom"/>
          </w:tcPr>
          <w:p w:rsidR="00604897" w:rsidRDefault="00604897" w:rsidP="00517B30">
            <w:pPr>
              <w:ind w:right="20"/>
              <w:jc w:val="right"/>
              <w:rPr>
                <w:sz w:val="24"/>
                <w:szCs w:val="24"/>
              </w:rPr>
            </w:pPr>
            <w:r>
              <w:rPr>
                <w:rFonts w:eastAsia="Verdana"/>
                <w:sz w:val="24"/>
                <w:szCs w:val="24"/>
              </w:rPr>
              <w:t>1.40</w:t>
            </w:r>
          </w:p>
        </w:tc>
        <w:tc>
          <w:tcPr>
            <w:tcW w:w="780" w:type="dxa"/>
            <w:vAlign w:val="bottom"/>
          </w:tcPr>
          <w:p w:rsidR="00604897" w:rsidRDefault="00604897" w:rsidP="00517B30">
            <w:pPr>
              <w:ind w:right="20"/>
              <w:jc w:val="right"/>
              <w:rPr>
                <w:sz w:val="24"/>
                <w:szCs w:val="24"/>
              </w:rPr>
            </w:pPr>
            <w:r>
              <w:rPr>
                <w:rFonts w:eastAsia="Verdana"/>
                <w:sz w:val="24"/>
                <w:szCs w:val="24"/>
              </w:rPr>
              <w:t>0</w:t>
            </w:r>
          </w:p>
        </w:tc>
        <w:tc>
          <w:tcPr>
            <w:tcW w:w="780" w:type="dxa"/>
            <w:vAlign w:val="bottom"/>
          </w:tcPr>
          <w:p w:rsidR="00604897" w:rsidRDefault="00604897" w:rsidP="00517B30">
            <w:pPr>
              <w:ind w:right="20"/>
              <w:jc w:val="right"/>
              <w:rPr>
                <w:sz w:val="24"/>
                <w:szCs w:val="24"/>
              </w:rPr>
            </w:pPr>
            <w:r>
              <w:rPr>
                <w:rFonts w:eastAsia="Verdana"/>
                <w:sz w:val="24"/>
                <w:szCs w:val="24"/>
              </w:rPr>
              <w:t>0.30</w:t>
            </w:r>
          </w:p>
        </w:tc>
        <w:tc>
          <w:tcPr>
            <w:tcW w:w="780" w:type="dxa"/>
            <w:vAlign w:val="bottom"/>
          </w:tcPr>
          <w:p w:rsidR="00604897" w:rsidRDefault="00604897" w:rsidP="00517B30">
            <w:pPr>
              <w:ind w:right="20"/>
              <w:jc w:val="right"/>
              <w:rPr>
                <w:sz w:val="24"/>
                <w:szCs w:val="24"/>
              </w:rPr>
            </w:pPr>
            <w:r>
              <w:rPr>
                <w:rFonts w:eastAsia="Verdana"/>
                <w:sz w:val="24"/>
                <w:szCs w:val="24"/>
              </w:rPr>
              <w:t>391.10</w:t>
            </w:r>
          </w:p>
        </w:tc>
        <w:tc>
          <w:tcPr>
            <w:tcW w:w="780" w:type="dxa"/>
            <w:vAlign w:val="bottom"/>
          </w:tcPr>
          <w:p w:rsidR="00604897" w:rsidRDefault="00604897" w:rsidP="00517B30">
            <w:pPr>
              <w:ind w:right="40"/>
              <w:jc w:val="right"/>
              <w:rPr>
                <w:sz w:val="24"/>
                <w:szCs w:val="24"/>
              </w:rPr>
            </w:pPr>
            <w:r>
              <w:rPr>
                <w:rFonts w:eastAsia="Verdana"/>
                <w:sz w:val="24"/>
                <w:szCs w:val="24"/>
              </w:rPr>
              <w:t>49.40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20.78</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21.54</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78.49</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October</w:t>
            </w:r>
          </w:p>
        </w:tc>
        <w:tc>
          <w:tcPr>
            <w:tcW w:w="780" w:type="dxa"/>
            <w:vAlign w:val="bottom"/>
          </w:tcPr>
          <w:p w:rsidR="00604897" w:rsidRDefault="00604897" w:rsidP="00517B30">
            <w:pPr>
              <w:ind w:right="20"/>
              <w:jc w:val="right"/>
              <w:rPr>
                <w:sz w:val="24"/>
                <w:szCs w:val="24"/>
              </w:rPr>
            </w:pPr>
            <w:r>
              <w:rPr>
                <w:rFonts w:eastAsia="Verdana"/>
                <w:sz w:val="24"/>
                <w:szCs w:val="24"/>
              </w:rPr>
              <w:t>250.70</w:t>
            </w:r>
          </w:p>
        </w:tc>
        <w:tc>
          <w:tcPr>
            <w:tcW w:w="780" w:type="dxa"/>
            <w:vAlign w:val="bottom"/>
          </w:tcPr>
          <w:p w:rsidR="00604897" w:rsidRDefault="00604897" w:rsidP="00517B30">
            <w:pPr>
              <w:ind w:right="40"/>
              <w:jc w:val="right"/>
              <w:rPr>
                <w:sz w:val="24"/>
                <w:szCs w:val="24"/>
              </w:rPr>
            </w:pPr>
            <w:r>
              <w:rPr>
                <w:rFonts w:eastAsia="Verdana"/>
                <w:sz w:val="24"/>
                <w:szCs w:val="24"/>
              </w:rPr>
              <w:t>35.60</w:t>
            </w:r>
          </w:p>
        </w:tc>
        <w:tc>
          <w:tcPr>
            <w:tcW w:w="780" w:type="dxa"/>
            <w:vAlign w:val="bottom"/>
          </w:tcPr>
          <w:p w:rsidR="00604897" w:rsidRDefault="00604897" w:rsidP="00517B30">
            <w:pPr>
              <w:ind w:right="40"/>
              <w:jc w:val="right"/>
              <w:rPr>
                <w:sz w:val="24"/>
                <w:szCs w:val="24"/>
              </w:rPr>
            </w:pPr>
            <w:r>
              <w:rPr>
                <w:rFonts w:eastAsia="Verdana"/>
                <w:sz w:val="24"/>
                <w:szCs w:val="24"/>
              </w:rPr>
              <w:t>11.00</w:t>
            </w:r>
          </w:p>
        </w:tc>
        <w:tc>
          <w:tcPr>
            <w:tcW w:w="800" w:type="dxa"/>
            <w:vAlign w:val="bottom"/>
          </w:tcPr>
          <w:p w:rsidR="00604897" w:rsidRDefault="00604897" w:rsidP="00517B30">
            <w:pPr>
              <w:ind w:right="20"/>
              <w:jc w:val="right"/>
              <w:rPr>
                <w:sz w:val="24"/>
                <w:szCs w:val="24"/>
              </w:rPr>
            </w:pPr>
            <w:r>
              <w:rPr>
                <w:rFonts w:eastAsia="Verdana"/>
                <w:sz w:val="24"/>
                <w:szCs w:val="24"/>
              </w:rPr>
              <w:t>10.10</w:t>
            </w:r>
          </w:p>
        </w:tc>
        <w:tc>
          <w:tcPr>
            <w:tcW w:w="780" w:type="dxa"/>
            <w:vAlign w:val="bottom"/>
          </w:tcPr>
          <w:p w:rsidR="00604897" w:rsidRDefault="00604897" w:rsidP="00517B30">
            <w:pPr>
              <w:ind w:right="20"/>
              <w:jc w:val="right"/>
              <w:rPr>
                <w:sz w:val="24"/>
                <w:szCs w:val="24"/>
              </w:rPr>
            </w:pPr>
            <w:r>
              <w:rPr>
                <w:rFonts w:eastAsia="Verdana"/>
                <w:sz w:val="24"/>
                <w:szCs w:val="24"/>
              </w:rPr>
              <w:t>0..90</w:t>
            </w:r>
          </w:p>
        </w:tc>
        <w:tc>
          <w:tcPr>
            <w:tcW w:w="780" w:type="dxa"/>
            <w:vAlign w:val="bottom"/>
          </w:tcPr>
          <w:p w:rsidR="00604897" w:rsidRDefault="00604897" w:rsidP="00517B30">
            <w:pPr>
              <w:ind w:right="20"/>
              <w:jc w:val="right"/>
              <w:rPr>
                <w:sz w:val="24"/>
                <w:szCs w:val="24"/>
              </w:rPr>
            </w:pPr>
            <w:r>
              <w:rPr>
                <w:rFonts w:eastAsia="Verdana"/>
                <w:sz w:val="24"/>
                <w:szCs w:val="24"/>
              </w:rPr>
              <w:t>0</w:t>
            </w:r>
          </w:p>
        </w:tc>
        <w:tc>
          <w:tcPr>
            <w:tcW w:w="780" w:type="dxa"/>
            <w:vAlign w:val="bottom"/>
          </w:tcPr>
          <w:p w:rsidR="00604897" w:rsidRDefault="00604897" w:rsidP="00517B30">
            <w:pPr>
              <w:ind w:right="20"/>
              <w:jc w:val="right"/>
              <w:rPr>
                <w:sz w:val="24"/>
                <w:szCs w:val="24"/>
              </w:rPr>
            </w:pPr>
            <w:r>
              <w:rPr>
                <w:rFonts w:eastAsia="Verdana"/>
                <w:sz w:val="24"/>
                <w:szCs w:val="24"/>
              </w:rPr>
              <w:t>67.70</w:t>
            </w:r>
          </w:p>
        </w:tc>
        <w:tc>
          <w:tcPr>
            <w:tcW w:w="780" w:type="dxa"/>
            <w:vAlign w:val="bottom"/>
          </w:tcPr>
          <w:p w:rsidR="00604897" w:rsidRDefault="00604897" w:rsidP="00517B30">
            <w:pPr>
              <w:ind w:right="40"/>
              <w:jc w:val="right"/>
              <w:rPr>
                <w:sz w:val="24"/>
                <w:szCs w:val="24"/>
              </w:rPr>
            </w:pPr>
            <w:r>
              <w:rPr>
                <w:rFonts w:eastAsia="Verdana"/>
                <w:sz w:val="24"/>
                <w:szCs w:val="24"/>
              </w:rPr>
              <w:t>295.00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84.10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92.96</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November</w:t>
            </w:r>
          </w:p>
        </w:tc>
        <w:tc>
          <w:tcPr>
            <w:tcW w:w="780" w:type="dxa"/>
            <w:vAlign w:val="bottom"/>
          </w:tcPr>
          <w:p w:rsidR="00604897" w:rsidRDefault="00604897" w:rsidP="00517B30">
            <w:pPr>
              <w:ind w:right="20"/>
              <w:jc w:val="right"/>
              <w:rPr>
                <w:sz w:val="24"/>
                <w:szCs w:val="24"/>
              </w:rPr>
            </w:pPr>
            <w:r>
              <w:rPr>
                <w:rFonts w:eastAsia="Verdana"/>
                <w:sz w:val="24"/>
                <w:szCs w:val="24"/>
              </w:rPr>
              <w:t>168.30</w:t>
            </w:r>
          </w:p>
        </w:tc>
        <w:tc>
          <w:tcPr>
            <w:tcW w:w="780" w:type="dxa"/>
            <w:vAlign w:val="bottom"/>
          </w:tcPr>
          <w:p w:rsidR="00604897" w:rsidRDefault="00604897" w:rsidP="00517B30">
            <w:pPr>
              <w:ind w:right="40"/>
              <w:jc w:val="right"/>
              <w:rPr>
                <w:sz w:val="24"/>
                <w:szCs w:val="24"/>
              </w:rPr>
            </w:pPr>
            <w:r>
              <w:rPr>
                <w:rFonts w:eastAsia="Verdana"/>
                <w:sz w:val="24"/>
                <w:szCs w:val="24"/>
              </w:rPr>
              <w:t>150.80</w:t>
            </w:r>
          </w:p>
        </w:tc>
        <w:tc>
          <w:tcPr>
            <w:tcW w:w="780" w:type="dxa"/>
            <w:vAlign w:val="bottom"/>
          </w:tcPr>
          <w:p w:rsidR="00604897" w:rsidRDefault="00604897" w:rsidP="00517B30">
            <w:pPr>
              <w:ind w:right="40"/>
              <w:jc w:val="right"/>
              <w:rPr>
                <w:sz w:val="24"/>
                <w:szCs w:val="24"/>
              </w:rPr>
            </w:pPr>
            <w:r>
              <w:rPr>
                <w:rFonts w:eastAsia="Verdana"/>
                <w:sz w:val="24"/>
                <w:szCs w:val="24"/>
              </w:rPr>
              <w:t>92.70</w:t>
            </w:r>
          </w:p>
        </w:tc>
        <w:tc>
          <w:tcPr>
            <w:tcW w:w="800" w:type="dxa"/>
            <w:vAlign w:val="bottom"/>
          </w:tcPr>
          <w:p w:rsidR="00604897" w:rsidRDefault="00604897" w:rsidP="00517B30">
            <w:pPr>
              <w:ind w:right="20"/>
              <w:jc w:val="right"/>
              <w:rPr>
                <w:sz w:val="24"/>
                <w:szCs w:val="24"/>
              </w:rPr>
            </w:pPr>
            <w:r>
              <w:rPr>
                <w:rFonts w:eastAsia="Verdana"/>
                <w:sz w:val="24"/>
                <w:szCs w:val="24"/>
              </w:rPr>
              <w:t>195.50</w:t>
            </w:r>
          </w:p>
        </w:tc>
        <w:tc>
          <w:tcPr>
            <w:tcW w:w="780" w:type="dxa"/>
            <w:vAlign w:val="bottom"/>
          </w:tcPr>
          <w:p w:rsidR="00604897" w:rsidRDefault="00604897" w:rsidP="00517B30">
            <w:pPr>
              <w:ind w:right="20"/>
              <w:jc w:val="right"/>
              <w:rPr>
                <w:sz w:val="24"/>
                <w:szCs w:val="24"/>
              </w:rPr>
            </w:pPr>
            <w:r>
              <w:rPr>
                <w:rFonts w:eastAsia="Verdana"/>
                <w:sz w:val="24"/>
                <w:szCs w:val="24"/>
              </w:rPr>
              <w:t>150.80</w:t>
            </w:r>
          </w:p>
        </w:tc>
        <w:tc>
          <w:tcPr>
            <w:tcW w:w="780" w:type="dxa"/>
            <w:vAlign w:val="bottom"/>
          </w:tcPr>
          <w:p w:rsidR="00604897" w:rsidRDefault="00604897" w:rsidP="00517B30">
            <w:pPr>
              <w:ind w:right="20"/>
              <w:jc w:val="right"/>
              <w:rPr>
                <w:sz w:val="24"/>
                <w:szCs w:val="24"/>
              </w:rPr>
            </w:pPr>
            <w:r>
              <w:rPr>
                <w:rFonts w:eastAsia="Verdana"/>
                <w:sz w:val="24"/>
                <w:szCs w:val="24"/>
              </w:rPr>
              <w:t>32.50</w:t>
            </w:r>
          </w:p>
        </w:tc>
        <w:tc>
          <w:tcPr>
            <w:tcW w:w="780" w:type="dxa"/>
            <w:vAlign w:val="bottom"/>
          </w:tcPr>
          <w:p w:rsidR="00604897" w:rsidRDefault="00604897" w:rsidP="00517B30">
            <w:pPr>
              <w:ind w:right="20"/>
              <w:jc w:val="right"/>
              <w:rPr>
                <w:sz w:val="24"/>
                <w:szCs w:val="24"/>
              </w:rPr>
            </w:pPr>
            <w:r>
              <w:rPr>
                <w:rFonts w:eastAsia="Verdana"/>
                <w:sz w:val="24"/>
                <w:szCs w:val="24"/>
              </w:rPr>
              <w:t>276.60</w:t>
            </w:r>
          </w:p>
        </w:tc>
        <w:tc>
          <w:tcPr>
            <w:tcW w:w="780" w:type="dxa"/>
            <w:vAlign w:val="bottom"/>
          </w:tcPr>
          <w:p w:rsidR="00604897" w:rsidRDefault="00604897" w:rsidP="00517B30">
            <w:pPr>
              <w:ind w:right="40"/>
              <w:jc w:val="right"/>
              <w:rPr>
                <w:sz w:val="24"/>
                <w:szCs w:val="24"/>
              </w:rPr>
            </w:pPr>
            <w:r>
              <w:rPr>
                <w:rFonts w:eastAsia="Verdana"/>
                <w:sz w:val="24"/>
                <w:szCs w:val="24"/>
              </w:rPr>
              <w:t>567.00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81.50</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82.40</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179.81</w:t>
            </w:r>
          </w:p>
        </w:tc>
      </w:tr>
      <w:tr w:rsidR="00604897" w:rsidTr="00517B30">
        <w:trPr>
          <w:trHeight w:val="300"/>
        </w:trPr>
        <w:tc>
          <w:tcPr>
            <w:tcW w:w="1200" w:type="dxa"/>
            <w:vAlign w:val="bottom"/>
          </w:tcPr>
          <w:p w:rsidR="00604897" w:rsidRDefault="00604897" w:rsidP="00517B30">
            <w:pPr>
              <w:ind w:left="120"/>
              <w:rPr>
                <w:sz w:val="24"/>
                <w:szCs w:val="24"/>
              </w:rPr>
            </w:pPr>
            <w:r>
              <w:rPr>
                <w:rFonts w:eastAsia="Verdana"/>
                <w:bCs/>
                <w:sz w:val="24"/>
                <w:szCs w:val="24"/>
              </w:rPr>
              <w:t>December</w:t>
            </w:r>
          </w:p>
        </w:tc>
        <w:tc>
          <w:tcPr>
            <w:tcW w:w="780" w:type="dxa"/>
            <w:vAlign w:val="bottom"/>
          </w:tcPr>
          <w:p w:rsidR="00604897" w:rsidRDefault="00604897" w:rsidP="00517B30">
            <w:pPr>
              <w:ind w:right="20"/>
              <w:jc w:val="right"/>
              <w:rPr>
                <w:sz w:val="24"/>
                <w:szCs w:val="24"/>
              </w:rPr>
            </w:pPr>
            <w:r>
              <w:rPr>
                <w:rFonts w:eastAsia="Verdana"/>
                <w:sz w:val="24"/>
                <w:szCs w:val="24"/>
              </w:rPr>
              <w:t>508.20</w:t>
            </w:r>
          </w:p>
        </w:tc>
        <w:tc>
          <w:tcPr>
            <w:tcW w:w="780" w:type="dxa"/>
            <w:vAlign w:val="bottom"/>
          </w:tcPr>
          <w:p w:rsidR="00604897" w:rsidRDefault="00604897" w:rsidP="00517B30">
            <w:pPr>
              <w:ind w:right="40"/>
              <w:jc w:val="right"/>
              <w:rPr>
                <w:sz w:val="24"/>
                <w:szCs w:val="24"/>
              </w:rPr>
            </w:pPr>
            <w:r>
              <w:rPr>
                <w:rFonts w:eastAsia="Verdana"/>
                <w:sz w:val="24"/>
                <w:szCs w:val="24"/>
              </w:rPr>
              <w:t>334.90</w:t>
            </w:r>
          </w:p>
        </w:tc>
        <w:tc>
          <w:tcPr>
            <w:tcW w:w="780" w:type="dxa"/>
            <w:vAlign w:val="bottom"/>
          </w:tcPr>
          <w:p w:rsidR="00604897" w:rsidRDefault="00604897" w:rsidP="00517B30">
            <w:pPr>
              <w:ind w:right="40"/>
              <w:jc w:val="right"/>
              <w:rPr>
                <w:sz w:val="24"/>
                <w:szCs w:val="24"/>
              </w:rPr>
            </w:pPr>
            <w:r>
              <w:rPr>
                <w:rFonts w:eastAsia="Verdana"/>
                <w:sz w:val="24"/>
                <w:szCs w:val="24"/>
              </w:rPr>
              <w:t>235.10</w:t>
            </w:r>
          </w:p>
        </w:tc>
        <w:tc>
          <w:tcPr>
            <w:tcW w:w="800" w:type="dxa"/>
            <w:vAlign w:val="bottom"/>
          </w:tcPr>
          <w:p w:rsidR="00604897" w:rsidRDefault="00604897" w:rsidP="00517B30">
            <w:pPr>
              <w:ind w:right="20"/>
              <w:jc w:val="right"/>
              <w:rPr>
                <w:sz w:val="24"/>
                <w:szCs w:val="24"/>
              </w:rPr>
            </w:pPr>
            <w:r>
              <w:rPr>
                <w:rFonts w:eastAsia="Verdana"/>
                <w:sz w:val="24"/>
                <w:szCs w:val="24"/>
              </w:rPr>
              <w:t>515.80</w:t>
            </w:r>
          </w:p>
        </w:tc>
        <w:tc>
          <w:tcPr>
            <w:tcW w:w="780" w:type="dxa"/>
            <w:vAlign w:val="bottom"/>
          </w:tcPr>
          <w:p w:rsidR="00604897" w:rsidRDefault="00604897" w:rsidP="00517B30">
            <w:pPr>
              <w:ind w:right="20"/>
              <w:jc w:val="right"/>
              <w:rPr>
                <w:sz w:val="24"/>
                <w:szCs w:val="24"/>
              </w:rPr>
            </w:pPr>
            <w:r>
              <w:rPr>
                <w:rFonts w:eastAsia="Verdana"/>
                <w:sz w:val="24"/>
                <w:szCs w:val="24"/>
              </w:rPr>
              <w:t>485.60</w:t>
            </w:r>
          </w:p>
        </w:tc>
        <w:tc>
          <w:tcPr>
            <w:tcW w:w="780" w:type="dxa"/>
            <w:vAlign w:val="bottom"/>
          </w:tcPr>
          <w:p w:rsidR="00604897" w:rsidRDefault="00604897" w:rsidP="00517B30">
            <w:pPr>
              <w:ind w:right="20"/>
              <w:jc w:val="right"/>
              <w:rPr>
                <w:sz w:val="24"/>
                <w:szCs w:val="24"/>
              </w:rPr>
            </w:pPr>
            <w:r>
              <w:rPr>
                <w:rFonts w:eastAsia="Verdana"/>
                <w:sz w:val="24"/>
                <w:szCs w:val="24"/>
              </w:rPr>
              <w:t>200.20</w:t>
            </w:r>
          </w:p>
        </w:tc>
        <w:tc>
          <w:tcPr>
            <w:tcW w:w="780" w:type="dxa"/>
            <w:vAlign w:val="bottom"/>
          </w:tcPr>
          <w:p w:rsidR="00604897" w:rsidRDefault="00604897" w:rsidP="00517B30">
            <w:pPr>
              <w:ind w:right="20"/>
              <w:jc w:val="right"/>
              <w:rPr>
                <w:sz w:val="24"/>
                <w:szCs w:val="24"/>
              </w:rPr>
            </w:pPr>
            <w:r>
              <w:rPr>
                <w:rFonts w:eastAsia="Verdana"/>
                <w:sz w:val="24"/>
                <w:szCs w:val="24"/>
              </w:rPr>
              <w:t>399.00</w:t>
            </w:r>
          </w:p>
        </w:tc>
        <w:tc>
          <w:tcPr>
            <w:tcW w:w="780" w:type="dxa"/>
            <w:vAlign w:val="bottom"/>
          </w:tcPr>
          <w:p w:rsidR="00604897" w:rsidRDefault="00604897" w:rsidP="00517B30">
            <w:pPr>
              <w:ind w:right="40"/>
              <w:jc w:val="right"/>
              <w:rPr>
                <w:sz w:val="24"/>
                <w:szCs w:val="24"/>
              </w:rPr>
            </w:pPr>
            <w:r>
              <w:rPr>
                <w:rFonts w:eastAsia="Verdana"/>
                <w:sz w:val="24"/>
                <w:szCs w:val="24"/>
              </w:rPr>
              <w:t>486.00</w:t>
            </w:r>
          </w:p>
        </w:tc>
        <w:tc>
          <w:tcPr>
            <w:tcW w:w="780" w:type="dxa"/>
            <w:vAlign w:val="bottom"/>
          </w:tcPr>
          <w:p w:rsidR="00604897" w:rsidRDefault="00604897" w:rsidP="00517B30">
            <w:pPr>
              <w:jc w:val="right"/>
              <w:rPr>
                <w:rFonts w:ascii="Calibri" w:hAnsi="Calibri"/>
                <w:color w:val="000000"/>
              </w:rPr>
            </w:pPr>
            <w:r>
              <w:rPr>
                <w:rFonts w:ascii="Calibri" w:hAnsi="Calibri"/>
                <w:color w:val="000000"/>
              </w:rPr>
              <w:t>176.21</w:t>
            </w:r>
          </w:p>
        </w:tc>
        <w:tc>
          <w:tcPr>
            <w:tcW w:w="800" w:type="dxa"/>
            <w:vAlign w:val="bottom"/>
          </w:tcPr>
          <w:p w:rsidR="00604897" w:rsidRDefault="00604897" w:rsidP="00517B30">
            <w:pPr>
              <w:jc w:val="right"/>
              <w:rPr>
                <w:rFonts w:ascii="Calibri" w:hAnsi="Calibri"/>
                <w:color w:val="000000"/>
              </w:rPr>
            </w:pPr>
            <w:r>
              <w:rPr>
                <w:rFonts w:ascii="Calibri" w:hAnsi="Calibri"/>
                <w:color w:val="000000"/>
              </w:rPr>
              <w:t>175.46</w:t>
            </w:r>
          </w:p>
        </w:tc>
        <w:tc>
          <w:tcPr>
            <w:tcW w:w="880" w:type="dxa"/>
            <w:vAlign w:val="bottom"/>
          </w:tcPr>
          <w:p w:rsidR="00604897" w:rsidRDefault="00604897" w:rsidP="00517B30">
            <w:pPr>
              <w:jc w:val="right"/>
              <w:rPr>
                <w:rFonts w:ascii="Calibri" w:hAnsi="Calibri"/>
                <w:color w:val="000000"/>
              </w:rPr>
            </w:pPr>
            <w:r>
              <w:rPr>
                <w:rFonts w:ascii="Calibri" w:hAnsi="Calibri"/>
                <w:color w:val="000000"/>
              </w:rPr>
              <w:t>351.65</w:t>
            </w:r>
          </w:p>
        </w:tc>
      </w:tr>
      <w:tr w:rsidR="00604897" w:rsidTr="00517B30">
        <w:trPr>
          <w:trHeight w:val="52"/>
        </w:trPr>
        <w:tc>
          <w:tcPr>
            <w:tcW w:w="120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80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800" w:type="dxa"/>
            <w:tcBorders>
              <w:bottom w:val="single" w:sz="8" w:space="0" w:color="auto"/>
            </w:tcBorders>
            <w:vAlign w:val="bottom"/>
          </w:tcPr>
          <w:p w:rsidR="00604897" w:rsidRDefault="00604897" w:rsidP="00517B30">
            <w:pPr>
              <w:rPr>
                <w:sz w:val="24"/>
                <w:szCs w:val="24"/>
              </w:rPr>
            </w:pPr>
          </w:p>
        </w:tc>
        <w:tc>
          <w:tcPr>
            <w:tcW w:w="880" w:type="dxa"/>
            <w:tcBorders>
              <w:bottom w:val="single" w:sz="8" w:space="0" w:color="auto"/>
            </w:tcBorders>
            <w:vAlign w:val="bottom"/>
          </w:tcPr>
          <w:p w:rsidR="00604897" w:rsidRDefault="00604897" w:rsidP="00517B30">
            <w:pPr>
              <w:rPr>
                <w:sz w:val="24"/>
                <w:szCs w:val="24"/>
              </w:rPr>
            </w:pPr>
          </w:p>
        </w:tc>
      </w:tr>
    </w:tbl>
    <w:p w:rsidR="00604897" w:rsidRDefault="00604897" w:rsidP="00604897">
      <w:pPr>
        <w:spacing w:before="120" w:line="200" w:lineRule="exact"/>
        <w:rPr>
          <w:sz w:val="24"/>
          <w:szCs w:val="24"/>
        </w:rPr>
      </w:pPr>
      <w:r>
        <w:rPr>
          <w:sz w:val="24"/>
          <w:szCs w:val="24"/>
        </w:rPr>
        <w:t>Source: Rainfall Observation Laboratories in Bali (data processed)</w:t>
      </w:r>
    </w:p>
    <w:p w:rsidR="00604897" w:rsidRDefault="00604897" w:rsidP="00604897">
      <w:pPr>
        <w:spacing w:line="200" w:lineRule="exact"/>
        <w:rPr>
          <w:sz w:val="24"/>
          <w:szCs w:val="24"/>
        </w:rPr>
      </w:pPr>
    </w:p>
    <w:p w:rsidR="00604897" w:rsidRDefault="00604897" w:rsidP="00604897">
      <w:pPr>
        <w:spacing w:line="286" w:lineRule="exact"/>
        <w:rPr>
          <w:sz w:val="24"/>
          <w:szCs w:val="24"/>
        </w:rPr>
      </w:pPr>
      <w:r>
        <w:rPr>
          <w:sz w:val="24"/>
          <w:szCs w:val="24"/>
        </w:rPr>
        <w:t>Rain Erosion Index (R)</w:t>
      </w:r>
    </w:p>
    <w:p w:rsidR="00604897" w:rsidRDefault="00604897" w:rsidP="00604897">
      <w:pPr>
        <w:spacing w:line="286" w:lineRule="exact"/>
        <w:ind w:firstLine="360"/>
        <w:rPr>
          <w:sz w:val="24"/>
          <w:szCs w:val="24"/>
        </w:rPr>
      </w:pPr>
      <w:r>
        <w:rPr>
          <w:sz w:val="24"/>
          <w:szCs w:val="24"/>
        </w:rPr>
        <w:t xml:space="preserve">The Rain Erosivity Index (R) is obtained using equations developed by </w:t>
      </w:r>
      <w:commentRangeStart w:id="53"/>
      <w:r>
        <w:rPr>
          <w:sz w:val="24"/>
          <w:szCs w:val="24"/>
        </w:rPr>
        <w:t>Lenvain (1989)</w:t>
      </w:r>
      <w:commentRangeEnd w:id="53"/>
      <w:r>
        <w:rPr>
          <w:rStyle w:val="CommentReference"/>
        </w:rPr>
        <w:commentReference w:id="53"/>
      </w:r>
      <w:r>
        <w:rPr>
          <w:sz w:val="24"/>
          <w:szCs w:val="24"/>
        </w:rPr>
        <w:t xml:space="preserve">. So the R-value obtained for the last 10 years is </w:t>
      </w:r>
      <w:proofErr w:type="gramStart"/>
      <w:r>
        <w:rPr>
          <w:sz w:val="24"/>
          <w:szCs w:val="24"/>
        </w:rPr>
        <w:t>1370.90 t.ha</w:t>
      </w:r>
      <w:r>
        <w:rPr>
          <w:sz w:val="24"/>
          <w:szCs w:val="24"/>
          <w:vertAlign w:val="superscript"/>
        </w:rPr>
        <w:t>-1</w:t>
      </w:r>
      <w:r>
        <w:rPr>
          <w:sz w:val="24"/>
          <w:szCs w:val="24"/>
        </w:rPr>
        <w:t>.yr</w:t>
      </w:r>
      <w:r>
        <w:rPr>
          <w:sz w:val="24"/>
          <w:szCs w:val="24"/>
          <w:vertAlign w:val="superscript"/>
        </w:rPr>
        <w:t>-1</w:t>
      </w:r>
      <w:proofErr w:type="gramEnd"/>
      <w:r>
        <w:rPr>
          <w:sz w:val="24"/>
          <w:szCs w:val="24"/>
        </w:rPr>
        <w:t xml:space="preserve"> and can be seen in Table 3.</w:t>
      </w:r>
    </w:p>
    <w:p w:rsidR="00604897" w:rsidRDefault="00604897" w:rsidP="00604897">
      <w:pPr>
        <w:spacing w:before="240" w:after="120"/>
        <w:jc w:val="center"/>
        <w:rPr>
          <w:sz w:val="24"/>
          <w:szCs w:val="24"/>
        </w:rPr>
      </w:pPr>
      <w:r w:rsidRPr="00B25F02">
        <w:rPr>
          <w:noProof/>
          <w:sz w:val="24"/>
          <w:szCs w:val="24"/>
        </w:rPr>
        <w:pict>
          <v:line id="_x0000_s1077" style="position:absolute;left:0;text-align:left;z-index:-251628544;mso-width-relative:page;mso-height-relative:page" from="37.85pt,32.05pt" to="427.65pt,32.05pt" o:gfxdata="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QY26LY&#10;AAAACAEAAA8AAAAAAAAAAQAgAAAAIgAAAGRycy9kb3ducmV2LnhtbFBLAQIUABQAAAAIAIdO4kCa&#10;5AqnrgEAAJYDAAAOAAAAAAAAAAEAIAAAACcBAABkcnMvZTJvRG9jLnhtbFBLBQYAAAAABgAGAFkB&#10;AABHBQAAAAA=&#10;" o:allowincell="f" filled="t" strokeweight=".48pt">
            <v:stroke joinstyle="miter"/>
          </v:line>
        </w:pict>
      </w:r>
      <w:proofErr w:type="gramStart"/>
      <w:r>
        <w:rPr>
          <w:sz w:val="24"/>
          <w:szCs w:val="24"/>
        </w:rPr>
        <w:t>Table 3.</w:t>
      </w:r>
      <w:proofErr w:type="gramEnd"/>
      <w:r>
        <w:rPr>
          <w:sz w:val="24"/>
          <w:szCs w:val="24"/>
        </w:rPr>
        <w:t xml:space="preserve"> Rain Erosion Index (R)</w:t>
      </w:r>
    </w:p>
    <w:p w:rsidR="00604897" w:rsidRDefault="00604897" w:rsidP="00604897">
      <w:pPr>
        <w:spacing w:line="20" w:lineRule="exact"/>
        <w:rPr>
          <w:sz w:val="24"/>
          <w:szCs w:val="24"/>
        </w:rPr>
      </w:pPr>
    </w:p>
    <w:p w:rsidR="00604897" w:rsidRDefault="00604897" w:rsidP="00604897">
      <w:pPr>
        <w:spacing w:line="46" w:lineRule="exact"/>
        <w:rPr>
          <w:sz w:val="24"/>
          <w:szCs w:val="24"/>
        </w:rPr>
      </w:pPr>
    </w:p>
    <w:tbl>
      <w:tblPr>
        <w:tblW w:w="0" w:type="auto"/>
        <w:jc w:val="center"/>
        <w:tblLayout w:type="fixed"/>
        <w:tblCellMar>
          <w:left w:w="0" w:type="dxa"/>
          <w:right w:w="0" w:type="dxa"/>
        </w:tblCellMar>
        <w:tblLook w:val="04A0"/>
      </w:tblPr>
      <w:tblGrid>
        <w:gridCol w:w="1400"/>
        <w:gridCol w:w="1740"/>
        <w:gridCol w:w="1540"/>
        <w:gridCol w:w="820"/>
        <w:gridCol w:w="1120"/>
        <w:gridCol w:w="1260"/>
      </w:tblGrid>
      <w:tr w:rsidR="00604897" w:rsidTr="00517B30">
        <w:trPr>
          <w:trHeight w:val="246"/>
          <w:jc w:val="center"/>
        </w:trPr>
        <w:tc>
          <w:tcPr>
            <w:tcW w:w="1400" w:type="dxa"/>
            <w:tcBorders>
              <w:bottom w:val="single" w:sz="8" w:space="0" w:color="auto"/>
            </w:tcBorders>
            <w:vAlign w:val="bottom"/>
          </w:tcPr>
          <w:p w:rsidR="00604897" w:rsidRDefault="00604897" w:rsidP="00517B30">
            <w:pPr>
              <w:ind w:left="120"/>
              <w:rPr>
                <w:sz w:val="24"/>
                <w:szCs w:val="24"/>
              </w:rPr>
            </w:pPr>
            <w:commentRangeStart w:id="54"/>
            <w:r>
              <w:rPr>
                <w:rFonts w:eastAsia="Verdana"/>
                <w:b/>
                <w:bCs/>
                <w:sz w:val="24"/>
                <w:szCs w:val="24"/>
              </w:rPr>
              <w:t>Month</w:t>
            </w:r>
          </w:p>
        </w:tc>
        <w:tc>
          <w:tcPr>
            <w:tcW w:w="1740" w:type="dxa"/>
            <w:tcBorders>
              <w:bottom w:val="single" w:sz="8" w:space="0" w:color="auto"/>
            </w:tcBorders>
            <w:vAlign w:val="bottom"/>
          </w:tcPr>
          <w:p w:rsidR="00604897" w:rsidRDefault="00604897" w:rsidP="00517B30">
            <w:pPr>
              <w:ind w:right="160"/>
              <w:jc w:val="right"/>
              <w:rPr>
                <w:sz w:val="24"/>
                <w:szCs w:val="24"/>
              </w:rPr>
            </w:pPr>
            <w:r>
              <w:rPr>
                <w:rFonts w:eastAsia="Verdana"/>
                <w:b/>
                <w:bCs/>
                <w:sz w:val="24"/>
                <w:szCs w:val="24"/>
              </w:rPr>
              <w:t>Mean (mm)</w:t>
            </w:r>
          </w:p>
        </w:tc>
        <w:tc>
          <w:tcPr>
            <w:tcW w:w="1540" w:type="dxa"/>
            <w:tcBorders>
              <w:bottom w:val="single" w:sz="8" w:space="0" w:color="auto"/>
            </w:tcBorders>
            <w:vAlign w:val="bottom"/>
          </w:tcPr>
          <w:p w:rsidR="00604897" w:rsidRDefault="00604897" w:rsidP="00517B30">
            <w:pPr>
              <w:ind w:right="200"/>
              <w:jc w:val="right"/>
              <w:rPr>
                <w:sz w:val="24"/>
                <w:szCs w:val="24"/>
              </w:rPr>
            </w:pPr>
            <w:r>
              <w:rPr>
                <w:rFonts w:eastAsia="Verdana"/>
                <w:b/>
                <w:bCs/>
                <w:sz w:val="24"/>
                <w:szCs w:val="24"/>
              </w:rPr>
              <w:t>Mean (cm)</w:t>
            </w:r>
          </w:p>
        </w:tc>
        <w:tc>
          <w:tcPr>
            <w:tcW w:w="1940" w:type="dxa"/>
            <w:gridSpan w:val="2"/>
            <w:tcBorders>
              <w:bottom w:val="single" w:sz="8" w:space="0" w:color="auto"/>
            </w:tcBorders>
            <w:vAlign w:val="bottom"/>
          </w:tcPr>
          <w:p w:rsidR="00604897" w:rsidRDefault="00604897" w:rsidP="00517B30">
            <w:pPr>
              <w:ind w:right="260"/>
              <w:jc w:val="center"/>
              <w:rPr>
                <w:sz w:val="24"/>
                <w:szCs w:val="24"/>
              </w:rPr>
            </w:pPr>
            <w:r>
              <w:rPr>
                <w:rFonts w:eastAsia="Verdana"/>
                <w:b/>
                <w:bCs/>
                <w:sz w:val="24"/>
                <w:szCs w:val="24"/>
              </w:rPr>
              <w:t>2,21 x (Rf)</w:t>
            </w:r>
            <w:r>
              <w:rPr>
                <w:rFonts w:eastAsia="Verdana"/>
                <w:b/>
                <w:bCs/>
                <w:sz w:val="24"/>
                <w:szCs w:val="24"/>
                <w:vertAlign w:val="superscript"/>
              </w:rPr>
              <w:t>1,36</w:t>
            </w:r>
            <w:r>
              <w:rPr>
                <w:rFonts w:eastAsia="Verdana"/>
                <w:b/>
                <w:bCs/>
                <w:sz w:val="24"/>
                <w:szCs w:val="24"/>
              </w:rPr>
              <w:t xml:space="preserve"> (mm)</w:t>
            </w:r>
          </w:p>
        </w:tc>
        <w:tc>
          <w:tcPr>
            <w:tcW w:w="1260" w:type="dxa"/>
            <w:tcBorders>
              <w:bottom w:val="single" w:sz="8" w:space="0" w:color="auto"/>
            </w:tcBorders>
            <w:vAlign w:val="bottom"/>
          </w:tcPr>
          <w:p w:rsidR="00604897" w:rsidRDefault="00604897" w:rsidP="00517B30">
            <w:pPr>
              <w:ind w:right="-80"/>
              <w:jc w:val="center"/>
              <w:rPr>
                <w:szCs w:val="24"/>
              </w:rPr>
            </w:pPr>
            <w:r>
              <w:rPr>
                <w:rFonts w:eastAsia="Verdana"/>
                <w:b/>
                <w:bCs/>
                <w:szCs w:val="24"/>
              </w:rPr>
              <w:t>R (</w:t>
            </w:r>
            <w:r>
              <w:rPr>
                <w:szCs w:val="24"/>
              </w:rPr>
              <w:t>t.ha</w:t>
            </w:r>
            <w:r>
              <w:rPr>
                <w:szCs w:val="24"/>
                <w:vertAlign w:val="superscript"/>
              </w:rPr>
              <w:t>-1</w:t>
            </w:r>
            <w:r>
              <w:rPr>
                <w:szCs w:val="24"/>
              </w:rPr>
              <w:t>.yr</w:t>
            </w:r>
            <w:r>
              <w:rPr>
                <w:szCs w:val="24"/>
                <w:vertAlign w:val="superscript"/>
              </w:rPr>
              <w:t>-1</w:t>
            </w:r>
            <w:r>
              <w:rPr>
                <w:rFonts w:eastAsia="Verdana"/>
                <w:b/>
                <w:bCs/>
                <w:szCs w:val="24"/>
              </w:rPr>
              <w:t>)</w:t>
            </w:r>
            <w:commentRangeEnd w:id="54"/>
            <w:r>
              <w:commentReference w:id="54"/>
            </w:r>
          </w:p>
        </w:tc>
      </w:tr>
      <w:tr w:rsidR="00604897" w:rsidTr="00517B30">
        <w:trPr>
          <w:trHeight w:val="238"/>
          <w:jc w:val="center"/>
        </w:trPr>
        <w:tc>
          <w:tcPr>
            <w:tcW w:w="1400" w:type="dxa"/>
            <w:vAlign w:val="bottom"/>
          </w:tcPr>
          <w:p w:rsidR="00604897" w:rsidRDefault="00604897" w:rsidP="00517B30">
            <w:pPr>
              <w:ind w:left="120"/>
              <w:rPr>
                <w:sz w:val="24"/>
                <w:szCs w:val="24"/>
              </w:rPr>
            </w:pPr>
            <w:r>
              <w:rPr>
                <w:rFonts w:eastAsia="Verdana"/>
                <w:bCs/>
                <w:sz w:val="24"/>
                <w:szCs w:val="24"/>
              </w:rPr>
              <w:t>January</w:t>
            </w:r>
          </w:p>
        </w:tc>
        <w:tc>
          <w:tcPr>
            <w:tcW w:w="1740" w:type="dxa"/>
            <w:vAlign w:val="bottom"/>
          </w:tcPr>
          <w:p w:rsidR="00604897" w:rsidRDefault="00604897" w:rsidP="00517B30">
            <w:pPr>
              <w:ind w:right="40"/>
              <w:jc w:val="right"/>
              <w:rPr>
                <w:sz w:val="24"/>
                <w:szCs w:val="24"/>
              </w:rPr>
            </w:pPr>
            <w:r>
              <w:rPr>
                <w:rFonts w:eastAsia="Verdana"/>
                <w:sz w:val="24"/>
                <w:szCs w:val="24"/>
              </w:rPr>
              <w:t>405,23</w:t>
            </w:r>
          </w:p>
        </w:tc>
        <w:tc>
          <w:tcPr>
            <w:tcW w:w="1540" w:type="dxa"/>
            <w:vAlign w:val="bottom"/>
          </w:tcPr>
          <w:p w:rsidR="00604897" w:rsidRDefault="00604897" w:rsidP="00517B30">
            <w:pPr>
              <w:ind w:right="160"/>
              <w:jc w:val="right"/>
              <w:rPr>
                <w:sz w:val="24"/>
                <w:szCs w:val="24"/>
              </w:rPr>
            </w:pPr>
            <w:r>
              <w:rPr>
                <w:rFonts w:eastAsia="Verdana"/>
                <w:sz w:val="24"/>
                <w:szCs w:val="24"/>
              </w:rPr>
              <w:t>40,52</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153,63</w:t>
            </w:r>
          </w:p>
        </w:tc>
        <w:tc>
          <w:tcPr>
            <w:tcW w:w="1260" w:type="dxa"/>
            <w:vAlign w:val="bottom"/>
          </w:tcPr>
          <w:p w:rsidR="00604897" w:rsidRDefault="00604897" w:rsidP="00517B30">
            <w:pPr>
              <w:ind w:right="20"/>
              <w:jc w:val="right"/>
              <w:rPr>
                <w:sz w:val="24"/>
                <w:szCs w:val="24"/>
              </w:rPr>
            </w:pPr>
            <w:r>
              <w:rPr>
                <w:rFonts w:eastAsia="Verdana"/>
                <w:sz w:val="24"/>
                <w:szCs w:val="24"/>
              </w:rPr>
              <w:t>339,52</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February</w:t>
            </w:r>
          </w:p>
        </w:tc>
        <w:tc>
          <w:tcPr>
            <w:tcW w:w="1740" w:type="dxa"/>
            <w:vAlign w:val="bottom"/>
          </w:tcPr>
          <w:p w:rsidR="00604897" w:rsidRDefault="00604897" w:rsidP="00517B30">
            <w:pPr>
              <w:ind w:right="40"/>
              <w:jc w:val="right"/>
              <w:rPr>
                <w:sz w:val="24"/>
                <w:szCs w:val="24"/>
              </w:rPr>
            </w:pPr>
            <w:r>
              <w:rPr>
                <w:rFonts w:eastAsia="Verdana"/>
                <w:sz w:val="24"/>
                <w:szCs w:val="24"/>
              </w:rPr>
              <w:t>288,17</w:t>
            </w:r>
          </w:p>
        </w:tc>
        <w:tc>
          <w:tcPr>
            <w:tcW w:w="1540" w:type="dxa"/>
            <w:vAlign w:val="bottom"/>
          </w:tcPr>
          <w:p w:rsidR="00604897" w:rsidRDefault="00604897" w:rsidP="00517B30">
            <w:pPr>
              <w:ind w:right="160"/>
              <w:jc w:val="right"/>
              <w:rPr>
                <w:sz w:val="24"/>
                <w:szCs w:val="24"/>
              </w:rPr>
            </w:pPr>
            <w:r>
              <w:rPr>
                <w:rFonts w:eastAsia="Verdana"/>
                <w:sz w:val="24"/>
                <w:szCs w:val="24"/>
              </w:rPr>
              <w:t>28,81</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96,63</w:t>
            </w:r>
          </w:p>
        </w:tc>
        <w:tc>
          <w:tcPr>
            <w:tcW w:w="1260" w:type="dxa"/>
            <w:vAlign w:val="bottom"/>
          </w:tcPr>
          <w:p w:rsidR="00604897" w:rsidRDefault="00604897" w:rsidP="00517B30">
            <w:pPr>
              <w:ind w:right="20"/>
              <w:jc w:val="right"/>
              <w:rPr>
                <w:sz w:val="24"/>
                <w:szCs w:val="24"/>
              </w:rPr>
            </w:pPr>
            <w:r>
              <w:rPr>
                <w:rFonts w:eastAsia="Verdana"/>
                <w:sz w:val="24"/>
                <w:szCs w:val="24"/>
              </w:rPr>
              <w:t>213,56</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March</w:t>
            </w:r>
          </w:p>
        </w:tc>
        <w:tc>
          <w:tcPr>
            <w:tcW w:w="1740" w:type="dxa"/>
            <w:vAlign w:val="bottom"/>
          </w:tcPr>
          <w:p w:rsidR="00604897" w:rsidRDefault="00604897" w:rsidP="00517B30">
            <w:pPr>
              <w:ind w:right="40"/>
              <w:jc w:val="right"/>
              <w:rPr>
                <w:sz w:val="24"/>
                <w:szCs w:val="24"/>
              </w:rPr>
            </w:pPr>
            <w:r>
              <w:rPr>
                <w:rFonts w:eastAsia="Verdana"/>
                <w:sz w:val="24"/>
                <w:szCs w:val="24"/>
              </w:rPr>
              <w:t>215,37</w:t>
            </w:r>
          </w:p>
        </w:tc>
        <w:tc>
          <w:tcPr>
            <w:tcW w:w="1540" w:type="dxa"/>
            <w:vAlign w:val="bottom"/>
          </w:tcPr>
          <w:p w:rsidR="00604897" w:rsidRDefault="00604897" w:rsidP="00517B30">
            <w:pPr>
              <w:ind w:right="160"/>
              <w:jc w:val="right"/>
              <w:rPr>
                <w:sz w:val="24"/>
                <w:szCs w:val="24"/>
              </w:rPr>
            </w:pPr>
            <w:r>
              <w:rPr>
                <w:rFonts w:eastAsia="Verdana"/>
                <w:sz w:val="24"/>
                <w:szCs w:val="24"/>
              </w:rPr>
              <w:t>21,53</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65,03</w:t>
            </w:r>
          </w:p>
        </w:tc>
        <w:tc>
          <w:tcPr>
            <w:tcW w:w="1260" w:type="dxa"/>
            <w:vAlign w:val="bottom"/>
          </w:tcPr>
          <w:p w:rsidR="00604897" w:rsidRDefault="00604897" w:rsidP="00517B30">
            <w:pPr>
              <w:ind w:right="20"/>
              <w:jc w:val="right"/>
              <w:rPr>
                <w:sz w:val="24"/>
                <w:szCs w:val="24"/>
              </w:rPr>
            </w:pPr>
            <w:r>
              <w:rPr>
                <w:rFonts w:eastAsia="Verdana"/>
                <w:sz w:val="24"/>
                <w:szCs w:val="24"/>
              </w:rPr>
              <w:t>143,72</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April</w:t>
            </w:r>
          </w:p>
        </w:tc>
        <w:tc>
          <w:tcPr>
            <w:tcW w:w="1740" w:type="dxa"/>
            <w:vAlign w:val="bottom"/>
          </w:tcPr>
          <w:p w:rsidR="00604897" w:rsidRDefault="00604897" w:rsidP="00517B30">
            <w:pPr>
              <w:ind w:right="40"/>
              <w:jc w:val="right"/>
              <w:rPr>
                <w:sz w:val="24"/>
                <w:szCs w:val="24"/>
              </w:rPr>
            </w:pPr>
            <w:r>
              <w:rPr>
                <w:rFonts w:eastAsia="Verdana"/>
                <w:sz w:val="24"/>
                <w:szCs w:val="24"/>
              </w:rPr>
              <w:t>107,04</w:t>
            </w:r>
          </w:p>
        </w:tc>
        <w:tc>
          <w:tcPr>
            <w:tcW w:w="1540" w:type="dxa"/>
            <w:vAlign w:val="bottom"/>
          </w:tcPr>
          <w:p w:rsidR="00604897" w:rsidRDefault="00604897" w:rsidP="00517B30">
            <w:pPr>
              <w:ind w:right="160"/>
              <w:jc w:val="right"/>
              <w:rPr>
                <w:sz w:val="24"/>
                <w:szCs w:val="24"/>
              </w:rPr>
            </w:pPr>
            <w:r>
              <w:rPr>
                <w:rFonts w:eastAsia="Verdana"/>
                <w:sz w:val="24"/>
                <w:szCs w:val="24"/>
              </w:rPr>
              <w:t>10,70</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25,12</w:t>
            </w:r>
          </w:p>
        </w:tc>
        <w:tc>
          <w:tcPr>
            <w:tcW w:w="1260" w:type="dxa"/>
            <w:vAlign w:val="bottom"/>
          </w:tcPr>
          <w:p w:rsidR="00604897" w:rsidRDefault="00604897" w:rsidP="00517B30">
            <w:pPr>
              <w:ind w:right="20"/>
              <w:jc w:val="right"/>
              <w:rPr>
                <w:sz w:val="24"/>
                <w:szCs w:val="24"/>
              </w:rPr>
            </w:pPr>
            <w:r>
              <w:rPr>
                <w:rFonts w:eastAsia="Verdana"/>
                <w:sz w:val="24"/>
                <w:szCs w:val="24"/>
              </w:rPr>
              <w:t>55,53</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May</w:t>
            </w:r>
          </w:p>
        </w:tc>
        <w:tc>
          <w:tcPr>
            <w:tcW w:w="1740" w:type="dxa"/>
            <w:vAlign w:val="bottom"/>
          </w:tcPr>
          <w:p w:rsidR="00604897" w:rsidRDefault="00604897" w:rsidP="00517B30">
            <w:pPr>
              <w:ind w:right="40"/>
              <w:jc w:val="right"/>
              <w:rPr>
                <w:sz w:val="24"/>
                <w:szCs w:val="24"/>
              </w:rPr>
            </w:pPr>
            <w:r>
              <w:rPr>
                <w:rFonts w:eastAsia="Verdana"/>
                <w:sz w:val="24"/>
                <w:szCs w:val="24"/>
              </w:rPr>
              <w:t>100,68</w:t>
            </w:r>
          </w:p>
        </w:tc>
        <w:tc>
          <w:tcPr>
            <w:tcW w:w="1540" w:type="dxa"/>
            <w:vAlign w:val="bottom"/>
          </w:tcPr>
          <w:p w:rsidR="00604897" w:rsidRDefault="00604897" w:rsidP="00517B30">
            <w:pPr>
              <w:ind w:right="160"/>
              <w:jc w:val="right"/>
              <w:rPr>
                <w:sz w:val="24"/>
                <w:szCs w:val="24"/>
              </w:rPr>
            </w:pPr>
            <w:r>
              <w:rPr>
                <w:rFonts w:eastAsia="Verdana"/>
                <w:sz w:val="24"/>
                <w:szCs w:val="24"/>
              </w:rPr>
              <w:t>10,06</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23,12</w:t>
            </w:r>
          </w:p>
        </w:tc>
        <w:tc>
          <w:tcPr>
            <w:tcW w:w="1260" w:type="dxa"/>
            <w:vAlign w:val="bottom"/>
          </w:tcPr>
          <w:p w:rsidR="00604897" w:rsidRDefault="00604897" w:rsidP="00517B30">
            <w:pPr>
              <w:ind w:right="20"/>
              <w:jc w:val="right"/>
              <w:rPr>
                <w:sz w:val="24"/>
                <w:szCs w:val="24"/>
              </w:rPr>
            </w:pPr>
            <w:r>
              <w:rPr>
                <w:rFonts w:eastAsia="Verdana"/>
                <w:sz w:val="24"/>
                <w:szCs w:val="24"/>
              </w:rPr>
              <w:t>51,09</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June</w:t>
            </w:r>
          </w:p>
        </w:tc>
        <w:tc>
          <w:tcPr>
            <w:tcW w:w="1740" w:type="dxa"/>
            <w:vAlign w:val="bottom"/>
          </w:tcPr>
          <w:p w:rsidR="00604897" w:rsidRDefault="00604897" w:rsidP="00517B30">
            <w:pPr>
              <w:ind w:right="40"/>
              <w:jc w:val="right"/>
              <w:rPr>
                <w:sz w:val="24"/>
                <w:szCs w:val="24"/>
              </w:rPr>
            </w:pPr>
            <w:r>
              <w:rPr>
                <w:rFonts w:eastAsia="Verdana"/>
                <w:sz w:val="24"/>
                <w:szCs w:val="24"/>
              </w:rPr>
              <w:t>88,27</w:t>
            </w:r>
          </w:p>
        </w:tc>
        <w:tc>
          <w:tcPr>
            <w:tcW w:w="1540" w:type="dxa"/>
            <w:vAlign w:val="bottom"/>
          </w:tcPr>
          <w:p w:rsidR="00604897" w:rsidRDefault="00604897" w:rsidP="00517B30">
            <w:pPr>
              <w:ind w:right="160"/>
              <w:jc w:val="right"/>
              <w:rPr>
                <w:sz w:val="24"/>
                <w:szCs w:val="24"/>
              </w:rPr>
            </w:pPr>
            <w:r>
              <w:rPr>
                <w:rFonts w:eastAsia="Verdana"/>
                <w:sz w:val="24"/>
                <w:szCs w:val="24"/>
              </w:rPr>
              <w:t>8,82</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19,33</w:t>
            </w:r>
          </w:p>
        </w:tc>
        <w:tc>
          <w:tcPr>
            <w:tcW w:w="1260" w:type="dxa"/>
            <w:vAlign w:val="bottom"/>
          </w:tcPr>
          <w:p w:rsidR="00604897" w:rsidRDefault="00604897" w:rsidP="00517B30">
            <w:pPr>
              <w:ind w:right="20"/>
              <w:jc w:val="right"/>
              <w:rPr>
                <w:sz w:val="24"/>
                <w:szCs w:val="24"/>
              </w:rPr>
            </w:pPr>
            <w:r>
              <w:rPr>
                <w:rFonts w:eastAsia="Verdana"/>
                <w:sz w:val="24"/>
                <w:szCs w:val="24"/>
              </w:rPr>
              <w:t>42,72</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July</w:t>
            </w:r>
          </w:p>
        </w:tc>
        <w:tc>
          <w:tcPr>
            <w:tcW w:w="1740" w:type="dxa"/>
            <w:vAlign w:val="bottom"/>
          </w:tcPr>
          <w:p w:rsidR="00604897" w:rsidRDefault="00604897" w:rsidP="00517B30">
            <w:pPr>
              <w:ind w:right="40"/>
              <w:jc w:val="right"/>
              <w:rPr>
                <w:sz w:val="24"/>
                <w:szCs w:val="24"/>
              </w:rPr>
            </w:pPr>
            <w:r>
              <w:rPr>
                <w:rFonts w:eastAsia="Verdana"/>
                <w:sz w:val="24"/>
                <w:szCs w:val="24"/>
              </w:rPr>
              <w:t>59,81</w:t>
            </w:r>
          </w:p>
        </w:tc>
        <w:tc>
          <w:tcPr>
            <w:tcW w:w="1540" w:type="dxa"/>
            <w:vAlign w:val="bottom"/>
          </w:tcPr>
          <w:p w:rsidR="00604897" w:rsidRDefault="00604897" w:rsidP="00517B30">
            <w:pPr>
              <w:ind w:right="160"/>
              <w:jc w:val="right"/>
              <w:rPr>
                <w:sz w:val="24"/>
                <w:szCs w:val="24"/>
              </w:rPr>
            </w:pPr>
            <w:r>
              <w:rPr>
                <w:rFonts w:eastAsia="Verdana"/>
                <w:sz w:val="24"/>
                <w:szCs w:val="24"/>
              </w:rPr>
              <w:t>5,98</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11,38</w:t>
            </w:r>
          </w:p>
        </w:tc>
        <w:tc>
          <w:tcPr>
            <w:tcW w:w="1260" w:type="dxa"/>
            <w:vAlign w:val="bottom"/>
          </w:tcPr>
          <w:p w:rsidR="00604897" w:rsidRDefault="00604897" w:rsidP="00517B30">
            <w:pPr>
              <w:ind w:right="20"/>
              <w:jc w:val="right"/>
              <w:rPr>
                <w:sz w:val="24"/>
                <w:szCs w:val="24"/>
              </w:rPr>
            </w:pPr>
            <w:r>
              <w:rPr>
                <w:rFonts w:eastAsia="Verdana"/>
                <w:sz w:val="24"/>
                <w:szCs w:val="24"/>
              </w:rPr>
              <w:t>25,16</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August</w:t>
            </w:r>
          </w:p>
        </w:tc>
        <w:tc>
          <w:tcPr>
            <w:tcW w:w="1740" w:type="dxa"/>
            <w:vAlign w:val="bottom"/>
          </w:tcPr>
          <w:p w:rsidR="00604897" w:rsidRDefault="00604897" w:rsidP="00517B30">
            <w:pPr>
              <w:ind w:right="40"/>
              <w:jc w:val="right"/>
              <w:rPr>
                <w:sz w:val="24"/>
                <w:szCs w:val="24"/>
              </w:rPr>
            </w:pPr>
            <w:r>
              <w:rPr>
                <w:rFonts w:eastAsia="Verdana"/>
                <w:sz w:val="24"/>
                <w:szCs w:val="24"/>
              </w:rPr>
              <w:t>24,97</w:t>
            </w:r>
          </w:p>
        </w:tc>
        <w:tc>
          <w:tcPr>
            <w:tcW w:w="1540" w:type="dxa"/>
            <w:vAlign w:val="bottom"/>
          </w:tcPr>
          <w:p w:rsidR="00604897" w:rsidRDefault="00604897" w:rsidP="00517B30">
            <w:pPr>
              <w:ind w:right="160"/>
              <w:jc w:val="right"/>
              <w:rPr>
                <w:sz w:val="24"/>
                <w:szCs w:val="24"/>
              </w:rPr>
            </w:pPr>
            <w:r>
              <w:rPr>
                <w:rFonts w:eastAsia="Verdana"/>
                <w:sz w:val="24"/>
                <w:szCs w:val="24"/>
              </w:rPr>
              <w:t>2,49</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3,47</w:t>
            </w:r>
          </w:p>
        </w:tc>
        <w:tc>
          <w:tcPr>
            <w:tcW w:w="1260" w:type="dxa"/>
            <w:vAlign w:val="bottom"/>
          </w:tcPr>
          <w:p w:rsidR="00604897" w:rsidRDefault="00604897" w:rsidP="00517B30">
            <w:pPr>
              <w:ind w:right="20"/>
              <w:jc w:val="right"/>
              <w:rPr>
                <w:sz w:val="24"/>
                <w:szCs w:val="24"/>
              </w:rPr>
            </w:pPr>
            <w:r>
              <w:rPr>
                <w:rFonts w:eastAsia="Verdana"/>
                <w:sz w:val="24"/>
                <w:szCs w:val="24"/>
              </w:rPr>
              <w:t>7,67</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September</w:t>
            </w:r>
          </w:p>
        </w:tc>
        <w:tc>
          <w:tcPr>
            <w:tcW w:w="1740" w:type="dxa"/>
            <w:vAlign w:val="bottom"/>
          </w:tcPr>
          <w:p w:rsidR="00604897" w:rsidRDefault="00604897" w:rsidP="00517B30">
            <w:pPr>
              <w:ind w:right="40"/>
              <w:jc w:val="right"/>
              <w:rPr>
                <w:sz w:val="24"/>
                <w:szCs w:val="24"/>
              </w:rPr>
            </w:pPr>
            <w:r>
              <w:rPr>
                <w:rFonts w:eastAsia="Verdana"/>
                <w:sz w:val="24"/>
                <w:szCs w:val="24"/>
              </w:rPr>
              <w:t>83,50</w:t>
            </w:r>
          </w:p>
        </w:tc>
        <w:tc>
          <w:tcPr>
            <w:tcW w:w="1540" w:type="dxa"/>
            <w:vAlign w:val="bottom"/>
          </w:tcPr>
          <w:p w:rsidR="00604897" w:rsidRDefault="00604897" w:rsidP="00517B30">
            <w:pPr>
              <w:ind w:right="160"/>
              <w:jc w:val="right"/>
              <w:rPr>
                <w:sz w:val="24"/>
                <w:szCs w:val="24"/>
              </w:rPr>
            </w:pPr>
            <w:r>
              <w:rPr>
                <w:rFonts w:eastAsia="Verdana"/>
                <w:sz w:val="24"/>
                <w:szCs w:val="24"/>
              </w:rPr>
              <w:t>8,35</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17,92</w:t>
            </w:r>
          </w:p>
        </w:tc>
        <w:tc>
          <w:tcPr>
            <w:tcW w:w="1260" w:type="dxa"/>
            <w:vAlign w:val="bottom"/>
          </w:tcPr>
          <w:p w:rsidR="00604897" w:rsidRDefault="00604897" w:rsidP="00517B30">
            <w:pPr>
              <w:ind w:right="20"/>
              <w:jc w:val="right"/>
              <w:rPr>
                <w:sz w:val="24"/>
                <w:szCs w:val="24"/>
              </w:rPr>
            </w:pPr>
            <w:r>
              <w:rPr>
                <w:rFonts w:eastAsia="Verdana"/>
                <w:sz w:val="24"/>
                <w:szCs w:val="24"/>
              </w:rPr>
              <w:t>39,61</w:t>
            </w:r>
          </w:p>
        </w:tc>
      </w:tr>
      <w:tr w:rsidR="00604897" w:rsidTr="00517B30">
        <w:trPr>
          <w:trHeight w:val="301"/>
          <w:jc w:val="center"/>
        </w:trPr>
        <w:tc>
          <w:tcPr>
            <w:tcW w:w="1400" w:type="dxa"/>
            <w:vAlign w:val="bottom"/>
          </w:tcPr>
          <w:p w:rsidR="00604897" w:rsidRDefault="00604897" w:rsidP="00517B30">
            <w:pPr>
              <w:ind w:left="120"/>
              <w:rPr>
                <w:sz w:val="24"/>
                <w:szCs w:val="24"/>
              </w:rPr>
            </w:pPr>
            <w:r>
              <w:rPr>
                <w:rFonts w:eastAsia="Verdana"/>
                <w:bCs/>
                <w:sz w:val="24"/>
                <w:szCs w:val="24"/>
              </w:rPr>
              <w:t>October</w:t>
            </w:r>
          </w:p>
        </w:tc>
        <w:tc>
          <w:tcPr>
            <w:tcW w:w="1740" w:type="dxa"/>
            <w:vAlign w:val="bottom"/>
          </w:tcPr>
          <w:p w:rsidR="00604897" w:rsidRDefault="00604897" w:rsidP="00517B30">
            <w:pPr>
              <w:ind w:right="40"/>
              <w:jc w:val="right"/>
              <w:rPr>
                <w:sz w:val="24"/>
                <w:szCs w:val="24"/>
              </w:rPr>
            </w:pPr>
            <w:r>
              <w:rPr>
                <w:rFonts w:eastAsia="Verdana"/>
                <w:sz w:val="24"/>
                <w:szCs w:val="24"/>
              </w:rPr>
              <w:t>80,13</w:t>
            </w:r>
          </w:p>
        </w:tc>
        <w:tc>
          <w:tcPr>
            <w:tcW w:w="1540" w:type="dxa"/>
            <w:vAlign w:val="bottom"/>
          </w:tcPr>
          <w:p w:rsidR="00604897" w:rsidRDefault="00604897" w:rsidP="00517B30">
            <w:pPr>
              <w:ind w:right="160"/>
              <w:jc w:val="right"/>
              <w:rPr>
                <w:sz w:val="24"/>
                <w:szCs w:val="24"/>
              </w:rPr>
            </w:pPr>
            <w:r>
              <w:rPr>
                <w:rFonts w:eastAsia="Verdana"/>
                <w:sz w:val="24"/>
                <w:szCs w:val="24"/>
              </w:rPr>
              <w:t>8,01</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16,95</w:t>
            </w:r>
          </w:p>
        </w:tc>
        <w:tc>
          <w:tcPr>
            <w:tcW w:w="1260" w:type="dxa"/>
            <w:vAlign w:val="bottom"/>
          </w:tcPr>
          <w:p w:rsidR="00604897" w:rsidRDefault="00604897" w:rsidP="00517B30">
            <w:pPr>
              <w:ind w:right="20"/>
              <w:jc w:val="right"/>
              <w:rPr>
                <w:sz w:val="24"/>
                <w:szCs w:val="24"/>
              </w:rPr>
            </w:pPr>
            <w:r>
              <w:rPr>
                <w:rFonts w:eastAsia="Verdana"/>
                <w:sz w:val="24"/>
                <w:szCs w:val="24"/>
              </w:rPr>
              <w:t>37,45</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November</w:t>
            </w:r>
          </w:p>
        </w:tc>
        <w:tc>
          <w:tcPr>
            <w:tcW w:w="1740" w:type="dxa"/>
            <w:vAlign w:val="bottom"/>
          </w:tcPr>
          <w:p w:rsidR="00604897" w:rsidRDefault="00604897" w:rsidP="00517B30">
            <w:pPr>
              <w:ind w:right="40"/>
              <w:jc w:val="right"/>
              <w:rPr>
                <w:sz w:val="24"/>
                <w:szCs w:val="24"/>
              </w:rPr>
            </w:pPr>
            <w:r>
              <w:rPr>
                <w:rFonts w:eastAsia="Verdana"/>
                <w:sz w:val="24"/>
                <w:szCs w:val="24"/>
              </w:rPr>
              <w:t>175,21</w:t>
            </w:r>
          </w:p>
        </w:tc>
        <w:tc>
          <w:tcPr>
            <w:tcW w:w="1540" w:type="dxa"/>
            <w:vAlign w:val="bottom"/>
          </w:tcPr>
          <w:p w:rsidR="00604897" w:rsidRDefault="00604897" w:rsidP="00517B30">
            <w:pPr>
              <w:ind w:right="160"/>
              <w:jc w:val="right"/>
              <w:rPr>
                <w:sz w:val="24"/>
                <w:szCs w:val="24"/>
              </w:rPr>
            </w:pPr>
            <w:r>
              <w:rPr>
                <w:rFonts w:eastAsia="Verdana"/>
                <w:sz w:val="24"/>
                <w:szCs w:val="24"/>
              </w:rPr>
              <w:t>17,52</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49,11</w:t>
            </w:r>
          </w:p>
        </w:tc>
        <w:tc>
          <w:tcPr>
            <w:tcW w:w="1260" w:type="dxa"/>
            <w:vAlign w:val="bottom"/>
          </w:tcPr>
          <w:p w:rsidR="00604897" w:rsidRDefault="00604897" w:rsidP="00517B30">
            <w:pPr>
              <w:ind w:right="20"/>
              <w:jc w:val="right"/>
              <w:rPr>
                <w:sz w:val="24"/>
                <w:szCs w:val="24"/>
              </w:rPr>
            </w:pPr>
            <w:r>
              <w:rPr>
                <w:rFonts w:eastAsia="Verdana"/>
                <w:sz w:val="24"/>
                <w:szCs w:val="24"/>
              </w:rPr>
              <w:t>108,55</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December</w:t>
            </w:r>
          </w:p>
        </w:tc>
        <w:tc>
          <w:tcPr>
            <w:tcW w:w="1740" w:type="dxa"/>
            <w:vAlign w:val="bottom"/>
          </w:tcPr>
          <w:p w:rsidR="00604897" w:rsidRDefault="00604897" w:rsidP="00517B30">
            <w:pPr>
              <w:ind w:right="40"/>
              <w:jc w:val="right"/>
              <w:rPr>
                <w:sz w:val="24"/>
                <w:szCs w:val="24"/>
              </w:rPr>
            </w:pPr>
            <w:r>
              <w:rPr>
                <w:rFonts w:eastAsia="Verdana"/>
                <w:sz w:val="24"/>
                <w:szCs w:val="24"/>
              </w:rPr>
              <w:t>375,69</w:t>
            </w:r>
          </w:p>
        </w:tc>
        <w:tc>
          <w:tcPr>
            <w:tcW w:w="1540" w:type="dxa"/>
            <w:vAlign w:val="bottom"/>
          </w:tcPr>
          <w:p w:rsidR="00604897" w:rsidRDefault="00604897" w:rsidP="00517B30">
            <w:pPr>
              <w:ind w:right="160"/>
              <w:jc w:val="right"/>
              <w:rPr>
                <w:sz w:val="24"/>
                <w:szCs w:val="24"/>
              </w:rPr>
            </w:pPr>
            <w:r>
              <w:rPr>
                <w:rFonts w:eastAsia="Verdana"/>
                <w:sz w:val="24"/>
                <w:szCs w:val="24"/>
              </w:rPr>
              <w:t>37,56</w:t>
            </w:r>
          </w:p>
        </w:tc>
        <w:tc>
          <w:tcPr>
            <w:tcW w:w="820" w:type="dxa"/>
            <w:vAlign w:val="bottom"/>
          </w:tcPr>
          <w:p w:rsidR="00604897" w:rsidRDefault="00604897" w:rsidP="00517B30">
            <w:pPr>
              <w:ind w:right="140"/>
              <w:jc w:val="right"/>
              <w:rPr>
                <w:sz w:val="24"/>
                <w:szCs w:val="24"/>
              </w:rPr>
            </w:pPr>
            <w:r>
              <w:rPr>
                <w:rFonts w:eastAsia="Verdana"/>
                <w:sz w:val="24"/>
                <w:szCs w:val="24"/>
              </w:rPr>
              <w:t>2,21</w:t>
            </w:r>
          </w:p>
        </w:tc>
        <w:tc>
          <w:tcPr>
            <w:tcW w:w="1120" w:type="dxa"/>
            <w:vAlign w:val="bottom"/>
          </w:tcPr>
          <w:p w:rsidR="00604897" w:rsidRDefault="00604897" w:rsidP="00517B30">
            <w:pPr>
              <w:ind w:right="260"/>
              <w:jc w:val="right"/>
              <w:rPr>
                <w:sz w:val="24"/>
                <w:szCs w:val="24"/>
              </w:rPr>
            </w:pPr>
            <w:r>
              <w:rPr>
                <w:rFonts w:eastAsia="Verdana"/>
                <w:sz w:val="24"/>
                <w:szCs w:val="24"/>
              </w:rPr>
              <w:t>138,60</w:t>
            </w:r>
          </w:p>
        </w:tc>
        <w:tc>
          <w:tcPr>
            <w:tcW w:w="1260" w:type="dxa"/>
            <w:vAlign w:val="bottom"/>
          </w:tcPr>
          <w:p w:rsidR="00604897" w:rsidRDefault="00604897" w:rsidP="00517B30">
            <w:pPr>
              <w:ind w:right="20"/>
              <w:jc w:val="right"/>
              <w:rPr>
                <w:sz w:val="24"/>
                <w:szCs w:val="24"/>
              </w:rPr>
            </w:pPr>
            <w:r>
              <w:rPr>
                <w:rFonts w:eastAsia="Verdana"/>
                <w:sz w:val="24"/>
                <w:szCs w:val="24"/>
              </w:rPr>
              <w:t>306,31</w:t>
            </w:r>
          </w:p>
        </w:tc>
      </w:tr>
      <w:tr w:rsidR="00604897" w:rsidTr="00517B30">
        <w:trPr>
          <w:trHeight w:val="300"/>
          <w:jc w:val="center"/>
        </w:trPr>
        <w:tc>
          <w:tcPr>
            <w:tcW w:w="1400" w:type="dxa"/>
            <w:vAlign w:val="bottom"/>
          </w:tcPr>
          <w:p w:rsidR="00604897" w:rsidRDefault="00604897" w:rsidP="00517B30">
            <w:pPr>
              <w:ind w:left="120"/>
              <w:rPr>
                <w:sz w:val="24"/>
                <w:szCs w:val="24"/>
              </w:rPr>
            </w:pPr>
            <w:r>
              <w:rPr>
                <w:rFonts w:eastAsia="Verdana"/>
                <w:bCs/>
                <w:sz w:val="24"/>
                <w:szCs w:val="24"/>
              </w:rPr>
              <w:t>Total</w:t>
            </w:r>
          </w:p>
        </w:tc>
        <w:tc>
          <w:tcPr>
            <w:tcW w:w="1740" w:type="dxa"/>
            <w:vAlign w:val="bottom"/>
          </w:tcPr>
          <w:p w:rsidR="00604897" w:rsidRDefault="00604897" w:rsidP="00517B30">
            <w:pPr>
              <w:rPr>
                <w:sz w:val="24"/>
                <w:szCs w:val="24"/>
              </w:rPr>
            </w:pPr>
          </w:p>
        </w:tc>
        <w:tc>
          <w:tcPr>
            <w:tcW w:w="1540" w:type="dxa"/>
            <w:vAlign w:val="bottom"/>
          </w:tcPr>
          <w:p w:rsidR="00604897" w:rsidRDefault="00604897" w:rsidP="00517B30">
            <w:pPr>
              <w:rPr>
                <w:sz w:val="24"/>
                <w:szCs w:val="24"/>
              </w:rPr>
            </w:pPr>
          </w:p>
        </w:tc>
        <w:tc>
          <w:tcPr>
            <w:tcW w:w="820" w:type="dxa"/>
            <w:vAlign w:val="bottom"/>
          </w:tcPr>
          <w:p w:rsidR="00604897" w:rsidRDefault="00604897" w:rsidP="00517B30">
            <w:pPr>
              <w:rPr>
                <w:sz w:val="24"/>
                <w:szCs w:val="24"/>
              </w:rPr>
            </w:pPr>
          </w:p>
        </w:tc>
        <w:tc>
          <w:tcPr>
            <w:tcW w:w="1120" w:type="dxa"/>
            <w:vAlign w:val="bottom"/>
          </w:tcPr>
          <w:p w:rsidR="00604897" w:rsidRDefault="00604897" w:rsidP="00517B30">
            <w:pPr>
              <w:rPr>
                <w:sz w:val="24"/>
                <w:szCs w:val="24"/>
              </w:rPr>
            </w:pPr>
          </w:p>
        </w:tc>
        <w:tc>
          <w:tcPr>
            <w:tcW w:w="1260" w:type="dxa"/>
            <w:vAlign w:val="bottom"/>
          </w:tcPr>
          <w:p w:rsidR="00604897" w:rsidRDefault="00604897" w:rsidP="00517B30">
            <w:pPr>
              <w:ind w:right="20"/>
              <w:jc w:val="right"/>
              <w:rPr>
                <w:sz w:val="24"/>
                <w:szCs w:val="24"/>
              </w:rPr>
            </w:pPr>
            <w:r>
              <w:rPr>
                <w:rFonts w:eastAsia="Verdana"/>
                <w:b/>
                <w:bCs/>
                <w:sz w:val="24"/>
                <w:szCs w:val="24"/>
              </w:rPr>
              <w:t>1370,90</w:t>
            </w:r>
          </w:p>
        </w:tc>
      </w:tr>
      <w:tr w:rsidR="00604897" w:rsidTr="00517B30">
        <w:trPr>
          <w:trHeight w:val="52"/>
          <w:jc w:val="center"/>
        </w:trPr>
        <w:tc>
          <w:tcPr>
            <w:tcW w:w="1400" w:type="dxa"/>
            <w:tcBorders>
              <w:bottom w:val="single" w:sz="8" w:space="0" w:color="auto"/>
            </w:tcBorders>
            <w:vAlign w:val="bottom"/>
          </w:tcPr>
          <w:p w:rsidR="00604897" w:rsidRDefault="00604897" w:rsidP="00517B30">
            <w:pPr>
              <w:rPr>
                <w:sz w:val="24"/>
                <w:szCs w:val="24"/>
              </w:rPr>
            </w:pPr>
          </w:p>
        </w:tc>
        <w:tc>
          <w:tcPr>
            <w:tcW w:w="1740" w:type="dxa"/>
            <w:tcBorders>
              <w:bottom w:val="single" w:sz="8" w:space="0" w:color="auto"/>
            </w:tcBorders>
            <w:vAlign w:val="bottom"/>
          </w:tcPr>
          <w:p w:rsidR="00604897" w:rsidRDefault="00604897" w:rsidP="00517B30">
            <w:pPr>
              <w:rPr>
                <w:sz w:val="24"/>
                <w:szCs w:val="24"/>
              </w:rPr>
            </w:pPr>
          </w:p>
        </w:tc>
        <w:tc>
          <w:tcPr>
            <w:tcW w:w="1540" w:type="dxa"/>
            <w:tcBorders>
              <w:bottom w:val="single" w:sz="8" w:space="0" w:color="auto"/>
            </w:tcBorders>
            <w:vAlign w:val="bottom"/>
          </w:tcPr>
          <w:p w:rsidR="00604897" w:rsidRDefault="00604897" w:rsidP="00517B30">
            <w:pPr>
              <w:rPr>
                <w:sz w:val="24"/>
                <w:szCs w:val="24"/>
              </w:rPr>
            </w:pPr>
          </w:p>
        </w:tc>
        <w:tc>
          <w:tcPr>
            <w:tcW w:w="820" w:type="dxa"/>
            <w:tcBorders>
              <w:bottom w:val="single" w:sz="8" w:space="0" w:color="auto"/>
            </w:tcBorders>
            <w:vAlign w:val="bottom"/>
          </w:tcPr>
          <w:p w:rsidR="00604897" w:rsidRDefault="00604897" w:rsidP="00517B30">
            <w:pPr>
              <w:rPr>
                <w:sz w:val="24"/>
                <w:szCs w:val="24"/>
              </w:rPr>
            </w:pPr>
          </w:p>
        </w:tc>
        <w:tc>
          <w:tcPr>
            <w:tcW w:w="1120" w:type="dxa"/>
            <w:tcBorders>
              <w:bottom w:val="single" w:sz="8" w:space="0" w:color="auto"/>
            </w:tcBorders>
            <w:vAlign w:val="bottom"/>
          </w:tcPr>
          <w:p w:rsidR="00604897" w:rsidRDefault="00604897" w:rsidP="00517B30">
            <w:pPr>
              <w:rPr>
                <w:sz w:val="24"/>
                <w:szCs w:val="24"/>
              </w:rPr>
            </w:pPr>
          </w:p>
        </w:tc>
        <w:tc>
          <w:tcPr>
            <w:tcW w:w="1260" w:type="dxa"/>
            <w:tcBorders>
              <w:bottom w:val="single" w:sz="8" w:space="0" w:color="auto"/>
            </w:tcBorders>
            <w:vAlign w:val="bottom"/>
          </w:tcPr>
          <w:p w:rsidR="00604897" w:rsidRDefault="00604897" w:rsidP="00517B30">
            <w:pPr>
              <w:rPr>
                <w:sz w:val="24"/>
                <w:szCs w:val="24"/>
              </w:rPr>
            </w:pPr>
          </w:p>
        </w:tc>
      </w:tr>
    </w:tbl>
    <w:p w:rsidR="00604897" w:rsidRDefault="00604897" w:rsidP="00604897">
      <w:pPr>
        <w:spacing w:line="244" w:lineRule="exact"/>
        <w:rPr>
          <w:sz w:val="24"/>
          <w:szCs w:val="24"/>
        </w:rPr>
      </w:pPr>
      <w:commentRangeStart w:id="55"/>
      <w:commentRangeEnd w:id="55"/>
      <w:r>
        <w:commentReference w:id="55"/>
      </w:r>
    </w:p>
    <w:p w:rsidR="00604897" w:rsidRDefault="00604897" w:rsidP="00604897">
      <w:pPr>
        <w:ind w:left="140" w:firstLine="400"/>
        <w:jc w:val="both"/>
        <w:rPr>
          <w:sz w:val="24"/>
          <w:szCs w:val="24"/>
        </w:rPr>
      </w:pPr>
      <w:r>
        <w:rPr>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 rain because of the kinetic energy of the rain. According to </w:t>
      </w:r>
      <w:r>
        <w:rPr>
          <w:sz w:val="24"/>
          <w:szCs w:val="24"/>
        </w:rPr>
        <w:fldChar w:fldCharType="begin" w:fldLock="1"/>
      </w:r>
      <w:r>
        <w:rPr>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2018)","manualFormatting":"Asdak (2018)","plainTextFormattedCitation":"(Asdak, 2018)","previouslyFormattedCitation":"(Asdak, 2018)"},"properties":{"noteIndex":0},"schema":"https://github.com/citation-style-language/schema/raw/master/csl-citation.json"}</w:instrText>
      </w:r>
      <w:r>
        <w:rPr>
          <w:sz w:val="24"/>
          <w:szCs w:val="24"/>
        </w:rPr>
        <w:fldChar w:fldCharType="separate"/>
      </w:r>
      <w:r>
        <w:rPr>
          <w:sz w:val="24"/>
          <w:szCs w:val="24"/>
        </w:rPr>
        <w:t>Asdak (2018)</w:t>
      </w:r>
      <w:r>
        <w:rPr>
          <w:sz w:val="24"/>
          <w:szCs w:val="24"/>
        </w:rPr>
        <w:fldChar w:fldCharType="end"/>
      </w:r>
      <w:r>
        <w:rPr>
          <w:sz w:val="24"/>
          <w:szCs w:val="24"/>
        </w:rPr>
        <w:t>, if the amount and intensity of rain is high then the potential for surface runoff and erosion will also be high. Erosivity is affected by the fall of raindrops directly on the ground and partly because of the flow of water above ground level.</w:t>
      </w:r>
    </w:p>
    <w:p w:rsidR="00604897" w:rsidRDefault="00604897" w:rsidP="00604897">
      <w:pPr>
        <w:jc w:val="both"/>
        <w:rPr>
          <w:sz w:val="24"/>
          <w:szCs w:val="24"/>
        </w:rPr>
      </w:pPr>
    </w:p>
    <w:p w:rsidR="00604897" w:rsidRDefault="00604897" w:rsidP="00604897">
      <w:pPr>
        <w:jc w:val="both"/>
        <w:rPr>
          <w:sz w:val="24"/>
          <w:szCs w:val="24"/>
        </w:rPr>
      </w:pPr>
      <w:r>
        <w:rPr>
          <w:sz w:val="24"/>
          <w:szCs w:val="24"/>
        </w:rPr>
        <w:t>Land Use (LU)</w:t>
      </w:r>
    </w:p>
    <w:p w:rsidR="00604897" w:rsidRDefault="00604897" w:rsidP="00604897">
      <w:pPr>
        <w:ind w:firstLine="360"/>
        <w:jc w:val="both"/>
        <w:rPr>
          <w:sz w:val="24"/>
          <w:szCs w:val="24"/>
        </w:rPr>
      </w:pPr>
      <w:r>
        <w:rPr>
          <w:sz w:val="24"/>
          <w:szCs w:val="24"/>
        </w:rPr>
        <w:lastRenderedPageBreak/>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Default="00604897" w:rsidP="00604897">
      <w:pPr>
        <w:ind w:firstLine="360"/>
        <w:jc w:val="both"/>
        <w:rPr>
          <w:sz w:val="24"/>
          <w:szCs w:val="24"/>
        </w:rPr>
      </w:pPr>
      <w:r>
        <w:rPr>
          <w:sz w:val="24"/>
          <w:szCs w:val="24"/>
        </w:rPr>
        <w:t>In general, land use is divided into agricultural and non-agricultural land uses. Potential land use is influenced by soil type, mineral resources, vegetation, topography, climate, and location. In 2016, agricultural land in Bali reached 353,491 ha consisting of 79,526 ha of paddy fields and 273,965 ha of non-paddy fields. In comparison, the non-agricultural land reaches 210,175 ha.</w:t>
      </w:r>
    </w:p>
    <w:p w:rsidR="00604897" w:rsidRDefault="00604897" w:rsidP="00604897">
      <w:pPr>
        <w:ind w:firstLine="360"/>
        <w:jc w:val="both"/>
        <w:rPr>
          <w:sz w:val="24"/>
          <w:szCs w:val="24"/>
        </w:rPr>
      </w:pPr>
      <w:r>
        <w:rPr>
          <w:sz w:val="24"/>
          <w:szCs w:val="24"/>
        </w:rPr>
        <w:t>The use of non-paddy land in Bali during 2017 was mostly reserved for dry land and gardens totaling 123,774 ha or 37.63 percent of 328,908 ha of non-paddy land. The most common use of non-rice fields is in Buleleng Regency, wherein 2017 it was 115,365 ha, followed by Karangasem district with 53,043 ha. Specifically for the use of paddy fields, Tabanan Regency still occupies the first position in 2017 with paddy fields reaching 21,089 ha. This is in accordance with the nickname of Tabanan as Balinese rice granary.</w:t>
      </w:r>
    </w:p>
    <w:p w:rsidR="00604897" w:rsidRDefault="00604897" w:rsidP="00604897">
      <w:pPr>
        <w:ind w:firstLine="360"/>
        <w:jc w:val="both"/>
        <w:rPr>
          <w:sz w:val="24"/>
          <w:szCs w:val="24"/>
        </w:rPr>
      </w:pPr>
      <w:r>
        <w:rPr>
          <w:sz w:val="24"/>
          <w:szCs w:val="24"/>
        </w:rPr>
        <w:t>The use of forestry land in Bali is in accordance with its function. According to its function, forests are divided into protected forests, production forests, nature reserves, tourist parks, and tourism forests. Based on data obtained from the Regional Office of the Ministry of Forestry of the Province of Bali, such as the area of ​​forest area in 2017 of 132,528.23 ha, covering 97,598.16 ha of protected forest, limited production forest 6,825.82 ha, permanent production forest 1,872.80 ha, nature reserve 1,762.80 ha, national park 19,002.89 ha, nature tourism park 4,154.40 ha, and grand forest park 1,141.38 ha.</w:t>
      </w:r>
    </w:p>
    <w:p w:rsidR="00604897" w:rsidRDefault="00604897" w:rsidP="00604897">
      <w:pPr>
        <w:ind w:firstLine="360"/>
        <w:jc w:val="both"/>
        <w:rPr>
          <w:sz w:val="24"/>
        </w:rPr>
      </w:pPr>
      <w:proofErr w:type="gramStart"/>
      <w:r>
        <w:rPr>
          <w:iCs/>
          <w:sz w:val="24"/>
        </w:rPr>
        <w:t>Local wisdom in Bali like</w:t>
      </w:r>
      <w:r>
        <w:rPr>
          <w:i/>
          <w:iCs/>
          <w:sz w:val="24"/>
        </w:rPr>
        <w:t>telajakan</w:t>
      </w:r>
      <w:r>
        <w:rPr>
          <w:sz w:val="24"/>
        </w:rPr>
        <w:t>play a role in maintaining environmental balance.</w:t>
      </w:r>
      <w:proofErr w:type="gramEnd"/>
      <w:r>
        <w:rPr>
          <w:sz w:val="24"/>
        </w:rPr>
        <w:t xml:space="preserve"> Water infiltration land is still maintained by </w:t>
      </w:r>
      <w:r>
        <w:rPr>
          <w:i/>
          <w:sz w:val="24"/>
        </w:rPr>
        <w:t>telajakan</w:t>
      </w:r>
      <w:r>
        <w:rPr>
          <w:sz w:val="24"/>
        </w:rPr>
        <w:t xml:space="preserve">. It is formed, which also functions as a water catchment area. Groundwater reserves are still available with the help of </w:t>
      </w:r>
      <w:r>
        <w:rPr>
          <w:i/>
          <w:iCs/>
          <w:sz w:val="24"/>
        </w:rPr>
        <w:t>telajakan</w:t>
      </w:r>
      <w:r>
        <w:rPr>
          <w:sz w:val="24"/>
        </w:rPr>
        <w:t xml:space="preserve">as water absorption into the ground during the rainy season </w:t>
      </w:r>
      <w:r>
        <w:rPr>
          <w:sz w:val="24"/>
        </w:rPr>
        <w:fldChar w:fldCharType="begin" w:fldLock="1"/>
      </w:r>
      <w:r>
        <w:rPr>
          <w:sz w:val="24"/>
        </w:rPr>
        <w:instrText>ADDIN CSL_CITATION {"citationItems":[{"id":"ITEM-1","itemData":{"author":[{"dropping-particle":"","family":"Purba","given":"J H","non-dropping-particle":"","parse-names":false,"suffix":""},{"dropping-particle":"","family":"Manik","given":"I W Y","non-dropping-particle":"","parse-names":false,"suffix":""},{"dropping-particle":"","family":"Sasmita","given":"N","non-dropping-particle":"","parse-names":false,"suffix":""},{"dropping-particle":"","family":"Komara","given":"L L","non-dropping-particle":"","parse-names":false,"suffix":""}],"container-title":"IOP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Bali","type":"article"},"uris":["http://www.mendeley.com/documents/?uuid=c87611e5-9a3b-4af8-b127-bc6eac5dfb00"]}],"mendeley":{"formattedCitation":"(J H Purba et al., 2020)","plainTextFormattedCitation":"(J H Purba et al., 2020)","previouslyFormattedCitation":"(J H Purba et al., 2020)"},"properties":{"noteIndex":0},"schema":"https://github.com/citation-style-language/schema/raw/master/csl-citation.json"}</w:instrText>
      </w:r>
      <w:r>
        <w:rPr>
          <w:sz w:val="24"/>
        </w:rPr>
        <w:fldChar w:fldCharType="separate"/>
      </w:r>
      <w:r>
        <w:rPr>
          <w:sz w:val="24"/>
        </w:rPr>
        <w:t>(J H Purba et al., 2020)</w:t>
      </w:r>
      <w:r>
        <w:rPr>
          <w:sz w:val="24"/>
        </w:rPr>
        <w:fldChar w:fldCharType="end"/>
      </w:r>
      <w:r>
        <w:rPr>
          <w:sz w:val="24"/>
        </w:rPr>
        <w:t>.</w:t>
      </w:r>
    </w:p>
    <w:p w:rsidR="00604897" w:rsidRDefault="00604897" w:rsidP="00604897">
      <w:pPr>
        <w:ind w:firstLine="360"/>
        <w:jc w:val="both"/>
        <w:rPr>
          <w:sz w:val="24"/>
          <w:szCs w:val="24"/>
        </w:rPr>
      </w:pPr>
      <w:r>
        <w:rPr>
          <w:sz w:val="24"/>
          <w:szCs w:val="24"/>
        </w:rPr>
        <w:t>Specifically for the area of ​​tourism forest based on its functions recorded in the Conservation Office and SDA Province, Bali covers five forest functions, namely Penelokan Nature Park, Batukahu Nature Reserve, Sangeh Nature Park, Lake BuyanTamblingan Nature Park, and Mount Batur Payang Hills Nature Park. The number of visitors to the location of the tourist forest experienced an increase of 80.36 percent, from 134,381 people in 2016 to 242,368 people in 2017. During 2017, visits to these tourist forest locations were more dominated by foreign visitors who reached 164,337 people (67.80 %) compared to 78,031 domestic visitors (32.20%).</w:t>
      </w:r>
    </w:p>
    <w:p w:rsidR="00604897" w:rsidRDefault="00604897" w:rsidP="00604897">
      <w:pPr>
        <w:jc w:val="both"/>
        <w:rPr>
          <w:sz w:val="24"/>
          <w:szCs w:val="24"/>
        </w:rPr>
      </w:pPr>
    </w:p>
    <w:p w:rsidR="00604897" w:rsidRDefault="00604897" w:rsidP="00604897">
      <w:pPr>
        <w:jc w:val="both"/>
        <w:rPr>
          <w:sz w:val="24"/>
          <w:szCs w:val="24"/>
        </w:rPr>
      </w:pPr>
      <w:r>
        <w:rPr>
          <w:sz w:val="24"/>
          <w:szCs w:val="24"/>
        </w:rPr>
        <w:t>Soil Erosion Rate (A)</w:t>
      </w:r>
    </w:p>
    <w:p w:rsidR="00604897" w:rsidRDefault="00604897" w:rsidP="00604897">
      <w:pPr>
        <w:ind w:firstLine="450"/>
        <w:jc w:val="both"/>
        <w:rPr>
          <w:sz w:val="24"/>
          <w:szCs w:val="24"/>
        </w:rPr>
      </w:pPr>
      <w:r>
        <w:rPr>
          <w:sz w:val="24"/>
          <w:szCs w:val="24"/>
        </w:rPr>
        <w:t>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Table 4.</w:t>
      </w:r>
    </w:p>
    <w:p w:rsidR="00604897" w:rsidRDefault="00604897" w:rsidP="00604897">
      <w:pPr>
        <w:ind w:left="140" w:firstLine="310"/>
        <w:jc w:val="both"/>
        <w:rPr>
          <w:sz w:val="24"/>
          <w:szCs w:val="24"/>
        </w:rPr>
      </w:pPr>
      <w:r>
        <w:rPr>
          <w:sz w:val="24"/>
          <w:szCs w:val="24"/>
        </w:rPr>
        <w:t xml:space="preserve">Based on the classification of surface erosion in Table 4, the amount of erosion in the study area can be divided into 2 </w:t>
      </w:r>
      <w:proofErr w:type="gramStart"/>
      <w:r>
        <w:rPr>
          <w:sz w:val="24"/>
          <w:szCs w:val="24"/>
        </w:rPr>
        <w:t>classes</w:t>
      </w:r>
      <w:proofErr w:type="gramEnd"/>
      <w:r>
        <w:rPr>
          <w:sz w:val="24"/>
          <w:szCs w:val="24"/>
        </w:rPr>
        <w:t xml:space="preserve"> namely Low erosion (R) soil class with erosion rates ranging from 41.13 to 59.63 t.ha</w:t>
      </w:r>
      <w:r>
        <w:rPr>
          <w:sz w:val="24"/>
          <w:szCs w:val="24"/>
          <w:vertAlign w:val="superscript"/>
        </w:rPr>
        <w:t>-1</w:t>
      </w:r>
      <w:r>
        <w:rPr>
          <w:sz w:val="24"/>
          <w:szCs w:val="24"/>
        </w:rPr>
        <w:t>.yr</w:t>
      </w:r>
      <w:r>
        <w:rPr>
          <w:sz w:val="24"/>
          <w:szCs w:val="24"/>
          <w:vertAlign w:val="superscript"/>
        </w:rPr>
        <w:t>-1</w:t>
      </w:r>
      <w:r>
        <w:rPr>
          <w:sz w:val="24"/>
          <w:szCs w:val="24"/>
        </w:rPr>
        <w:t xml:space="preserve">. </w:t>
      </w:r>
      <w:proofErr w:type="gramStart"/>
      <w:r>
        <w:rPr>
          <w:sz w:val="24"/>
          <w:szCs w:val="24"/>
        </w:rPr>
        <w:t>Being in the research plot 01, 03, 05, 06, 07, 09, 10.</w:t>
      </w:r>
      <w:proofErr w:type="gramEnd"/>
      <w:r>
        <w:rPr>
          <w:sz w:val="24"/>
          <w:szCs w:val="24"/>
        </w:rPr>
        <w:t xml:space="preserve"> As well as </w:t>
      </w:r>
      <w:r>
        <w:rPr>
          <w:sz w:val="24"/>
          <w:szCs w:val="24"/>
          <w:highlight w:val="yellow"/>
        </w:rPr>
        <w:t>moderate</w:t>
      </w:r>
      <w:r>
        <w:rPr>
          <w:sz w:val="24"/>
          <w:szCs w:val="24"/>
        </w:rPr>
        <w:t xml:space="preserve"> erosion class (S) with erosion ranging from 63.75 to 68 t.ha</w:t>
      </w:r>
      <w:r>
        <w:rPr>
          <w:sz w:val="24"/>
          <w:szCs w:val="24"/>
          <w:vertAlign w:val="superscript"/>
        </w:rPr>
        <w:t>-1</w:t>
      </w:r>
      <w:r>
        <w:rPr>
          <w:sz w:val="24"/>
          <w:szCs w:val="24"/>
        </w:rPr>
        <w:t>.yr</w:t>
      </w:r>
      <w:r>
        <w:rPr>
          <w:sz w:val="24"/>
          <w:szCs w:val="24"/>
          <w:vertAlign w:val="superscript"/>
        </w:rPr>
        <w:t>-1</w:t>
      </w:r>
      <w:r>
        <w:rPr>
          <w:sz w:val="24"/>
          <w:szCs w:val="24"/>
        </w:rPr>
        <w:t xml:space="preserve"> in the plot 02, 04 and 08.</w:t>
      </w:r>
    </w:p>
    <w:p w:rsidR="00604897" w:rsidRDefault="00604897" w:rsidP="00604897">
      <w:pPr>
        <w:ind w:firstLine="310"/>
        <w:jc w:val="both"/>
        <w:rPr>
          <w:sz w:val="24"/>
          <w:szCs w:val="24"/>
        </w:rPr>
      </w:pPr>
      <w:r>
        <w:rPr>
          <w:sz w:val="24"/>
          <w:szCs w:val="24"/>
        </w:rPr>
        <w:t xml:space="preserve">Community activities that cause forest land to be damaged, conversion to agriculture and tourism activities in upstream areas can cause sedimentation in downstream areas. </w:t>
      </w:r>
      <w:proofErr w:type="gramStart"/>
      <w:r>
        <w:rPr>
          <w:sz w:val="24"/>
          <w:szCs w:val="24"/>
        </w:rPr>
        <w:t xml:space="preserve">The pattern of agriculture that does not follow the conservation method in the upstream </w:t>
      </w:r>
      <w:r>
        <w:rPr>
          <w:sz w:val="24"/>
          <w:szCs w:val="24"/>
        </w:rPr>
        <w:lastRenderedPageBreak/>
        <w:t>watershed area with commodity crops and horticulture results in the downstream part of the watershed narrowing and shallowing of the river flow.</w:t>
      </w:r>
      <w:proofErr w:type="gramEnd"/>
      <w:r>
        <w:rPr>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 </w:t>
      </w:r>
      <w:r>
        <w:rPr>
          <w:sz w:val="24"/>
          <w:szCs w:val="24"/>
        </w:rPr>
        <w:fldChar w:fldCharType="begin" w:fldLock="1"/>
      </w:r>
      <w:r>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perspective","type":"article-journal","volume":"33"},"uris":["http://www.mendeley.com/documents/?uuid=7021c2b5-c57f-413a-aa24-e0e8315a23bd"]},{"id":"ITEM-2","itemData":{"DOI":"10.5194/se-8-13-2017","ISSN":"1869-9529","abstract":"Abstract. Soil erosion is one of the major factors affecting sustainability of agricultural production in Ethiopia. The objective of this paper is to estimate soil erosion using the universal soil loss equation (RUSLE) model and to evaluate soil conservation practices in a data-scarce watershed region. For this purpose, soil data, rainfall, erosion control practices, satellite images and topographic maps were collected to determine the RUSLE factors. In addition, measurements of randomly selected soil and water conservation structures were done at three sub-watersheds (Asanat, Debreyakob and Rim). This study was conducted in Koga watershed at upper part of the Blue Nile basin which is affected by high soil erosion rates. The area is characterized by undulating topography caused by intensive agricultural practices with poor soil conservation practices. The soil loss rates were determined and conservation strategies have been evaluated under different slope classes and land uses. The results showed that the watershed is affected by high soil erosion rates (on average 42 t ha−1 yr−1), greater than the maximum tolerable soil loss (18 t ha−1 yr−1). The highest soil loss (456 t ha−1 yr−1) estimated from the upper watershed occurred on cultivated lands of steep slopes. As a result, soil erosion is mainly aggravated by land-use conflicts and topographic factors and the rugged topographic land forms of the area. The study also demonstrated that the contribution of existing soil conservation structures to erosion control is very small due to incorrect design and poor management. About 35 % out of the existing structures can reduce soil loss significantly since they were constructed correctly. Most of the existing structures were demolished due to the sediment overload, vulnerability to livestock damage and intense rainfall. Therefore, appropriate and standardized soil and water conservation measures for different erosion-prone land uses and land forms need to be implemented in Koga watershed.","author":[{"dropping-particle":"","family":"Molla","given":"Tegegne","non-dropping-particle":"","parse-names":false,"suffix":""},{"dropping-particle":"","family":"Sisheber","given":"Biniam","non-dropping-particle":"","parse-names":false,"suffix":""}],"container-title":"Solid Earth","id":"ITEM-2","issue":"1","issued":{"date-parts":[["2017","1","6"]]},"note":"Cited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Ethiopia","type":"article-journal","volume":"8"},"uris":["http://www.mendeley.com/documents/?uuid=129e24aa-1561-4983-8267-1111f0bd2480"]}],"mendeley":{"formattedCitation":"(Cuvelier &amp; Greenfield, 2016; Molla &amp; Sisheber, 2017)","plainTextFormattedCitation":"(Cuvelier &amp; Greenfield, 2016; Molla &amp; Sisheber, 2017)","previouslyFormattedCitation":"(Cuvelier &amp; Greenfield, 2016; Molla &amp; Sisheber, 2017)"},"properties":{"noteIndex":0},"schema":"https://github.com/citation-style-language/schema/raw/master/csl-citation.json"}</w:instrText>
      </w:r>
      <w:r>
        <w:rPr>
          <w:sz w:val="24"/>
          <w:szCs w:val="24"/>
        </w:rPr>
        <w:fldChar w:fldCharType="separate"/>
      </w:r>
      <w:r>
        <w:rPr>
          <w:sz w:val="24"/>
          <w:szCs w:val="24"/>
        </w:rPr>
        <w:t>(Cuvelier &amp; Greenfield, 2016; Molla &amp; Sisheber, 2017)</w:t>
      </w:r>
      <w:r>
        <w:rPr>
          <w:sz w:val="24"/>
          <w:szCs w:val="24"/>
        </w:rPr>
        <w:fldChar w:fldCharType="end"/>
      </w:r>
      <w:r>
        <w:rPr>
          <w:sz w:val="24"/>
          <w:szCs w:val="24"/>
        </w:rPr>
        <w:t>.</w:t>
      </w:r>
    </w:p>
    <w:p w:rsidR="00604897" w:rsidRDefault="00604897" w:rsidP="00604897">
      <w:pPr>
        <w:spacing w:before="240"/>
        <w:jc w:val="center"/>
        <w:rPr>
          <w:b/>
          <w:sz w:val="24"/>
          <w:szCs w:val="24"/>
        </w:rPr>
      </w:pPr>
      <w:commentRangeStart w:id="56"/>
      <w:r w:rsidRPr="00B25F02">
        <w:rPr>
          <w:noProof/>
          <w:sz w:val="24"/>
          <w:szCs w:val="24"/>
        </w:rPr>
        <w:pict>
          <v:line id="_x0000_s1078" style="position:absolute;left:0;text-align:left;z-index:-251627520;mso-width-relative:page;mso-height-relative:page" from="27.1pt,32.05pt" to="439.05pt,32.05pt" o:gfxdata="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AqRB1wAA&#10;AAgBAAAPAAAAAAAAAAEAIAAAACIAAABkcnMvZG93bnJldi54bWxQSwECFAAUAAAACACHTuJA9chZ&#10;qq0BAACWAwAADgAAAAAAAAABACAAAAAmAQAAZHJzL2Uyb0RvYy54bWxQSwUGAAAAAAYABgBZAQAA&#10;RQUAAAAA&#10;" o:allowincell="f" filled="t" strokeweight=".17778mm">
            <v:stroke joinstyle="miter"/>
          </v:line>
        </w:pict>
      </w:r>
      <w:proofErr w:type="gramStart"/>
      <w:r>
        <w:rPr>
          <w:rFonts w:eastAsia="Verdana"/>
          <w:b/>
          <w:sz w:val="24"/>
          <w:szCs w:val="24"/>
        </w:rPr>
        <w:t>Table 4.</w:t>
      </w:r>
      <w:proofErr w:type="gramEnd"/>
      <w:r>
        <w:rPr>
          <w:rFonts w:eastAsia="Verdana"/>
          <w:b/>
          <w:sz w:val="24"/>
          <w:szCs w:val="24"/>
        </w:rPr>
        <w:t xml:space="preserve"> </w:t>
      </w:r>
      <w:r>
        <w:rPr>
          <w:b/>
          <w:sz w:val="24"/>
          <w:szCs w:val="24"/>
        </w:rPr>
        <w:t>Soil Erosion Rate (A)</w:t>
      </w:r>
      <w:commentRangeEnd w:id="56"/>
      <w:r>
        <w:commentReference w:id="56"/>
      </w:r>
    </w:p>
    <w:p w:rsidR="00604897" w:rsidRDefault="00604897" w:rsidP="00604897">
      <w:pPr>
        <w:spacing w:line="20" w:lineRule="exact"/>
        <w:rPr>
          <w:sz w:val="24"/>
          <w:szCs w:val="24"/>
        </w:rPr>
      </w:pPr>
    </w:p>
    <w:p w:rsidR="00604897" w:rsidRDefault="00604897" w:rsidP="00604897">
      <w:pPr>
        <w:spacing w:line="44" w:lineRule="exact"/>
        <w:rPr>
          <w:sz w:val="24"/>
          <w:szCs w:val="24"/>
        </w:rPr>
      </w:pPr>
    </w:p>
    <w:tbl>
      <w:tblPr>
        <w:tblW w:w="0" w:type="auto"/>
        <w:jc w:val="center"/>
        <w:tblLayout w:type="fixed"/>
        <w:tblCellMar>
          <w:left w:w="0" w:type="dxa"/>
          <w:right w:w="0" w:type="dxa"/>
        </w:tblCellMar>
        <w:tblLook w:val="04A0"/>
      </w:tblPr>
      <w:tblGrid>
        <w:gridCol w:w="20"/>
        <w:gridCol w:w="1760"/>
        <w:gridCol w:w="1460"/>
        <w:gridCol w:w="1120"/>
        <w:gridCol w:w="880"/>
        <w:gridCol w:w="780"/>
        <w:gridCol w:w="900"/>
        <w:gridCol w:w="1340"/>
      </w:tblGrid>
      <w:tr w:rsidR="00604897" w:rsidTr="00517B30">
        <w:trPr>
          <w:trHeight w:val="194"/>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rFonts w:eastAsia="Verdana"/>
                <w:b/>
                <w:bCs/>
                <w:sz w:val="24"/>
                <w:szCs w:val="24"/>
              </w:rPr>
            </w:pPr>
            <w:commentRangeStart w:id="57"/>
          </w:p>
          <w:p w:rsidR="00604897" w:rsidRDefault="00604897" w:rsidP="00517B30">
            <w:pPr>
              <w:ind w:left="100"/>
              <w:rPr>
                <w:sz w:val="24"/>
                <w:szCs w:val="24"/>
              </w:rPr>
            </w:pPr>
            <w:r>
              <w:rPr>
                <w:rFonts w:eastAsia="Verdana"/>
                <w:b/>
                <w:bCs/>
                <w:sz w:val="24"/>
                <w:szCs w:val="24"/>
              </w:rPr>
              <w:t>PLOT SAMPEL</w:t>
            </w:r>
          </w:p>
        </w:tc>
        <w:tc>
          <w:tcPr>
            <w:tcW w:w="1460" w:type="dxa"/>
            <w:vAlign w:val="bottom"/>
          </w:tcPr>
          <w:p w:rsidR="00604897" w:rsidRDefault="00604897" w:rsidP="00517B30">
            <w:pPr>
              <w:ind w:left="340"/>
              <w:rPr>
                <w:sz w:val="24"/>
                <w:szCs w:val="24"/>
              </w:rPr>
            </w:pPr>
            <w:r>
              <w:rPr>
                <w:rFonts w:eastAsia="Verdana"/>
                <w:b/>
                <w:bCs/>
                <w:sz w:val="24"/>
                <w:szCs w:val="24"/>
              </w:rPr>
              <w:t>R</w:t>
            </w:r>
          </w:p>
        </w:tc>
        <w:tc>
          <w:tcPr>
            <w:tcW w:w="1120" w:type="dxa"/>
            <w:vAlign w:val="bottom"/>
          </w:tcPr>
          <w:p w:rsidR="00604897" w:rsidRDefault="00604897" w:rsidP="00517B30">
            <w:pPr>
              <w:ind w:left="440"/>
              <w:rPr>
                <w:sz w:val="24"/>
                <w:szCs w:val="24"/>
              </w:rPr>
            </w:pPr>
            <w:r>
              <w:rPr>
                <w:rFonts w:eastAsia="Verdana"/>
                <w:b/>
                <w:bCs/>
                <w:sz w:val="24"/>
                <w:szCs w:val="24"/>
              </w:rPr>
              <w:t>K</w:t>
            </w:r>
          </w:p>
        </w:tc>
        <w:tc>
          <w:tcPr>
            <w:tcW w:w="880" w:type="dxa"/>
            <w:vAlign w:val="bottom"/>
          </w:tcPr>
          <w:p w:rsidR="00604897" w:rsidRDefault="00604897" w:rsidP="00517B30">
            <w:pPr>
              <w:ind w:left="320"/>
              <w:rPr>
                <w:sz w:val="24"/>
                <w:szCs w:val="24"/>
              </w:rPr>
            </w:pPr>
            <w:r>
              <w:rPr>
                <w:rFonts w:eastAsia="Verdana"/>
                <w:b/>
                <w:bCs/>
                <w:sz w:val="24"/>
                <w:szCs w:val="24"/>
              </w:rPr>
              <w:t>LS</w:t>
            </w:r>
          </w:p>
        </w:tc>
        <w:tc>
          <w:tcPr>
            <w:tcW w:w="780" w:type="dxa"/>
            <w:vAlign w:val="bottom"/>
          </w:tcPr>
          <w:p w:rsidR="00604897" w:rsidRDefault="00604897" w:rsidP="00517B30">
            <w:pPr>
              <w:ind w:left="280"/>
              <w:rPr>
                <w:sz w:val="24"/>
                <w:szCs w:val="24"/>
              </w:rPr>
            </w:pPr>
            <w:r>
              <w:rPr>
                <w:rFonts w:eastAsia="Verdana"/>
                <w:b/>
                <w:bCs/>
                <w:sz w:val="24"/>
                <w:szCs w:val="24"/>
              </w:rPr>
              <w:t>CP</w:t>
            </w:r>
          </w:p>
        </w:tc>
        <w:tc>
          <w:tcPr>
            <w:tcW w:w="900" w:type="dxa"/>
            <w:vAlign w:val="bottom"/>
          </w:tcPr>
          <w:p w:rsidR="00604897" w:rsidRDefault="00604897" w:rsidP="00517B30">
            <w:pPr>
              <w:ind w:left="220"/>
              <w:rPr>
                <w:sz w:val="24"/>
                <w:szCs w:val="24"/>
              </w:rPr>
            </w:pPr>
            <w:r>
              <w:rPr>
                <w:rFonts w:eastAsia="Verdana"/>
                <w:b/>
                <w:bCs/>
                <w:sz w:val="24"/>
                <w:szCs w:val="24"/>
              </w:rPr>
              <w:t>A</w:t>
            </w:r>
          </w:p>
        </w:tc>
        <w:tc>
          <w:tcPr>
            <w:tcW w:w="1340" w:type="dxa"/>
            <w:vAlign w:val="bottom"/>
          </w:tcPr>
          <w:p w:rsidR="00604897" w:rsidRDefault="00604897" w:rsidP="00517B30">
            <w:pPr>
              <w:ind w:left="160"/>
              <w:rPr>
                <w:sz w:val="24"/>
                <w:szCs w:val="24"/>
              </w:rPr>
            </w:pPr>
            <w:r>
              <w:rPr>
                <w:rFonts w:eastAsia="Verdana"/>
                <w:b/>
                <w:bCs/>
                <w:sz w:val="24"/>
                <w:szCs w:val="24"/>
              </w:rPr>
              <w:t>TBE</w:t>
            </w:r>
            <w:commentRangeEnd w:id="57"/>
            <w:r>
              <w:commentReference w:id="57"/>
            </w:r>
          </w:p>
        </w:tc>
      </w:tr>
      <w:tr w:rsidR="00604897" w:rsidTr="00517B30">
        <w:trPr>
          <w:trHeight w:val="52"/>
          <w:jc w:val="center"/>
        </w:trPr>
        <w:tc>
          <w:tcPr>
            <w:tcW w:w="20" w:type="dxa"/>
            <w:vAlign w:val="bottom"/>
          </w:tcPr>
          <w:p w:rsidR="00604897" w:rsidRDefault="00604897" w:rsidP="00517B30">
            <w:pPr>
              <w:rPr>
                <w:sz w:val="24"/>
                <w:szCs w:val="24"/>
              </w:rPr>
            </w:pPr>
          </w:p>
        </w:tc>
        <w:tc>
          <w:tcPr>
            <w:tcW w:w="1760" w:type="dxa"/>
            <w:tcBorders>
              <w:bottom w:val="single" w:sz="8" w:space="0" w:color="auto"/>
            </w:tcBorders>
            <w:vAlign w:val="bottom"/>
          </w:tcPr>
          <w:p w:rsidR="00604897" w:rsidRDefault="00604897" w:rsidP="00517B30">
            <w:pPr>
              <w:rPr>
                <w:sz w:val="24"/>
                <w:szCs w:val="24"/>
              </w:rPr>
            </w:pPr>
          </w:p>
        </w:tc>
        <w:tc>
          <w:tcPr>
            <w:tcW w:w="1460" w:type="dxa"/>
            <w:tcBorders>
              <w:bottom w:val="single" w:sz="8" w:space="0" w:color="auto"/>
            </w:tcBorders>
            <w:vAlign w:val="bottom"/>
          </w:tcPr>
          <w:p w:rsidR="00604897" w:rsidRDefault="00604897" w:rsidP="00517B30">
            <w:pPr>
              <w:rPr>
                <w:sz w:val="24"/>
                <w:szCs w:val="24"/>
              </w:rPr>
            </w:pPr>
          </w:p>
        </w:tc>
        <w:tc>
          <w:tcPr>
            <w:tcW w:w="1120" w:type="dxa"/>
            <w:tcBorders>
              <w:bottom w:val="single" w:sz="8" w:space="0" w:color="auto"/>
            </w:tcBorders>
            <w:vAlign w:val="bottom"/>
          </w:tcPr>
          <w:p w:rsidR="00604897" w:rsidRDefault="00604897" w:rsidP="00517B30">
            <w:pPr>
              <w:rPr>
                <w:sz w:val="24"/>
                <w:szCs w:val="24"/>
              </w:rPr>
            </w:pPr>
          </w:p>
        </w:tc>
        <w:tc>
          <w:tcPr>
            <w:tcW w:w="880" w:type="dxa"/>
            <w:tcBorders>
              <w:bottom w:val="single" w:sz="8" w:space="0" w:color="auto"/>
            </w:tcBorders>
            <w:vAlign w:val="bottom"/>
          </w:tcPr>
          <w:p w:rsidR="00604897" w:rsidRDefault="00604897" w:rsidP="00517B30">
            <w:pPr>
              <w:rPr>
                <w:sz w:val="24"/>
                <w:szCs w:val="24"/>
              </w:rPr>
            </w:pPr>
          </w:p>
        </w:tc>
        <w:tc>
          <w:tcPr>
            <w:tcW w:w="780" w:type="dxa"/>
            <w:tcBorders>
              <w:bottom w:val="single" w:sz="8" w:space="0" w:color="auto"/>
            </w:tcBorders>
            <w:vAlign w:val="bottom"/>
          </w:tcPr>
          <w:p w:rsidR="00604897" w:rsidRDefault="00604897" w:rsidP="00517B30">
            <w:pPr>
              <w:rPr>
                <w:sz w:val="24"/>
                <w:szCs w:val="24"/>
              </w:rPr>
            </w:pPr>
          </w:p>
        </w:tc>
        <w:tc>
          <w:tcPr>
            <w:tcW w:w="900" w:type="dxa"/>
            <w:tcBorders>
              <w:bottom w:val="single" w:sz="8" w:space="0" w:color="auto"/>
            </w:tcBorders>
            <w:vAlign w:val="bottom"/>
          </w:tcPr>
          <w:p w:rsidR="00604897" w:rsidRDefault="00604897" w:rsidP="00517B30">
            <w:pPr>
              <w:rPr>
                <w:sz w:val="24"/>
                <w:szCs w:val="24"/>
              </w:rPr>
            </w:pPr>
          </w:p>
        </w:tc>
        <w:tc>
          <w:tcPr>
            <w:tcW w:w="1340" w:type="dxa"/>
            <w:tcBorders>
              <w:bottom w:val="single" w:sz="8" w:space="0" w:color="auto"/>
            </w:tcBorders>
            <w:vAlign w:val="bottom"/>
          </w:tcPr>
          <w:p w:rsidR="00604897" w:rsidRDefault="00604897" w:rsidP="00517B30">
            <w:pPr>
              <w:rPr>
                <w:sz w:val="24"/>
                <w:szCs w:val="24"/>
              </w:rPr>
            </w:pPr>
          </w:p>
        </w:tc>
      </w:tr>
      <w:tr w:rsidR="00604897" w:rsidTr="00517B30">
        <w:trPr>
          <w:trHeight w:val="238"/>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01</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0,12</w:t>
            </w:r>
          </w:p>
        </w:tc>
        <w:tc>
          <w:tcPr>
            <w:tcW w:w="880" w:type="dxa"/>
            <w:vAlign w:val="bottom"/>
          </w:tcPr>
          <w:p w:rsidR="00604897" w:rsidRDefault="00604897" w:rsidP="00517B30">
            <w:pPr>
              <w:ind w:left="320"/>
              <w:rPr>
                <w:sz w:val="24"/>
                <w:szCs w:val="24"/>
              </w:rPr>
            </w:pPr>
            <w:r>
              <w:rPr>
                <w:rFonts w:eastAsia="Verdana"/>
                <w:sz w:val="24"/>
                <w:szCs w:val="24"/>
              </w:rPr>
              <w:t>2,8</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46,06</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02</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0,15</w:t>
            </w:r>
          </w:p>
        </w:tc>
        <w:tc>
          <w:tcPr>
            <w:tcW w:w="880" w:type="dxa"/>
            <w:vAlign w:val="bottom"/>
          </w:tcPr>
          <w:p w:rsidR="00604897" w:rsidRDefault="00604897" w:rsidP="00517B30">
            <w:pPr>
              <w:ind w:left="320"/>
              <w:rPr>
                <w:sz w:val="24"/>
                <w:szCs w:val="24"/>
              </w:rPr>
            </w:pPr>
            <w:r>
              <w:rPr>
                <w:rFonts w:eastAsia="Verdana"/>
                <w:sz w:val="24"/>
                <w:szCs w:val="24"/>
              </w:rPr>
              <w:t>3,1</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63,75</w:t>
            </w:r>
          </w:p>
        </w:tc>
        <w:tc>
          <w:tcPr>
            <w:tcW w:w="1340" w:type="dxa"/>
            <w:vAlign w:val="bottom"/>
          </w:tcPr>
          <w:p w:rsidR="00604897" w:rsidRDefault="00604897" w:rsidP="00517B30">
            <w:pPr>
              <w:ind w:left="160"/>
              <w:rPr>
                <w:sz w:val="24"/>
                <w:szCs w:val="24"/>
              </w:rPr>
            </w:pPr>
            <w:commentRangeStart w:id="58"/>
            <w:r>
              <w:rPr>
                <w:sz w:val="24"/>
                <w:szCs w:val="24"/>
              </w:rPr>
              <w:t>Medium</w:t>
            </w:r>
            <w:commentRangeEnd w:id="58"/>
            <w:r>
              <w:commentReference w:id="58"/>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03</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0,15</w:t>
            </w:r>
          </w:p>
        </w:tc>
        <w:tc>
          <w:tcPr>
            <w:tcW w:w="880" w:type="dxa"/>
            <w:vAlign w:val="bottom"/>
          </w:tcPr>
          <w:p w:rsidR="00604897" w:rsidRDefault="00604897" w:rsidP="00517B30">
            <w:pPr>
              <w:ind w:left="320"/>
              <w:rPr>
                <w:sz w:val="24"/>
                <w:szCs w:val="24"/>
              </w:rPr>
            </w:pPr>
            <w:r>
              <w:rPr>
                <w:rFonts w:eastAsia="Verdana"/>
                <w:sz w:val="24"/>
                <w:szCs w:val="24"/>
              </w:rPr>
              <w:t>2,9</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59,63</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04</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0,16</w:t>
            </w:r>
          </w:p>
        </w:tc>
        <w:tc>
          <w:tcPr>
            <w:tcW w:w="880" w:type="dxa"/>
            <w:vAlign w:val="bottom"/>
          </w:tcPr>
          <w:p w:rsidR="00604897" w:rsidRDefault="00604897" w:rsidP="00517B30">
            <w:pPr>
              <w:ind w:left="320"/>
              <w:rPr>
                <w:sz w:val="24"/>
                <w:szCs w:val="24"/>
              </w:rPr>
            </w:pPr>
            <w:r>
              <w:rPr>
                <w:rFonts w:eastAsia="Verdana"/>
                <w:sz w:val="24"/>
                <w:szCs w:val="24"/>
              </w:rPr>
              <w:t>3,1</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68,00</w:t>
            </w:r>
          </w:p>
        </w:tc>
        <w:tc>
          <w:tcPr>
            <w:tcW w:w="1340" w:type="dxa"/>
            <w:vAlign w:val="bottom"/>
          </w:tcPr>
          <w:p w:rsidR="00604897" w:rsidRDefault="00604897" w:rsidP="00517B30">
            <w:pPr>
              <w:ind w:left="160"/>
              <w:rPr>
                <w:sz w:val="24"/>
                <w:szCs w:val="24"/>
              </w:rPr>
            </w:pPr>
            <w:r>
              <w:rPr>
                <w:sz w:val="24"/>
                <w:szCs w:val="24"/>
              </w:rPr>
              <w:t>Medium</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05</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0,12</w:t>
            </w:r>
          </w:p>
        </w:tc>
        <w:tc>
          <w:tcPr>
            <w:tcW w:w="880" w:type="dxa"/>
            <w:vAlign w:val="bottom"/>
          </w:tcPr>
          <w:p w:rsidR="00604897" w:rsidRDefault="00604897" w:rsidP="00517B30">
            <w:pPr>
              <w:ind w:left="320"/>
              <w:rPr>
                <w:sz w:val="24"/>
                <w:szCs w:val="24"/>
              </w:rPr>
            </w:pPr>
            <w:r>
              <w:rPr>
                <w:rFonts w:eastAsia="Verdana"/>
                <w:sz w:val="24"/>
                <w:szCs w:val="24"/>
              </w:rPr>
              <w:t>2,5</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41,13</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06</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0,11</w:t>
            </w:r>
          </w:p>
        </w:tc>
        <w:tc>
          <w:tcPr>
            <w:tcW w:w="880" w:type="dxa"/>
            <w:vAlign w:val="bottom"/>
          </w:tcPr>
          <w:p w:rsidR="00604897" w:rsidRDefault="00604897" w:rsidP="00517B30">
            <w:pPr>
              <w:ind w:left="320"/>
              <w:rPr>
                <w:sz w:val="24"/>
                <w:szCs w:val="24"/>
              </w:rPr>
            </w:pPr>
            <w:r>
              <w:rPr>
                <w:rFonts w:eastAsia="Verdana"/>
                <w:sz w:val="24"/>
                <w:szCs w:val="24"/>
              </w:rPr>
              <w:t>2,9</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43,73</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07</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0,14</w:t>
            </w:r>
          </w:p>
        </w:tc>
        <w:tc>
          <w:tcPr>
            <w:tcW w:w="880" w:type="dxa"/>
            <w:vAlign w:val="bottom"/>
          </w:tcPr>
          <w:p w:rsidR="00604897" w:rsidRDefault="00604897" w:rsidP="00517B30">
            <w:pPr>
              <w:ind w:left="320"/>
              <w:rPr>
                <w:sz w:val="24"/>
                <w:szCs w:val="24"/>
              </w:rPr>
            </w:pPr>
            <w:r>
              <w:rPr>
                <w:rFonts w:eastAsia="Verdana"/>
                <w:sz w:val="24"/>
                <w:szCs w:val="24"/>
              </w:rPr>
              <w:t>3,1</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59,50</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08</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0,15</w:t>
            </w:r>
          </w:p>
        </w:tc>
        <w:tc>
          <w:tcPr>
            <w:tcW w:w="880" w:type="dxa"/>
            <w:vAlign w:val="bottom"/>
          </w:tcPr>
          <w:p w:rsidR="00604897" w:rsidRDefault="00604897" w:rsidP="00517B30">
            <w:pPr>
              <w:ind w:left="320"/>
              <w:rPr>
                <w:sz w:val="24"/>
                <w:szCs w:val="24"/>
              </w:rPr>
            </w:pPr>
            <w:r>
              <w:rPr>
                <w:rFonts w:eastAsia="Verdana"/>
                <w:sz w:val="24"/>
                <w:szCs w:val="24"/>
              </w:rPr>
              <w:t>3,2</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65,80</w:t>
            </w:r>
          </w:p>
        </w:tc>
        <w:tc>
          <w:tcPr>
            <w:tcW w:w="1340" w:type="dxa"/>
            <w:vAlign w:val="bottom"/>
          </w:tcPr>
          <w:p w:rsidR="00604897" w:rsidRDefault="00604897" w:rsidP="00517B30">
            <w:pPr>
              <w:ind w:left="160"/>
              <w:rPr>
                <w:sz w:val="24"/>
                <w:szCs w:val="24"/>
              </w:rPr>
            </w:pPr>
            <w:r>
              <w:rPr>
                <w:sz w:val="24"/>
                <w:szCs w:val="24"/>
              </w:rPr>
              <w:t>Medium</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09</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0,12</w:t>
            </w:r>
          </w:p>
        </w:tc>
        <w:tc>
          <w:tcPr>
            <w:tcW w:w="880" w:type="dxa"/>
            <w:vAlign w:val="bottom"/>
          </w:tcPr>
          <w:p w:rsidR="00604897" w:rsidRDefault="00604897" w:rsidP="00517B30">
            <w:pPr>
              <w:ind w:left="320"/>
              <w:rPr>
                <w:sz w:val="24"/>
                <w:szCs w:val="24"/>
              </w:rPr>
            </w:pPr>
            <w:r>
              <w:rPr>
                <w:rFonts w:eastAsia="Verdana"/>
                <w:sz w:val="24"/>
                <w:szCs w:val="24"/>
              </w:rPr>
              <w:t>2,9</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47,71</w:t>
            </w:r>
          </w:p>
        </w:tc>
        <w:tc>
          <w:tcPr>
            <w:tcW w:w="1340" w:type="dxa"/>
            <w:vAlign w:val="bottom"/>
          </w:tcPr>
          <w:p w:rsidR="00604897" w:rsidRDefault="00604897" w:rsidP="00517B30">
            <w:pPr>
              <w:ind w:left="160"/>
              <w:rPr>
                <w:sz w:val="24"/>
                <w:szCs w:val="24"/>
              </w:rPr>
            </w:pPr>
            <w:r>
              <w:rPr>
                <w:rFonts w:eastAsia="Verdana"/>
                <w:sz w:val="24"/>
                <w:szCs w:val="24"/>
              </w:rPr>
              <w:t xml:space="preserve">Low </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vAlign w:val="bottom"/>
          </w:tcPr>
          <w:p w:rsidR="00604897" w:rsidRDefault="00604897" w:rsidP="00517B30">
            <w:pPr>
              <w:ind w:left="100"/>
              <w:rPr>
                <w:sz w:val="24"/>
                <w:szCs w:val="24"/>
              </w:rPr>
            </w:pPr>
            <w:r>
              <w:rPr>
                <w:rFonts w:eastAsia="Verdana"/>
                <w:sz w:val="24"/>
                <w:szCs w:val="24"/>
              </w:rPr>
              <w:t>Land unit 10</w:t>
            </w:r>
          </w:p>
        </w:tc>
        <w:tc>
          <w:tcPr>
            <w:tcW w:w="1460" w:type="dxa"/>
            <w:vAlign w:val="bottom"/>
          </w:tcPr>
          <w:p w:rsidR="00604897" w:rsidRDefault="00604897" w:rsidP="00517B30">
            <w:pPr>
              <w:ind w:left="340"/>
              <w:rPr>
                <w:sz w:val="24"/>
                <w:szCs w:val="24"/>
              </w:rPr>
            </w:pPr>
            <w:r>
              <w:rPr>
                <w:rFonts w:eastAsia="Verdana"/>
                <w:sz w:val="24"/>
                <w:szCs w:val="24"/>
              </w:rPr>
              <w:t>1370,90</w:t>
            </w:r>
          </w:p>
        </w:tc>
        <w:tc>
          <w:tcPr>
            <w:tcW w:w="1120" w:type="dxa"/>
            <w:vAlign w:val="bottom"/>
          </w:tcPr>
          <w:p w:rsidR="00604897" w:rsidRDefault="00604897" w:rsidP="00517B30">
            <w:pPr>
              <w:ind w:left="440"/>
              <w:rPr>
                <w:sz w:val="24"/>
                <w:szCs w:val="24"/>
              </w:rPr>
            </w:pPr>
            <w:r>
              <w:rPr>
                <w:rFonts w:eastAsia="Verdana"/>
                <w:sz w:val="24"/>
                <w:szCs w:val="24"/>
              </w:rPr>
              <w:t>0,16</w:t>
            </w:r>
          </w:p>
        </w:tc>
        <w:tc>
          <w:tcPr>
            <w:tcW w:w="880" w:type="dxa"/>
            <w:vAlign w:val="bottom"/>
          </w:tcPr>
          <w:p w:rsidR="00604897" w:rsidRDefault="00604897" w:rsidP="00517B30">
            <w:pPr>
              <w:ind w:left="320"/>
              <w:rPr>
                <w:sz w:val="24"/>
                <w:szCs w:val="24"/>
              </w:rPr>
            </w:pPr>
            <w:r>
              <w:rPr>
                <w:rFonts w:eastAsia="Verdana"/>
                <w:sz w:val="24"/>
                <w:szCs w:val="24"/>
              </w:rPr>
              <w:t>2,5</w:t>
            </w:r>
          </w:p>
        </w:tc>
        <w:tc>
          <w:tcPr>
            <w:tcW w:w="780" w:type="dxa"/>
            <w:vAlign w:val="bottom"/>
          </w:tcPr>
          <w:p w:rsidR="00604897" w:rsidRDefault="00604897" w:rsidP="00517B30">
            <w:pPr>
              <w:ind w:left="280"/>
              <w:rPr>
                <w:sz w:val="24"/>
                <w:szCs w:val="24"/>
              </w:rPr>
            </w:pPr>
            <w:r>
              <w:rPr>
                <w:rFonts w:eastAsia="Verdana"/>
                <w:sz w:val="24"/>
                <w:szCs w:val="24"/>
              </w:rPr>
              <w:t>0,1</w:t>
            </w:r>
          </w:p>
        </w:tc>
        <w:tc>
          <w:tcPr>
            <w:tcW w:w="900" w:type="dxa"/>
            <w:vAlign w:val="bottom"/>
          </w:tcPr>
          <w:p w:rsidR="00604897" w:rsidRDefault="00604897" w:rsidP="00517B30">
            <w:pPr>
              <w:ind w:left="220"/>
              <w:rPr>
                <w:sz w:val="24"/>
                <w:szCs w:val="24"/>
              </w:rPr>
            </w:pPr>
            <w:r>
              <w:rPr>
                <w:rFonts w:eastAsia="Verdana"/>
                <w:sz w:val="24"/>
                <w:szCs w:val="24"/>
              </w:rPr>
              <w:t>54,84</w:t>
            </w:r>
          </w:p>
        </w:tc>
        <w:tc>
          <w:tcPr>
            <w:tcW w:w="1340" w:type="dxa"/>
            <w:vAlign w:val="bottom"/>
          </w:tcPr>
          <w:p w:rsidR="00604897" w:rsidRDefault="00604897" w:rsidP="00517B30">
            <w:pPr>
              <w:ind w:left="160"/>
              <w:rPr>
                <w:sz w:val="24"/>
                <w:szCs w:val="24"/>
              </w:rPr>
            </w:pPr>
            <w:r>
              <w:rPr>
                <w:rFonts w:eastAsia="Verdana"/>
                <w:sz w:val="24"/>
                <w:szCs w:val="24"/>
              </w:rPr>
              <w:t>Low</w:t>
            </w:r>
          </w:p>
        </w:tc>
      </w:tr>
      <w:tr w:rsidR="00604897" w:rsidTr="00517B30">
        <w:trPr>
          <w:trHeight w:val="300"/>
          <w:jc w:val="center"/>
        </w:trPr>
        <w:tc>
          <w:tcPr>
            <w:tcW w:w="20" w:type="dxa"/>
            <w:vAlign w:val="bottom"/>
          </w:tcPr>
          <w:p w:rsidR="00604897" w:rsidRDefault="00604897" w:rsidP="00517B30">
            <w:pPr>
              <w:rPr>
                <w:sz w:val="24"/>
                <w:szCs w:val="24"/>
              </w:rPr>
            </w:pPr>
          </w:p>
        </w:tc>
        <w:tc>
          <w:tcPr>
            <w:tcW w:w="1760" w:type="dxa"/>
            <w:tcBorders>
              <w:bottom w:val="single" w:sz="4" w:space="0" w:color="auto"/>
            </w:tcBorders>
            <w:vAlign w:val="bottom"/>
          </w:tcPr>
          <w:p w:rsidR="00604897" w:rsidRDefault="00604897" w:rsidP="00517B30">
            <w:pPr>
              <w:ind w:left="100"/>
              <w:rPr>
                <w:sz w:val="24"/>
                <w:szCs w:val="24"/>
              </w:rPr>
            </w:pPr>
            <w:r>
              <w:rPr>
                <w:rFonts w:eastAsia="Verdana"/>
                <w:sz w:val="24"/>
                <w:szCs w:val="24"/>
              </w:rPr>
              <w:t>Mean</w:t>
            </w:r>
          </w:p>
        </w:tc>
        <w:tc>
          <w:tcPr>
            <w:tcW w:w="1460" w:type="dxa"/>
            <w:tcBorders>
              <w:bottom w:val="single" w:sz="4" w:space="0" w:color="auto"/>
            </w:tcBorders>
            <w:vAlign w:val="bottom"/>
          </w:tcPr>
          <w:p w:rsidR="00604897" w:rsidRDefault="00604897" w:rsidP="00517B30">
            <w:pPr>
              <w:rPr>
                <w:sz w:val="24"/>
                <w:szCs w:val="24"/>
              </w:rPr>
            </w:pPr>
          </w:p>
        </w:tc>
        <w:tc>
          <w:tcPr>
            <w:tcW w:w="1120" w:type="dxa"/>
            <w:tcBorders>
              <w:bottom w:val="single" w:sz="4" w:space="0" w:color="auto"/>
            </w:tcBorders>
            <w:vAlign w:val="bottom"/>
          </w:tcPr>
          <w:p w:rsidR="00604897" w:rsidRDefault="00604897" w:rsidP="00517B30">
            <w:pPr>
              <w:rPr>
                <w:sz w:val="24"/>
                <w:szCs w:val="24"/>
              </w:rPr>
            </w:pPr>
          </w:p>
        </w:tc>
        <w:tc>
          <w:tcPr>
            <w:tcW w:w="880" w:type="dxa"/>
            <w:tcBorders>
              <w:bottom w:val="single" w:sz="4" w:space="0" w:color="auto"/>
            </w:tcBorders>
            <w:vAlign w:val="bottom"/>
          </w:tcPr>
          <w:p w:rsidR="00604897" w:rsidRDefault="00604897" w:rsidP="00517B30">
            <w:pPr>
              <w:rPr>
                <w:sz w:val="24"/>
                <w:szCs w:val="24"/>
              </w:rPr>
            </w:pPr>
          </w:p>
        </w:tc>
        <w:tc>
          <w:tcPr>
            <w:tcW w:w="780" w:type="dxa"/>
            <w:tcBorders>
              <w:bottom w:val="single" w:sz="4" w:space="0" w:color="auto"/>
            </w:tcBorders>
            <w:vAlign w:val="bottom"/>
          </w:tcPr>
          <w:p w:rsidR="00604897" w:rsidRDefault="00604897" w:rsidP="00517B30">
            <w:pPr>
              <w:rPr>
                <w:sz w:val="24"/>
                <w:szCs w:val="24"/>
              </w:rPr>
            </w:pPr>
          </w:p>
        </w:tc>
        <w:tc>
          <w:tcPr>
            <w:tcW w:w="900" w:type="dxa"/>
            <w:tcBorders>
              <w:bottom w:val="single" w:sz="4" w:space="0" w:color="auto"/>
            </w:tcBorders>
            <w:vAlign w:val="bottom"/>
          </w:tcPr>
          <w:p w:rsidR="00604897" w:rsidRDefault="00604897" w:rsidP="00517B30">
            <w:pPr>
              <w:ind w:left="220"/>
              <w:rPr>
                <w:sz w:val="24"/>
                <w:szCs w:val="24"/>
              </w:rPr>
            </w:pPr>
            <w:r>
              <w:rPr>
                <w:rFonts w:eastAsia="Verdana"/>
                <w:b/>
                <w:bCs/>
                <w:sz w:val="24"/>
                <w:szCs w:val="24"/>
              </w:rPr>
              <w:t>55,01</w:t>
            </w:r>
          </w:p>
        </w:tc>
        <w:tc>
          <w:tcPr>
            <w:tcW w:w="1340" w:type="dxa"/>
            <w:tcBorders>
              <w:bottom w:val="single" w:sz="4" w:space="0" w:color="auto"/>
            </w:tcBorders>
            <w:vAlign w:val="bottom"/>
          </w:tcPr>
          <w:p w:rsidR="00604897" w:rsidRDefault="00604897" w:rsidP="00517B30">
            <w:pPr>
              <w:ind w:left="160"/>
              <w:rPr>
                <w:sz w:val="24"/>
                <w:szCs w:val="24"/>
              </w:rPr>
            </w:pPr>
            <w:r>
              <w:rPr>
                <w:rFonts w:eastAsia="Verdana"/>
                <w:sz w:val="24"/>
                <w:szCs w:val="24"/>
              </w:rPr>
              <w:t>Low</w:t>
            </w:r>
          </w:p>
        </w:tc>
      </w:tr>
    </w:tbl>
    <w:p w:rsidR="00604897" w:rsidRDefault="00604897" w:rsidP="00604897">
      <w:pPr>
        <w:spacing w:line="244" w:lineRule="exact"/>
        <w:rPr>
          <w:sz w:val="24"/>
          <w:szCs w:val="24"/>
        </w:rPr>
      </w:pPr>
    </w:p>
    <w:p w:rsidR="00604897" w:rsidRDefault="00604897" w:rsidP="00604897">
      <w:pPr>
        <w:ind w:left="140"/>
        <w:jc w:val="both"/>
        <w:rPr>
          <w:rFonts w:eastAsia="Verdana"/>
          <w:b/>
          <w:bCs/>
          <w:i/>
          <w:iCs/>
          <w:sz w:val="24"/>
          <w:szCs w:val="24"/>
        </w:rPr>
      </w:pPr>
    </w:p>
    <w:p w:rsidR="00604897" w:rsidRDefault="00604897" w:rsidP="00604897">
      <w:pPr>
        <w:ind w:left="140"/>
        <w:jc w:val="both"/>
        <w:rPr>
          <w:sz w:val="24"/>
          <w:szCs w:val="24"/>
        </w:rPr>
      </w:pPr>
      <w:r>
        <w:rPr>
          <w:rFonts w:eastAsia="Verdana"/>
          <w:b/>
          <w:bCs/>
          <w:i/>
          <w:iCs/>
          <w:sz w:val="24"/>
          <w:szCs w:val="24"/>
        </w:rPr>
        <w:t>Traditional Agroforestry (TA)</w:t>
      </w:r>
    </w:p>
    <w:p w:rsidR="00604897" w:rsidRDefault="00604897" w:rsidP="00604897">
      <w:pPr>
        <w:ind w:left="140" w:firstLine="310"/>
        <w:jc w:val="both"/>
        <w:rPr>
          <w:sz w:val="24"/>
          <w:szCs w:val="24"/>
        </w:rPr>
      </w:pPr>
      <w:r>
        <w:rPr>
          <w:sz w:val="24"/>
          <w:szCs w:val="24"/>
        </w:rPr>
        <w:t xml:space="preserve">Although the definition of a traditional garden is a plot of land on which there are stands of trees and types of cultivated plants </w:t>
      </w:r>
      <w:r>
        <w:rPr>
          <w:sz w:val="24"/>
          <w:szCs w:val="24"/>
        </w:rPr>
        <w:fldChar w:fldCharType="begin" w:fldLock="1"/>
      </w:r>
      <w:r>
        <w:rPr>
          <w:sz w:val="24"/>
          <w:szCs w:val="24"/>
        </w:rPr>
        <w:instrText>ADDIN CSL_CITATION {"citationItems":[{"id":"ITEM-1","itemData":{"author":[{"dropping-particle":"","family":"Herri","given":"Y.H.","non-dropping-particle":"","parse-names":false,"suffix":""},{"dropping-particle":"","family":"Iskandar","given":"J.","non-dropping-particle":"","parse-names":false,"suffix":""},{"dropping-particle":"","family":"Hadyana","given":"","non-dropping-particle":"","parse-names":false,"suffix":""},{"dropping-particle":"","family":"Priyono","given":"","non-dropping-particle":"","parse-names":false,"suffix":""},{"dropping-particle":"","family":"Soemarwoto","given":"O.","non-dropping-particle":"","parse-names":false,"suffix":""},{"dropping-particle":"","family":"Christanty","given":"L.","non-dropping-particle":"","parse-names":false,"suffix":""},{"dropping-particle":"","family":"Ninez","given":"V.K.","non-dropping-particle":"","parse-names":false,"suffix":""}],"id":"ITEM-1","issued":{"date-parts":[["1985"]]},"publisher":"International Potato Center","publisher-place":"Lima (Perú)","title":"The talun-kebun: a man-made forest fitted to family needsHousehold food production: comparative perspectives (No. 634 H842).","type":"book"},"uris":["http://www.mendeley.com/documents/?uuid=970de230-c0e4-4a38-a73b-9b5a2e4680d5"]}],"mendeley":{"formattedCitation":"(Herri et al., 1985)","plainTextFormattedCitation":"(Herri et al., 1985)","previouslyFormattedCitation":"(Herri et al., 1985)"},"properties":{"noteIndex":0},"schema":"https://github.com/citation-style-language/schema/raw/master/csl-citation.json"}</w:instrText>
      </w:r>
      <w:r>
        <w:rPr>
          <w:sz w:val="24"/>
          <w:szCs w:val="24"/>
        </w:rPr>
        <w:fldChar w:fldCharType="separate"/>
      </w:r>
      <w:r>
        <w:rPr>
          <w:sz w:val="24"/>
          <w:szCs w:val="24"/>
        </w:rPr>
        <w:t>(Herri et al., 1985)</w:t>
      </w:r>
      <w:r>
        <w:rPr>
          <w:sz w:val="24"/>
          <w:szCs w:val="24"/>
        </w:rPr>
        <w:fldChar w:fldCharType="end"/>
      </w:r>
      <w:r>
        <w:rPr>
          <w:sz w:val="24"/>
          <w:szCs w:val="24"/>
        </w:rPr>
        <w:t xml:space="preserve">, in reality,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garden has generally located some distance </w:t>
      </w:r>
      <w:proofErr w:type="gramStart"/>
      <w:r>
        <w:rPr>
          <w:sz w:val="24"/>
          <w:szCs w:val="24"/>
        </w:rPr>
        <w:t>between 1 to 5 km from the settlement</w:t>
      </w:r>
      <w:proofErr w:type="gramEnd"/>
      <w:r>
        <w:rPr>
          <w:sz w:val="24"/>
          <w:szCs w:val="24"/>
        </w:rPr>
        <w:t xml:space="preserve"> and can be reached on foot.</w:t>
      </w:r>
    </w:p>
    <w:p w:rsidR="00604897" w:rsidRDefault="00604897" w:rsidP="00604897">
      <w:pPr>
        <w:spacing w:after="120"/>
        <w:ind w:left="142" w:firstLine="312"/>
        <w:jc w:val="both"/>
        <w:rPr>
          <w:rFonts w:eastAsia="Verdana"/>
          <w:sz w:val="24"/>
          <w:szCs w:val="24"/>
        </w:rPr>
      </w:pPr>
      <w:r>
        <w:rPr>
          <w:rFonts w:eastAsia="Verdana"/>
          <w:sz w:val="24"/>
          <w:szCs w:val="24"/>
        </w:rPr>
        <w:t xml:space="preserve">The distinctive feature of traditional gardens as a model of traditional agroforestry </w:t>
      </w:r>
      <w:proofErr w:type="gramStart"/>
      <w:r>
        <w:rPr>
          <w:rFonts w:eastAsia="Verdana"/>
          <w:sz w:val="24"/>
          <w:szCs w:val="24"/>
        </w:rPr>
        <w:t>was  dominant</w:t>
      </w:r>
      <w:proofErr w:type="gramEnd"/>
      <w:r>
        <w:rPr>
          <w:rFonts w:eastAsia="Verdana"/>
          <w:sz w:val="24"/>
          <w:szCs w:val="24"/>
        </w:rPr>
        <w:t xml:space="preserve"> plants are distributed irregularly, thus creating miniature structures such as natural forests. The spatial structure of mixed gardens consists of horizontal and vertical structures. The horizontal structure of the garden is related to the number of trees in one land, in terms of stand density and canopy cover level. As we get closer to settlements, there is a tendency for vegetation to decrease regarding the types of cultivation and the number of tree populations in the stand. The vegetation stratification of traditional agroforestry in Bali based on the vertical structure is presented in Table 5.</w:t>
      </w:r>
    </w:p>
    <w:p w:rsidR="00604897" w:rsidRDefault="00604897" w:rsidP="00604897">
      <w:pPr>
        <w:spacing w:before="120"/>
        <w:ind w:left="142" w:firstLine="312"/>
        <w:jc w:val="both"/>
        <w:rPr>
          <w:sz w:val="24"/>
          <w:szCs w:val="24"/>
        </w:rPr>
      </w:pPr>
      <w:r>
        <w:rPr>
          <w:sz w:val="24"/>
          <w:szCs w:val="24"/>
        </w:rPr>
        <w:t xml:space="preserve">In general, large trees with a diameter of more than 100 cm are not found in traditional gardens owned by </w:t>
      </w:r>
      <w:proofErr w:type="gramStart"/>
      <w:r>
        <w:rPr>
          <w:sz w:val="24"/>
          <w:szCs w:val="24"/>
        </w:rPr>
        <w:t>individuals,</w:t>
      </w:r>
      <w:proofErr w:type="gramEnd"/>
      <w:r>
        <w:rPr>
          <w:sz w:val="24"/>
          <w:szCs w:val="24"/>
        </w:rPr>
        <w:t xml:space="preserve"> the number of trees is relatively evenly distributed throughout the diameter class. This is because the age of traditional gardens is relatively young. Because of that, the trees that grow in traditional gardens belonging to </w:t>
      </w:r>
      <w:r>
        <w:rPr>
          <w:sz w:val="24"/>
          <w:szCs w:val="24"/>
        </w:rPr>
        <w:lastRenderedPageBreak/>
        <w:t xml:space="preserve">the community besides being of medium </w:t>
      </w:r>
      <w:proofErr w:type="gramStart"/>
      <w:r>
        <w:rPr>
          <w:sz w:val="24"/>
          <w:szCs w:val="24"/>
        </w:rPr>
        <w:t>diameter,</w:t>
      </w:r>
      <w:proofErr w:type="gramEnd"/>
      <w:r>
        <w:rPr>
          <w:sz w:val="24"/>
          <w:szCs w:val="24"/>
        </w:rPr>
        <w:t xml:space="preserve"> are generally also species that have been cultivated. In addition,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Pr>
          <w:sz w:val="24"/>
          <w:szCs w:val="24"/>
        </w:rPr>
        <w:t>to shorten</w:t>
      </w:r>
      <w:proofErr w:type="gramEnd"/>
      <w:r>
        <w:rPr>
          <w:sz w:val="24"/>
          <w:szCs w:val="24"/>
        </w:rPr>
        <w:t xml:space="preserve"> the road to the work area in the fields and fields, close to finding water sources, as well as functioning to protect against erosion and landslides.</w:t>
      </w:r>
    </w:p>
    <w:p w:rsidR="00604897" w:rsidRDefault="00604897" w:rsidP="00604897">
      <w:pPr>
        <w:spacing w:after="120"/>
        <w:ind w:left="142"/>
        <w:jc w:val="both"/>
        <w:rPr>
          <w:rFonts w:eastAsia="Verdana"/>
          <w:sz w:val="24"/>
          <w:szCs w:val="24"/>
        </w:rPr>
      </w:pPr>
    </w:p>
    <w:p w:rsidR="00604897" w:rsidRDefault="00604897" w:rsidP="00604897">
      <w:pPr>
        <w:spacing w:after="120"/>
        <w:ind w:left="142"/>
        <w:jc w:val="center"/>
        <w:rPr>
          <w:rFonts w:eastAsia="Verdana"/>
          <w:sz w:val="24"/>
          <w:szCs w:val="24"/>
        </w:rPr>
      </w:pPr>
      <w:proofErr w:type="gramStart"/>
      <w:r>
        <w:rPr>
          <w:rFonts w:eastAsia="Verdana"/>
          <w:sz w:val="24"/>
          <w:szCs w:val="24"/>
        </w:rPr>
        <w:t>Table 5.</w:t>
      </w:r>
      <w:proofErr w:type="gramEnd"/>
      <w:r>
        <w:rPr>
          <w:rFonts w:eastAsia="Verdana"/>
          <w:sz w:val="24"/>
          <w:szCs w:val="24"/>
        </w:rPr>
        <w:t xml:space="preserve"> The vegetation stratification of traditional agroforestry in Bali based on the vertical structure</w:t>
      </w:r>
    </w:p>
    <w:tbl>
      <w:tblPr>
        <w:tblStyle w:val="TableGrid"/>
        <w:tblW w:w="9414" w:type="dxa"/>
        <w:tblInd w:w="142" w:type="dxa"/>
        <w:tblBorders>
          <w:left w:val="none" w:sz="0" w:space="0" w:color="auto"/>
          <w:right w:val="none" w:sz="0" w:space="0" w:color="auto"/>
          <w:insideV w:val="none" w:sz="0" w:space="0" w:color="auto"/>
        </w:tblBorders>
        <w:tblLook w:val="04A0"/>
      </w:tblPr>
      <w:tblGrid>
        <w:gridCol w:w="533"/>
        <w:gridCol w:w="1843"/>
        <w:gridCol w:w="7038"/>
      </w:tblGrid>
      <w:tr w:rsidR="00604897" w:rsidTr="00517B30">
        <w:tc>
          <w:tcPr>
            <w:tcW w:w="533" w:type="dxa"/>
          </w:tcPr>
          <w:p w:rsidR="00604897" w:rsidRDefault="00604897" w:rsidP="00517B30">
            <w:pPr>
              <w:spacing w:after="120"/>
              <w:jc w:val="center"/>
              <w:rPr>
                <w:rFonts w:eastAsia="Verdana"/>
              </w:rPr>
            </w:pPr>
            <w:r>
              <w:rPr>
                <w:rFonts w:eastAsia="Verdana"/>
              </w:rPr>
              <w:t>No</w:t>
            </w:r>
          </w:p>
        </w:tc>
        <w:tc>
          <w:tcPr>
            <w:tcW w:w="1843" w:type="dxa"/>
          </w:tcPr>
          <w:p w:rsidR="00604897" w:rsidRDefault="00604897" w:rsidP="00517B30">
            <w:pPr>
              <w:spacing w:after="120"/>
              <w:jc w:val="center"/>
              <w:rPr>
                <w:rFonts w:eastAsia="Verdana"/>
              </w:rPr>
            </w:pPr>
            <w:r>
              <w:rPr>
                <w:rFonts w:eastAsia="Verdana"/>
              </w:rPr>
              <w:t>Vegetation Stratification</w:t>
            </w:r>
          </w:p>
        </w:tc>
        <w:tc>
          <w:tcPr>
            <w:tcW w:w="7038" w:type="dxa"/>
          </w:tcPr>
          <w:p w:rsidR="00604897" w:rsidRDefault="00604897" w:rsidP="00517B30">
            <w:pPr>
              <w:spacing w:after="120"/>
              <w:jc w:val="center"/>
              <w:rPr>
                <w:rFonts w:eastAsia="Verdana"/>
              </w:rPr>
            </w:pPr>
            <w:r>
              <w:rPr>
                <w:rFonts w:eastAsia="Verdana"/>
              </w:rPr>
              <w:t>Vegetation</w:t>
            </w:r>
          </w:p>
        </w:tc>
      </w:tr>
      <w:tr w:rsidR="00604897" w:rsidTr="00517B30">
        <w:tc>
          <w:tcPr>
            <w:tcW w:w="533" w:type="dxa"/>
          </w:tcPr>
          <w:p w:rsidR="00604897" w:rsidRDefault="00604897" w:rsidP="00517B30">
            <w:pPr>
              <w:spacing w:after="120"/>
              <w:jc w:val="both"/>
              <w:rPr>
                <w:rFonts w:eastAsia="Verdana"/>
              </w:rPr>
            </w:pPr>
            <w:r>
              <w:rPr>
                <w:rFonts w:eastAsia="Verdana"/>
              </w:rPr>
              <w:t>1</w:t>
            </w:r>
          </w:p>
        </w:tc>
        <w:tc>
          <w:tcPr>
            <w:tcW w:w="1843" w:type="dxa"/>
          </w:tcPr>
          <w:p w:rsidR="00604897" w:rsidRDefault="00604897" w:rsidP="00517B30">
            <w:pPr>
              <w:jc w:val="both"/>
              <w:rPr>
                <w:rFonts w:eastAsia="Verdana"/>
              </w:rPr>
            </w:pPr>
            <w:r>
              <w:rPr>
                <w:rFonts w:eastAsia="Verdana"/>
              </w:rPr>
              <w:t>Upper stratum</w:t>
            </w:r>
          </w:p>
          <w:p w:rsidR="00604897" w:rsidRDefault="00604897" w:rsidP="00517B30">
            <w:pPr>
              <w:jc w:val="both"/>
              <w:rPr>
                <w:rFonts w:eastAsia="Verdana"/>
              </w:rPr>
            </w:pPr>
            <w:r>
              <w:rPr>
                <w:rFonts w:eastAsia="Verdana"/>
              </w:rPr>
              <w:t>(height &gt; 5 m):</w:t>
            </w:r>
          </w:p>
          <w:p w:rsidR="00604897" w:rsidRDefault="00604897" w:rsidP="00517B30">
            <w:pPr>
              <w:jc w:val="both"/>
              <w:rPr>
                <w:rFonts w:eastAsia="Verdana"/>
              </w:rPr>
            </w:pPr>
            <w:r>
              <w:rPr>
                <w:rFonts w:eastAsia="Verdana"/>
              </w:rPr>
              <w:t>diameter of the tree above 40 cm</w:t>
            </w:r>
          </w:p>
        </w:tc>
        <w:tc>
          <w:tcPr>
            <w:tcW w:w="7038" w:type="dxa"/>
          </w:tcPr>
          <w:p w:rsidR="00604897" w:rsidRDefault="00604897" w:rsidP="00517B30">
            <w:pPr>
              <w:ind w:left="34"/>
              <w:jc w:val="both"/>
              <w:rPr>
                <w:rFonts w:eastAsia="Verdana"/>
              </w:rPr>
            </w:pPr>
            <w:r>
              <w:rPr>
                <w:rFonts w:eastAsia="Verdana"/>
              </w:rPr>
              <w:t>The diameter of the tree more than 40 cm</w:t>
            </w:r>
            <w:r>
              <w:rPr>
                <w:rFonts w:eastAsia="Verdana"/>
                <w:i/>
                <w:iCs/>
              </w:rPr>
              <w:t>are dominated by</w:t>
            </w:r>
            <w:r>
              <w:rPr>
                <w:rFonts w:eastAsia="Verdana"/>
              </w:rPr>
              <w:t>Bingin (</w:t>
            </w:r>
            <w:r>
              <w:rPr>
                <w:rFonts w:eastAsia="Verdana"/>
                <w:i/>
                <w:iCs/>
              </w:rPr>
              <w:t>Ficusbenjamina</w:t>
            </w:r>
            <w:r>
              <w:rPr>
                <w:rFonts w:eastAsia="Verdana"/>
              </w:rPr>
              <w:t>), Intaran (</w:t>
            </w:r>
            <w:r>
              <w:rPr>
                <w:rFonts w:eastAsia="Verdana"/>
                <w:i/>
                <w:iCs/>
              </w:rPr>
              <w:t>Azadirachta indica</w:t>
            </w:r>
            <w:r>
              <w:rPr>
                <w:rFonts w:eastAsia="Verdana"/>
              </w:rPr>
              <w:t>), Nangka (</w:t>
            </w:r>
            <w:r>
              <w:rPr>
                <w:rFonts w:eastAsia="Verdana"/>
                <w:i/>
                <w:iCs/>
              </w:rPr>
              <w:t>Artocarpus integra</w:t>
            </w:r>
            <w:r>
              <w:rPr>
                <w:rFonts w:eastAsia="Verdana"/>
              </w:rPr>
              <w:t>), Pule (</w:t>
            </w:r>
            <w:r>
              <w:rPr>
                <w:rFonts w:eastAsia="Verdana"/>
                <w:i/>
                <w:iCs/>
              </w:rPr>
              <w:t>Alstoniascholaris</w:t>
            </w:r>
            <w:r>
              <w:rPr>
                <w:rFonts w:eastAsia="Verdana"/>
              </w:rPr>
              <w:t>), Teja (</w:t>
            </w:r>
            <w:r>
              <w:rPr>
                <w:rFonts w:eastAsia="Verdana"/>
                <w:i/>
                <w:iCs/>
              </w:rPr>
              <w:t>Cinnamomum iners)</w:t>
            </w:r>
            <w:r>
              <w:rPr>
                <w:rFonts w:eastAsia="Verdana"/>
              </w:rPr>
              <w:t>, Ancak (</w:t>
            </w:r>
            <w:r>
              <w:rPr>
                <w:rFonts w:eastAsia="Verdana"/>
                <w:i/>
                <w:iCs/>
              </w:rPr>
              <w:t>Ficus rumphii</w:t>
            </w:r>
            <w:r>
              <w:rPr>
                <w:rFonts w:eastAsia="Verdana"/>
              </w:rPr>
              <w:t>), Gegirang (</w:t>
            </w:r>
            <w:r>
              <w:rPr>
                <w:rFonts w:eastAsia="Verdana"/>
                <w:i/>
                <w:iCs/>
              </w:rPr>
              <w:t>Leea aculeata</w:t>
            </w:r>
            <w:r>
              <w:rPr>
                <w:rFonts w:eastAsia="Verdana"/>
              </w:rPr>
              <w:t>)</w:t>
            </w:r>
            <w:proofErr w:type="gramStart"/>
            <w:r>
              <w:rPr>
                <w:rFonts w:eastAsia="Verdana"/>
              </w:rPr>
              <w:t>,Tingkih</w:t>
            </w:r>
            <w:proofErr w:type="gramEnd"/>
            <w:r>
              <w:rPr>
                <w:rFonts w:eastAsia="Verdana"/>
              </w:rPr>
              <w:t xml:space="preserve"> (</w:t>
            </w:r>
            <w:r>
              <w:rPr>
                <w:rFonts w:eastAsia="Verdana"/>
                <w:i/>
                <w:iCs/>
              </w:rPr>
              <w:t>Aleurites moluccana</w:t>
            </w:r>
            <w:r>
              <w:rPr>
                <w:rFonts w:eastAsia="Verdana"/>
              </w:rPr>
              <w:t>), Kapuk (</w:t>
            </w:r>
            <w:r>
              <w:rPr>
                <w:rFonts w:eastAsia="Verdana"/>
                <w:i/>
                <w:iCs/>
              </w:rPr>
              <w:t>Ceiba pentandra</w:t>
            </w:r>
            <w:r>
              <w:rPr>
                <w:rFonts w:eastAsia="Verdana"/>
              </w:rPr>
              <w:t>), Majegau (</w:t>
            </w:r>
            <w:r>
              <w:rPr>
                <w:rFonts w:eastAsia="Verdana"/>
                <w:i/>
                <w:iCs/>
              </w:rPr>
              <w:t>Dysoxylumcaulostachyum</w:t>
            </w:r>
            <w:r>
              <w:rPr>
                <w:rFonts w:eastAsia="Verdana"/>
              </w:rPr>
              <w:t>), Poh (</w:t>
            </w:r>
            <w:r>
              <w:rPr>
                <w:rFonts w:eastAsia="Verdana"/>
                <w:i/>
                <w:iCs/>
              </w:rPr>
              <w:t>Mangifera odorata</w:t>
            </w:r>
            <w:r>
              <w:rPr>
                <w:rFonts w:eastAsia="Verdana"/>
              </w:rPr>
              <w:t>), Kesambi (</w:t>
            </w:r>
            <w:r>
              <w:rPr>
                <w:rFonts w:eastAsia="Verdana"/>
                <w:i/>
                <w:iCs/>
              </w:rPr>
              <w:t>Schleicheraoleosa</w:t>
            </w:r>
            <w:r>
              <w:rPr>
                <w:rFonts w:eastAsia="Verdana"/>
              </w:rPr>
              <w:t>), Maoni (</w:t>
            </w:r>
            <w:r>
              <w:rPr>
                <w:rFonts w:eastAsia="Verdana"/>
                <w:i/>
                <w:iCs/>
              </w:rPr>
              <w:t>Swietenia mahagoni</w:t>
            </w:r>
            <w:r>
              <w:rPr>
                <w:rFonts w:eastAsia="Verdana"/>
              </w:rPr>
              <w:t>), Buluan(</w:t>
            </w:r>
            <w:r>
              <w:rPr>
                <w:rFonts w:eastAsia="Verdana"/>
                <w:i/>
                <w:iCs/>
              </w:rPr>
              <w:t>Castanopsis arge</w:t>
            </w:r>
            <w:r>
              <w:rPr>
                <w:rFonts w:eastAsia="Verdana"/>
              </w:rPr>
              <w:t>ntea). The diameter of the tree less than 40 cm</w:t>
            </w:r>
            <w:r>
              <w:rPr>
                <w:rFonts w:eastAsia="Verdana"/>
                <w:i/>
                <w:iCs/>
              </w:rPr>
              <w:t xml:space="preserve"> are dominated by</w:t>
            </w:r>
            <w:r>
              <w:rPr>
                <w:rFonts w:eastAsia="Verdana"/>
              </w:rPr>
              <w:t>Medori (</w:t>
            </w:r>
            <w:r>
              <w:rPr>
                <w:rFonts w:eastAsia="Verdana"/>
                <w:i/>
                <w:iCs/>
              </w:rPr>
              <w:t>Calotropis gigantea</w:t>
            </w:r>
            <w:r>
              <w:rPr>
                <w:rFonts w:eastAsia="Verdana"/>
              </w:rPr>
              <w:t>), Tiying (</w:t>
            </w:r>
            <w:r>
              <w:rPr>
                <w:rFonts w:eastAsia="Verdana"/>
                <w:i/>
                <w:iCs/>
              </w:rPr>
              <w:t>Gigantochloa apus</w:t>
            </w:r>
            <w:r>
              <w:rPr>
                <w:rFonts w:eastAsia="Verdana"/>
              </w:rPr>
              <w:t>), Cempaka (</w:t>
            </w:r>
            <w:r>
              <w:rPr>
                <w:rFonts w:eastAsia="Verdana"/>
                <w:i/>
                <w:iCs/>
              </w:rPr>
              <w:t>Michelia alba</w:t>
            </w:r>
            <w:r>
              <w:rPr>
                <w:rFonts w:eastAsia="Verdana"/>
              </w:rPr>
              <w:t>), Jepun (</w:t>
            </w:r>
            <w:r>
              <w:rPr>
                <w:rFonts w:eastAsia="Verdana"/>
                <w:i/>
                <w:iCs/>
              </w:rPr>
              <w:t>Plumeria acuminata</w:t>
            </w:r>
            <w:r>
              <w:rPr>
                <w:rFonts w:eastAsia="Verdana"/>
              </w:rPr>
              <w:t>), Sandat (</w:t>
            </w:r>
            <w:r>
              <w:rPr>
                <w:rFonts w:eastAsia="Verdana"/>
                <w:i/>
                <w:iCs/>
              </w:rPr>
              <w:t>Cananga odo</w:t>
            </w:r>
            <w:r>
              <w:rPr>
                <w:rFonts w:eastAsia="Verdana"/>
              </w:rPr>
              <w:t>rata), Nyuh (</w:t>
            </w:r>
            <w:r>
              <w:rPr>
                <w:rFonts w:eastAsia="Verdana"/>
                <w:i/>
                <w:iCs/>
              </w:rPr>
              <w:t>Cocosnucifera)</w:t>
            </w:r>
            <w:r>
              <w:rPr>
                <w:rFonts w:eastAsia="Verdana"/>
              </w:rPr>
              <w:t>, Dadap (</w:t>
            </w:r>
            <w:r>
              <w:rPr>
                <w:rFonts w:eastAsia="Verdana"/>
                <w:i/>
                <w:iCs/>
              </w:rPr>
              <w:t>Erythrina variegata</w:t>
            </w:r>
            <w:r>
              <w:rPr>
                <w:rFonts w:eastAsia="Verdana"/>
              </w:rPr>
              <w:t>), Nagasari (</w:t>
            </w:r>
            <w:r>
              <w:rPr>
                <w:rFonts w:eastAsia="Verdana"/>
                <w:i/>
                <w:iCs/>
              </w:rPr>
              <w:t>Mesua ferrea</w:t>
            </w:r>
            <w:r>
              <w:rPr>
                <w:rFonts w:eastAsia="Verdana"/>
              </w:rPr>
              <w:t>), Jebugarum (</w:t>
            </w:r>
            <w:r>
              <w:rPr>
                <w:rFonts w:eastAsia="Verdana"/>
                <w:i/>
                <w:iCs/>
              </w:rPr>
              <w:t>Myristica fragrans</w:t>
            </w:r>
            <w:r>
              <w:rPr>
                <w:rFonts w:eastAsia="Verdana"/>
              </w:rPr>
              <w:t>), Kelor (</w:t>
            </w:r>
            <w:r>
              <w:rPr>
                <w:rFonts w:eastAsia="Verdana"/>
                <w:i/>
                <w:iCs/>
              </w:rPr>
              <w:t>Moringa oliefera</w:t>
            </w:r>
            <w:r>
              <w:rPr>
                <w:rFonts w:eastAsia="Verdana"/>
              </w:rPr>
              <w:t>), Tulak (</w:t>
            </w:r>
            <w:r>
              <w:rPr>
                <w:rFonts w:eastAsia="Verdana"/>
                <w:i/>
                <w:iCs/>
              </w:rPr>
              <w:t>Schefflera elliptica</w:t>
            </w:r>
            <w:r>
              <w:rPr>
                <w:rFonts w:eastAsia="Verdana"/>
              </w:rPr>
              <w:t>), Cengkeh (</w:t>
            </w:r>
            <w:r>
              <w:rPr>
                <w:rFonts w:eastAsia="Verdana"/>
                <w:i/>
                <w:iCs/>
              </w:rPr>
              <w:t>Eugenia aromatica</w:t>
            </w:r>
            <w:r>
              <w:rPr>
                <w:rFonts w:eastAsia="Verdana"/>
              </w:rPr>
              <w:t>), Tebu (</w:t>
            </w:r>
            <w:r>
              <w:rPr>
                <w:rFonts w:eastAsia="Verdana"/>
                <w:i/>
                <w:iCs/>
              </w:rPr>
              <w:t>Saccharum officinarum</w:t>
            </w:r>
            <w:r>
              <w:rPr>
                <w:rFonts w:eastAsia="Verdana"/>
              </w:rPr>
              <w:t>), Pokat (</w:t>
            </w:r>
            <w:r>
              <w:rPr>
                <w:rFonts w:eastAsia="Verdana"/>
                <w:i/>
                <w:iCs/>
              </w:rPr>
              <w:t>Persea americana</w:t>
            </w:r>
            <w:r>
              <w:rPr>
                <w:rFonts w:eastAsia="Verdana"/>
              </w:rPr>
              <w:t>), Juuk (</w:t>
            </w:r>
            <w:r>
              <w:rPr>
                <w:rFonts w:eastAsia="Verdana"/>
                <w:i/>
                <w:iCs/>
              </w:rPr>
              <w:t>Citrus maxima</w:t>
            </w:r>
            <w:r>
              <w:rPr>
                <w:rFonts w:eastAsia="Verdana"/>
              </w:rPr>
              <w:t>), Sotong (</w:t>
            </w:r>
            <w:r>
              <w:rPr>
                <w:rFonts w:eastAsia="Verdana"/>
                <w:i/>
                <w:iCs/>
              </w:rPr>
              <w:t>Psidium guajava</w:t>
            </w:r>
            <w:r>
              <w:rPr>
                <w:rFonts w:eastAsia="Verdana"/>
              </w:rPr>
              <w:t>), Wani (</w:t>
            </w:r>
            <w:r>
              <w:rPr>
                <w:rFonts w:eastAsia="Verdana"/>
                <w:i/>
                <w:iCs/>
              </w:rPr>
              <w:t>Bouea macrophylla</w:t>
            </w:r>
            <w:r>
              <w:rPr>
                <w:rFonts w:eastAsia="Verdana"/>
              </w:rPr>
              <w:t>), Lontar (</w:t>
            </w:r>
            <w:r>
              <w:rPr>
                <w:rFonts w:eastAsia="Verdana"/>
                <w:i/>
                <w:iCs/>
              </w:rPr>
              <w:t>Borassus flabellifer</w:t>
            </w:r>
            <w:r>
              <w:rPr>
                <w:rFonts w:eastAsia="Verdana"/>
              </w:rPr>
              <w:t>).</w:t>
            </w:r>
          </w:p>
        </w:tc>
      </w:tr>
      <w:tr w:rsidR="00604897" w:rsidTr="00517B30">
        <w:tc>
          <w:tcPr>
            <w:tcW w:w="533" w:type="dxa"/>
          </w:tcPr>
          <w:p w:rsidR="00604897" w:rsidRDefault="00604897" w:rsidP="00517B30">
            <w:pPr>
              <w:spacing w:after="120"/>
              <w:jc w:val="both"/>
              <w:rPr>
                <w:rFonts w:eastAsia="Verdana"/>
              </w:rPr>
            </w:pPr>
            <w:r>
              <w:rPr>
                <w:rFonts w:eastAsia="Verdana"/>
              </w:rPr>
              <w:t>2</w:t>
            </w:r>
          </w:p>
        </w:tc>
        <w:tc>
          <w:tcPr>
            <w:tcW w:w="1843" w:type="dxa"/>
          </w:tcPr>
          <w:p w:rsidR="00604897" w:rsidRDefault="00604897" w:rsidP="00517B30">
            <w:pPr>
              <w:jc w:val="both"/>
              <w:rPr>
                <w:rFonts w:eastAsia="Verdana"/>
              </w:rPr>
            </w:pPr>
            <w:r>
              <w:rPr>
                <w:rFonts w:eastAsia="Verdana"/>
              </w:rPr>
              <w:t>Middle stratum</w:t>
            </w:r>
          </w:p>
          <w:p w:rsidR="00604897" w:rsidRDefault="00604897" w:rsidP="00517B30">
            <w:pPr>
              <w:jc w:val="both"/>
              <w:rPr>
                <w:rFonts w:eastAsia="Verdana"/>
              </w:rPr>
            </w:pPr>
            <w:r>
              <w:rPr>
                <w:rFonts w:eastAsia="Verdana"/>
              </w:rPr>
              <w:t>(height 1-5 m):</w:t>
            </w:r>
          </w:p>
          <w:p w:rsidR="00604897" w:rsidRDefault="00604897" w:rsidP="00517B30">
            <w:pPr>
              <w:jc w:val="both"/>
              <w:rPr>
                <w:rFonts w:eastAsia="Verdana"/>
              </w:rPr>
            </w:pPr>
            <w:r>
              <w:rPr>
                <w:rFonts w:eastAsia="Verdana"/>
              </w:rPr>
              <w:t>stakes and piles vegetation</w:t>
            </w:r>
          </w:p>
        </w:tc>
        <w:tc>
          <w:tcPr>
            <w:tcW w:w="7038" w:type="dxa"/>
          </w:tcPr>
          <w:p w:rsidR="00604897" w:rsidRDefault="00604897" w:rsidP="00517B30">
            <w:pPr>
              <w:ind w:left="34"/>
              <w:jc w:val="both"/>
              <w:rPr>
                <w:rFonts w:eastAsia="Verdana"/>
              </w:rPr>
            </w:pPr>
            <w:r>
              <w:t>Lambon (Manihot esculenta), Ratna (Gomphrena globosa), Landep (Barleriaprionitis), Gemitir (Tagetes erecta), Teleng (Clitoreaternatea), Base (Piper betle), Sugih (Pleomele angustifolia), Endong (Cordyline fruticosa), Biu (Musa paradisiaca), Flower shoots (Hibiscus rosa sinensis), Croton (Codiaeum variegatum), Sisih (Phyllanthus buxifolius), Mica (Piper nigrum), Coriander (Coriandrum sativum), Curing (Codiaeum variegatum), Mica (Piper nigrum), Pare (Momordica charantia), Bligo (Benincasahispida), Waluh (Cucurbita pepo), Tanjung (Nymphaea sp), Basil (Ocimumbasilicum).</w:t>
            </w:r>
          </w:p>
        </w:tc>
      </w:tr>
      <w:tr w:rsidR="00604897" w:rsidTr="00517B30">
        <w:tc>
          <w:tcPr>
            <w:tcW w:w="533" w:type="dxa"/>
          </w:tcPr>
          <w:p w:rsidR="00604897" w:rsidRDefault="00604897" w:rsidP="00517B30">
            <w:pPr>
              <w:spacing w:after="120"/>
              <w:jc w:val="both"/>
              <w:rPr>
                <w:rFonts w:eastAsia="Verdana"/>
              </w:rPr>
            </w:pPr>
            <w:r>
              <w:rPr>
                <w:rFonts w:eastAsia="Verdana"/>
              </w:rPr>
              <w:t>3</w:t>
            </w:r>
          </w:p>
        </w:tc>
        <w:tc>
          <w:tcPr>
            <w:tcW w:w="1843" w:type="dxa"/>
          </w:tcPr>
          <w:p w:rsidR="00604897" w:rsidRDefault="00604897" w:rsidP="00517B30">
            <w:pPr>
              <w:jc w:val="both"/>
              <w:rPr>
                <w:rFonts w:eastAsia="Verdana"/>
              </w:rPr>
            </w:pPr>
            <w:r>
              <w:rPr>
                <w:rFonts w:eastAsia="Verdana"/>
              </w:rPr>
              <w:t>Lower stratum</w:t>
            </w:r>
          </w:p>
          <w:p w:rsidR="00604897" w:rsidRDefault="00604897" w:rsidP="00517B30">
            <w:pPr>
              <w:jc w:val="both"/>
              <w:rPr>
                <w:rFonts w:eastAsia="Verdana"/>
              </w:rPr>
            </w:pPr>
            <w:r>
              <w:rPr>
                <w:rFonts w:eastAsia="Verdana"/>
              </w:rPr>
              <w:t>(height &lt; 1 m):</w:t>
            </w:r>
          </w:p>
          <w:p w:rsidR="00604897" w:rsidRDefault="00604897" w:rsidP="00517B30">
            <w:pPr>
              <w:rPr>
                <w:rFonts w:eastAsia="Verdana"/>
              </w:rPr>
            </w:pPr>
            <w:r>
              <w:t>annual plants such as palawija plants and shade-resistant herbs</w:t>
            </w:r>
          </w:p>
        </w:tc>
        <w:tc>
          <w:tcPr>
            <w:tcW w:w="7038" w:type="dxa"/>
          </w:tcPr>
          <w:p w:rsidR="00604897" w:rsidRDefault="00604897" w:rsidP="00517B30">
            <w:pPr>
              <w:ind w:left="34"/>
              <w:jc w:val="both"/>
            </w:pPr>
            <w:r>
              <w:t>Sela bun (Ipomoea batata), Temuireng (Curcuma aeruginosa), Kesuna (Allium sativum), Onion (Allium cepa), Tebya (Capsicum annuum), Kunyit (Curcuma aeruginosa), Kunyit (Curcuma domestica), Check (Kaempferia galanga), Isen (Alpinia galanga), Taro (Caladium bicolor), Bangle (Zingiber purpureum), Bawangmerah (</w:t>
            </w:r>
            <w:r>
              <w:rPr>
                <w:i/>
                <w:iCs/>
              </w:rPr>
              <w:t>Allium ascalonicum</w:t>
            </w:r>
            <w:r>
              <w:t xml:space="preserve"> L.), Gamongan (Zingiber amaricans), Jae (Zingiber officinale), Barak (Vigna unguiculata), Undis (Cajanus cajan), Gamongan (Zingiber amaricans),Kedele (Glycine max), </w:t>
            </w:r>
            <w:r>
              <w:rPr>
                <w:bCs/>
                <w:sz w:val="24"/>
                <w:szCs w:val="24"/>
              </w:rPr>
              <w:t>Petsai (</w:t>
            </w:r>
            <w:r>
              <w:rPr>
                <w:bCs/>
                <w:i/>
                <w:sz w:val="24"/>
                <w:szCs w:val="24"/>
              </w:rPr>
              <w:t xml:space="preserve">Brassica chinensis </w:t>
            </w:r>
            <w:r>
              <w:rPr>
                <w:bCs/>
                <w:sz w:val="24"/>
                <w:szCs w:val="24"/>
              </w:rPr>
              <w:t xml:space="preserve">L.), </w:t>
            </w:r>
            <w:r>
              <w:t>Kacangtanah (</w:t>
            </w:r>
            <w:r>
              <w:rPr>
                <w:i/>
              </w:rPr>
              <w:t>Arachis hypogaea</w:t>
            </w:r>
            <w:r>
              <w:t xml:space="preserve"> L.), Kacanghijau (</w:t>
            </w:r>
            <w:r>
              <w:rPr>
                <w:i/>
              </w:rPr>
              <w:t>Vigna radiata</w:t>
            </w:r>
            <w:r>
              <w:t>)</w:t>
            </w:r>
          </w:p>
        </w:tc>
      </w:tr>
    </w:tbl>
    <w:p w:rsidR="00604897" w:rsidRDefault="00604897" w:rsidP="00604897">
      <w:pPr>
        <w:ind w:left="140" w:firstLine="310"/>
        <w:jc w:val="both"/>
        <w:rPr>
          <w:sz w:val="24"/>
          <w:szCs w:val="24"/>
        </w:rPr>
      </w:pPr>
      <w:commentRangeStart w:id="59"/>
      <w:commentRangeEnd w:id="59"/>
      <w:r>
        <w:commentReference w:id="59"/>
      </w:r>
    </w:p>
    <w:p w:rsidR="00604897" w:rsidRDefault="00604897" w:rsidP="00604897">
      <w:pPr>
        <w:ind w:left="140" w:firstLine="310"/>
        <w:jc w:val="both"/>
        <w:rPr>
          <w:sz w:val="24"/>
          <w:szCs w:val="24"/>
        </w:rPr>
      </w:pPr>
      <w:r>
        <w:rPr>
          <w:sz w:val="24"/>
          <w:szCs w:val="24"/>
        </w:rPr>
        <w:t xml:space="preserve">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w:t>
      </w:r>
      <w:r>
        <w:rPr>
          <w:sz w:val="24"/>
          <w:szCs w:val="24"/>
        </w:rPr>
        <w:lastRenderedPageBreak/>
        <w:t xml:space="preserve">complex because it consists of annual and perennial plants. The tree species is the upper stratum, while the middle and lower strata are mostly filled with food and medicinal plants. </w:t>
      </w:r>
    </w:p>
    <w:p w:rsidR="00604897" w:rsidRDefault="00604897" w:rsidP="00604897">
      <w:pPr>
        <w:ind w:left="140" w:firstLine="310"/>
        <w:jc w:val="both"/>
        <w:rPr>
          <w:rFonts w:eastAsia="Verdana"/>
          <w:sz w:val="24"/>
          <w:szCs w:val="24"/>
        </w:rPr>
      </w:pPr>
      <w:r>
        <w:rPr>
          <w:rFonts w:eastAsia="Verdana"/>
          <w:sz w:val="24"/>
          <w:szCs w:val="24"/>
        </w:rPr>
        <w:t xml:space="preserve">With a structure similar to natural forests, traditional gardens have important ecological chains. This view is based on the experience of the population, observations during the study and review of several references clarifying the positive effects of traditional land-use systems. Annual plants in traditional gardens have relatively greater leaf cover area in holding the kinetic energy of rainwater so that water reaching the ground in the form of streamflow and throughfall does not produce a large erosion effect. The application of traditional agroforestry on land with steep or rather steep slopes can reduce the level of erosion and improve soil quality, compared to if the land is bare or only planted with annual crops </w:t>
      </w:r>
      <w:r>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Amazon","type":"article-journal","volume":"10"},"uris":["http://www.mendeley.com/documents/?uuid=4950fb38-eb10-410b-8974-19f06d00ae45"]},{"id":"ITEM-2","itemData":{"author":[{"dropping-particle":"","family":"Haryani","given":"Mira Wastu Merliana1Tri Saptari","non-dropping-particle":"","parse-names":false,"suffix":""},{"dropping-particle":"","family":"Susilowati","given":"Ningsih","non-dropping-particle":"","parse-names":false,"suffix":""},{"dropping-particle":"","family":"???????","given":"??????? ?????","non-dropping-particle":"","parse-names":false,"suffix":""},{"dropping-particle":"","family":"??????","given":"???????????","non-dropping-particle":"","parse-names":false,"suffix":""},{"dropping-particle":"","family":"Youlla","given":"Donna","non-dropping-particle":"","parse-names":false,"suffix":""},{"dropping-particle":"","family":"Gerry","given":"Tri Michael","non-dropping-particle":"","parse-names":false,"suffix":""},{"dropping-particle":"","family":"Widarti","given":"Sri","non-dropping-particle":"","parse-names":false,"suffix":""},{"dropping-particle":"","family":"Rizieq","given":"Rahmatullah","non-dropping-particle":"","parse-names":false,"suffix":""},{"dropping-particle":"","family":"others","given":"","non-dropping-particle":"","parse-names":false,"suffix":""},{"dropping-particle":"","family":"Astuti","given":"Pudji","non-dropping-particle":"","parse-names":false,"suffix":""},{"dropping-particle":"","family":"Sudiyarto","given":"Sudiyarto","non-dropping-particle":"","parse-names":false,"suffix":""},{"dropping-particle":"","family":"Amir","given":"Indra Tjahaja","non-dropping-particle":"","parse-names":false,"suffix":""},{"dropping-particle":"","family":"Budiyanto","given":"Moch Agus Krisno","non-dropping-particle":"","parse-names":false,"suffix":""},{"dropping-particle":"","family":"Aminah","given":"Tien","non-dropping-particle":"","parse-names":false,"suffix":""},{"dropping-particle":"","family":"Husamah","given":"H","non-dropping-particle":"","parse-names":false,"suffix":""},{"dropping-particle":"","family":"Permana","given":"Fendy Hardian","non-dropping-particle":"","parse-names":false,"suffix":""},{"dropping-particle":"","family":"Waluyo","given":"Lud","non-dropping-particle":"","parse-names":false,"suffix":""},{"dropping-particle":"","family":"Retno","given":"Ida","non-dropping-particle":"","parse-names":false,"suffix":""},{"dropping-particle":"","family":"Suhardjobo","given":"Hadi","non-dropping-particle":"","parse-names":false,"suffix":""},{"dropping-particle":"","family":"others","given":"","non-dropping-particle":"","parse-names":false,"suffix":""},{"dropping-particle":"Ben","family":"Michael","given":"Tomer E","non-dropping-particle":"","parse-names":false,"suffix":""},{"dropping-particle":"","family":"Rozenblat","given":"Liraz","non-dropping-particle":"","parse-names":false,"suffix":""},{"dropping-particle":"","family":"Faigenboim","given":"Adi","non-dropping-particle":"","parse-names":false,"suffix":""},{"dropping-particle":"","family":"Shemesh-Mayer","given":"Einat","non-dropping-particle":"","parse-names":false,"suffix":""},{"dropping-particle":"","family":"Forer","given":"Itzhak","non-dropping-particle":"","parse-names":false,"suffix":""},{"dropping-particle":"","family":"Peters","given":"Ross","non-dropping-particle":"","parse-names":false,"suffix":""},{"dropping-particle":"","family":"Klein","given":"Joshua D","non-dropping-particle":"","parse-names":false,"suffix":""},{"dropping-particle":"","family":"Rabinowitch","given":"Haim D","non-dropping-particle":"","parse-names":false,"suffix":""},{"dropping-particle":"","family":"Goldstein","given":"Rina Kamenetsky","non-dropping-particle":"","parse-names":false,"suffix":""},{"dropping-particle":"","family":"Kindeya","given":"Yirga Belay","non-dropping-particle":"","parse-names":false,"suffix":""},{"dropping-particle":"","family":"Chermet","given":"Shushay","non-dropping-particle":"","parse-names":false,"suffix":""},{"dropping-particle":"","family":"Zibelo","given":"Haile","non-dropping-particle":"","parse-names":false,"suffix":""},{"dropping-particle":"","family":"Tuemay","given":"Asmelash","non-dropping-particle":"","parse-names":false,"suffix":""},{"dropping-particle":"","family":"Kassie","given":"Mehari","non-dropping-particle":"","parse-names":false,"suffix":""},{"dropping-particle":"","family":"Abraha","given":"Alemayo","non-dropping-particle":"","parse-names":false,"suffix":""},{"dropping-particle":"","family":"Weldu","given":"Abraha","non-dropping-particle":"","parse-names":false,"suffix":""}],"container-title":"Agronomy","id":"ITEM-2","issue":"1","issued":{"date-parts":[["2020"]]},"page":"1651","publisher":"Multidisciplinary Digital Publishing Institute","title":"Formulasi Ekstrak Ulva sp dengan Bahan Aktif Dark Septate Endophytes (DSE) dan Bakteri Endofit Sebagai Biostimulan Pertumbuhan Tanaman Bawang Merah (Allium ascalonicum L).","type":"article-journal","volume":"1"},"uris":["http://www.mendeley.com/documents/?uuid=335ee0b4-9982-43d8-a0ad-e34657d38d61"]}],"mendeley":{"formattedCitation":"(Arévalo-Gardini et al., 2015; Haryani et al., 2020)","manualFormatting":"(Arévalo-Gardini et al., 2015","plainTextFormattedCitation":"(Arévalo-Gardini et al., 2015; Haryani et al., 2020)","previouslyFormattedCitation":"(Arévalo-Gardini et al., 2015; Haryani et al., 2020)"},"properties":{"noteIndex":0},"schema":"https://github.com/citation-style-language/schema/raw/master/csl-citation.json"}</w:instrText>
      </w:r>
      <w:r>
        <w:rPr>
          <w:rFonts w:eastAsia="Verdana"/>
          <w:sz w:val="24"/>
          <w:szCs w:val="24"/>
        </w:rPr>
        <w:fldChar w:fldCharType="separate"/>
      </w:r>
      <w:r>
        <w:rPr>
          <w:rFonts w:eastAsia="Verdana"/>
          <w:sz w:val="24"/>
          <w:szCs w:val="24"/>
        </w:rPr>
        <w:t>(Arévalo-Gardini et al., 2015</w:t>
      </w:r>
      <w:r>
        <w:rPr>
          <w:rFonts w:eastAsia="Verdana"/>
          <w:sz w:val="24"/>
          <w:szCs w:val="24"/>
        </w:rPr>
        <w:fldChar w:fldCharType="end"/>
      </w:r>
      <w:r>
        <w:rPr>
          <w:rFonts w:eastAsia="Verdana"/>
          <w:sz w:val="24"/>
          <w:szCs w:val="24"/>
        </w:rPr>
        <w:fldChar w:fldCharType="begin" w:fldLock="1"/>
      </w:r>
      <w:r>
        <w:rPr>
          <w:rFonts w:eastAsia="Verdana"/>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Amazon","type":"article-journal","volume":"10"},"uris":["http://www.mendeley.com/documents/?uuid=4950fb38-eb10-410b-8974-19f06d00ae45"]}],"mendeley":{"formattedCitation":"(Arévalo-Gardini et al., 2015)","manualFormatting":"; Wu, 2018;","plainTextFormattedCitation":"(Arévalo-Gardini et al., 2015)","previouslyFormattedCitation":"(Arévalo-Gardini et al., 2015)"},"properties":{"noteIndex":0},"schema":"https://github.com/citation-style-language/schema/raw/master/csl-citation.json"}</w:instrText>
      </w:r>
      <w:r>
        <w:rPr>
          <w:rFonts w:eastAsia="Verdana"/>
          <w:sz w:val="24"/>
          <w:szCs w:val="24"/>
        </w:rPr>
        <w:fldChar w:fldCharType="separate"/>
      </w:r>
      <w:r>
        <w:rPr>
          <w:rFonts w:eastAsia="Verdana"/>
          <w:sz w:val="24"/>
          <w:szCs w:val="24"/>
        </w:rPr>
        <w:t xml:space="preserve">; </w:t>
      </w:r>
      <w:r>
        <w:rPr>
          <w:rFonts w:eastAsia="Verdana"/>
          <w:color w:val="0070C0"/>
          <w:sz w:val="24"/>
          <w:szCs w:val="24"/>
        </w:rPr>
        <w:t>Wu, 2018;</w:t>
      </w:r>
      <w:r>
        <w:rPr>
          <w:rFonts w:eastAsia="Verdana"/>
          <w:sz w:val="24"/>
          <w:szCs w:val="24"/>
        </w:rPr>
        <w:fldChar w:fldCharType="end"/>
      </w:r>
      <w:r>
        <w:rPr>
          <w:rFonts w:eastAsia="Verdana"/>
          <w:sz w:val="24"/>
          <w:szCs w:val="24"/>
        </w:rPr>
        <w:fldChar w:fldCharType="begin" w:fldLock="1"/>
      </w:r>
      <w:r>
        <w:rPr>
          <w:rFonts w:eastAsia="Verdana"/>
          <w:sz w:val="24"/>
          <w:szCs w:val="24"/>
        </w:rPr>
        <w:instrText>ADDIN CSL_CITATION {"citationItems":[{"id":"ITEM-1","itemData":{"DOI":"10.2134/jeq2014.09.0386","ISSN":"00472425","author":[{"dropping-particle":"","family":"Tomer","given":"M. D.","non-dropping-particle":"","parse-names":false,"suffix":""},{"dropping-particle":"","family":"Porter","given":"S. A.","non-dropping-particle":"","parse-names":false,"suffix":""},{"dropping-particle":"","family":"Boomer","given":"K. M. B.","non-dropping-particle":"","parse-names":false,"suffix":""},{"dropping-particle":"","family":"James","given":"D. E.","non-dropping-particle":"","parse-names":false,"suffix":""},{"dropping-particle":"","family":"Kostel","given":"J. A.","non-dropping-particle":"","parse-names":false,"suffix":""},{"dropping-particle":"","family":"Helmers","given":"M. J.","non-dropping-particle":"","parse-names":false,"suffix":""},{"dropping-particle":"","family":"Isenhart","given":"T. M.","non-dropping-particle":"","parse-names":false,"suffix":""},{"dropping-particle":"","family":"McLellan","given":"E.","non-dropping-particle":"","parse-names":false,"suffix":""}],"container-title":"Journal of Environmental Quality","id":"ITEM-1","issue":"3","issued":{"date-parts":[["2015","5"]]},"note":"Cited By (since 2015): 29","page":"754-767","title":"Agricultural Conservation Planning Framework: 1. Developing Multipractice Watershed Planning Scenarios and Assessing Nutrient Reduction Potential","type":"article-journal","volume":"44"},"uris":["http://www.mendeley.com/documents/?uuid=302ad786-79ad-4177-907d-d9cf3b888e2e"]}],"mendeley":{"formattedCitation":"(Tomer et al., 2015)","manualFormatting":"Tomer et al., 2015)","plainTextFormattedCitation":"(Tomer et al., 2015)","previouslyFormattedCitation":"(Tomer et al., 2015)"},"properties":{"noteIndex":0},"schema":"https://github.com/citation-style-language/schema/raw/master/csl-citation.json"}</w:instrText>
      </w:r>
      <w:r>
        <w:rPr>
          <w:rFonts w:eastAsia="Verdana"/>
          <w:sz w:val="24"/>
          <w:szCs w:val="24"/>
        </w:rPr>
        <w:fldChar w:fldCharType="separate"/>
      </w:r>
      <w:r>
        <w:rPr>
          <w:rFonts w:eastAsia="Verdana"/>
          <w:sz w:val="24"/>
          <w:szCs w:val="24"/>
        </w:rPr>
        <w:t>Tomer et al., 2015)</w:t>
      </w:r>
      <w:r>
        <w:rPr>
          <w:rFonts w:eastAsia="Verdana"/>
          <w:sz w:val="24"/>
          <w:szCs w:val="24"/>
        </w:rPr>
        <w:fldChar w:fldCharType="end"/>
      </w:r>
      <w:r>
        <w:rPr>
          <w:rFonts w:eastAsia="Verdana"/>
          <w:sz w:val="24"/>
          <w:szCs w:val="24"/>
        </w:rPr>
        <w:t>.</w:t>
      </w:r>
    </w:p>
    <w:p w:rsidR="00604897" w:rsidRDefault="00604897" w:rsidP="00604897">
      <w:pPr>
        <w:ind w:right="-139"/>
        <w:jc w:val="both"/>
        <w:rPr>
          <w:rFonts w:eastAsia="Verdana"/>
          <w:b/>
          <w:bCs/>
          <w:sz w:val="24"/>
          <w:szCs w:val="24"/>
        </w:rPr>
      </w:pPr>
    </w:p>
    <w:p w:rsidR="00604897" w:rsidRDefault="00604897" w:rsidP="00604897">
      <w:pPr>
        <w:pStyle w:val="ListParagraph"/>
        <w:numPr>
          <w:ilvl w:val="0"/>
          <w:numId w:val="10"/>
        </w:numPr>
        <w:ind w:right="-139"/>
        <w:jc w:val="center"/>
        <w:rPr>
          <w:sz w:val="24"/>
          <w:szCs w:val="24"/>
        </w:rPr>
      </w:pPr>
      <w:r>
        <w:rPr>
          <w:rFonts w:eastAsia="Verdana"/>
          <w:b/>
          <w:bCs/>
          <w:sz w:val="24"/>
          <w:szCs w:val="24"/>
        </w:rPr>
        <w:t>Conclusion</w:t>
      </w:r>
    </w:p>
    <w:p w:rsidR="00604897" w:rsidRDefault="00604897" w:rsidP="00604897">
      <w:pPr>
        <w:spacing w:before="120"/>
        <w:ind w:firstLine="360"/>
        <w:jc w:val="both"/>
        <w:rPr>
          <w:sz w:val="24"/>
          <w:szCs w:val="24"/>
        </w:rPr>
      </w:pPr>
      <w:r>
        <w:rPr>
          <w:sz w:val="24"/>
          <w:szCs w:val="24"/>
        </w:rPr>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Pr>
          <w:sz w:val="24"/>
          <w:szCs w:val="24"/>
        </w:rPr>
        <w:t>of 55.01 t.ha</w:t>
      </w:r>
      <w:r>
        <w:rPr>
          <w:sz w:val="24"/>
          <w:szCs w:val="24"/>
          <w:vertAlign w:val="superscript"/>
        </w:rPr>
        <w:t>-1</w:t>
      </w:r>
      <w:r>
        <w:rPr>
          <w:sz w:val="24"/>
          <w:szCs w:val="24"/>
        </w:rPr>
        <w:t>.yr</w:t>
      </w:r>
      <w:r>
        <w:rPr>
          <w:sz w:val="24"/>
          <w:szCs w:val="24"/>
          <w:vertAlign w:val="superscript"/>
        </w:rPr>
        <w:t>-1</w:t>
      </w:r>
      <w:proofErr w:type="gramEnd"/>
      <w:r>
        <w:rPr>
          <w:sz w:val="24"/>
          <w:szCs w:val="24"/>
        </w:rPr>
        <w:t xml:space="preserve"> indicates that traditional agroforestry makes the soil have a higher ability to absorb water, thereby reducing surface runoff. Low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Default="00604897" w:rsidP="00604897">
      <w:pPr>
        <w:ind w:firstLine="360"/>
        <w:jc w:val="both"/>
        <w:rPr>
          <w:sz w:val="24"/>
          <w:szCs w:val="24"/>
        </w:rPr>
      </w:pPr>
    </w:p>
    <w:p w:rsidR="00604897" w:rsidRDefault="00604897" w:rsidP="00604897">
      <w:pPr>
        <w:pStyle w:val="jbd-Pendahul10"/>
        <w:spacing w:before="0" w:after="120"/>
        <w:rPr>
          <w:rFonts w:cs="Times New Roman"/>
          <w:caps w:val="0"/>
          <w:sz w:val="24"/>
          <w:szCs w:val="24"/>
        </w:rPr>
      </w:pPr>
      <w:r>
        <w:rPr>
          <w:rFonts w:cs="Times New Roman"/>
          <w:caps w:val="0"/>
          <w:sz w:val="24"/>
          <w:szCs w:val="24"/>
        </w:rPr>
        <w:t>References</w:t>
      </w:r>
    </w:p>
    <w:p w:rsidR="00604897" w:rsidRDefault="00604897" w:rsidP="00604897">
      <w:pPr>
        <w:widowControl w:val="0"/>
        <w:autoSpaceDE w:val="0"/>
        <w:autoSpaceDN w:val="0"/>
        <w:adjustRightInd w:val="0"/>
        <w:ind w:left="480" w:hanging="480"/>
        <w:rPr>
          <w:sz w:val="24"/>
          <w:szCs w:val="24"/>
        </w:rPr>
      </w:pPr>
      <w:r>
        <w:rPr>
          <w:caps/>
          <w:sz w:val="24"/>
          <w:szCs w:val="24"/>
        </w:rPr>
        <w:fldChar w:fldCharType="begin" w:fldLock="1"/>
      </w:r>
      <w:r>
        <w:rPr>
          <w:sz w:val="24"/>
          <w:szCs w:val="24"/>
        </w:rPr>
        <w:instrText xml:space="preserve">ADDIN Mendeley Bibliography CSL_BIBLIOGRAPHY </w:instrText>
      </w:r>
      <w:r>
        <w:rPr>
          <w:caps/>
          <w:sz w:val="24"/>
          <w:szCs w:val="24"/>
        </w:rPr>
        <w:fldChar w:fldCharType="separate"/>
      </w:r>
      <w:proofErr w:type="gramStart"/>
      <w:r>
        <w:rPr>
          <w:sz w:val="24"/>
          <w:szCs w:val="24"/>
        </w:rPr>
        <w:t>Anputhas, M., Janmaat, J., Nichol, C., &amp; Wei, A. (2019).</w:t>
      </w:r>
      <w:proofErr w:type="gramEnd"/>
      <w:r>
        <w:rPr>
          <w:sz w:val="24"/>
          <w:szCs w:val="24"/>
        </w:rPr>
        <w:t xml:space="preserve"> If They Come, Where will </w:t>
      </w:r>
      <w:proofErr w:type="gramStart"/>
      <w:r>
        <w:rPr>
          <w:sz w:val="24"/>
          <w:szCs w:val="24"/>
        </w:rPr>
        <w:t>We</w:t>
      </w:r>
      <w:proofErr w:type="gramEnd"/>
      <w:r>
        <w:rPr>
          <w:sz w:val="24"/>
          <w:szCs w:val="24"/>
        </w:rPr>
        <w:t xml:space="preserve"> Build It? </w:t>
      </w:r>
      <w:proofErr w:type="gramStart"/>
      <w:r>
        <w:rPr>
          <w:sz w:val="24"/>
          <w:szCs w:val="24"/>
        </w:rPr>
        <w:t>Land-Use Implications of Two Forest Conservation Policies in the Deep Creek Watershed.</w:t>
      </w:r>
      <w:proofErr w:type="gramEnd"/>
      <w:r>
        <w:rPr>
          <w:sz w:val="24"/>
          <w:szCs w:val="24"/>
        </w:rPr>
        <w:t xml:space="preserve"> </w:t>
      </w:r>
      <w:proofErr w:type="gramStart"/>
      <w:r>
        <w:rPr>
          <w:i/>
          <w:iCs/>
          <w:sz w:val="24"/>
          <w:szCs w:val="24"/>
        </w:rPr>
        <w:t>Forests</w:t>
      </w:r>
      <w:r>
        <w:rPr>
          <w:sz w:val="24"/>
          <w:szCs w:val="24"/>
        </w:rPr>
        <w:t xml:space="preserve">, </w:t>
      </w:r>
      <w:r>
        <w:rPr>
          <w:i/>
          <w:iCs/>
          <w:sz w:val="24"/>
          <w:szCs w:val="24"/>
        </w:rPr>
        <w:t>10</w:t>
      </w:r>
      <w:r>
        <w:rPr>
          <w:sz w:val="24"/>
          <w:szCs w:val="24"/>
        </w:rPr>
        <w:t>(7), 581.</w:t>
      </w:r>
      <w:proofErr w:type="gramEnd"/>
      <w:r>
        <w:rPr>
          <w:sz w:val="24"/>
          <w:szCs w:val="24"/>
        </w:rPr>
        <w:t xml:space="preserve"> https://doi.org/10.3390/f10070581</w:t>
      </w:r>
    </w:p>
    <w:p w:rsidR="00604897" w:rsidRDefault="00604897" w:rsidP="00604897">
      <w:pPr>
        <w:widowControl w:val="0"/>
        <w:autoSpaceDE w:val="0"/>
        <w:autoSpaceDN w:val="0"/>
        <w:adjustRightInd w:val="0"/>
        <w:ind w:left="480" w:hanging="480"/>
        <w:rPr>
          <w:sz w:val="24"/>
          <w:szCs w:val="24"/>
        </w:rPr>
      </w:pPr>
      <w:proofErr w:type="gramStart"/>
      <w:r>
        <w:rPr>
          <w:sz w:val="24"/>
          <w:szCs w:val="24"/>
        </w:rPr>
        <w:t>Arévalo-Gardini, E., Canto, M., Alegre, J., Loli, O., Julca, A., &amp; Baligar, V. (2015).</w:t>
      </w:r>
      <w:proofErr w:type="gramEnd"/>
      <w:r>
        <w:rPr>
          <w:sz w:val="24"/>
          <w:szCs w:val="24"/>
        </w:rPr>
        <w:t xml:space="preserve"> Changes in Soil Physical and Chemical Properties in Long Term Improved Natural and Traditional Agroforestry Management Systems of Cacao Genotypes in Peruvian Amazon. </w:t>
      </w:r>
      <w:r>
        <w:rPr>
          <w:i/>
          <w:iCs/>
          <w:sz w:val="24"/>
          <w:szCs w:val="24"/>
        </w:rPr>
        <w:t>PLOS ONE</w:t>
      </w:r>
      <w:r>
        <w:rPr>
          <w:sz w:val="24"/>
          <w:szCs w:val="24"/>
        </w:rPr>
        <w:t xml:space="preserve">, </w:t>
      </w:r>
      <w:r>
        <w:rPr>
          <w:i/>
          <w:iCs/>
          <w:sz w:val="24"/>
          <w:szCs w:val="24"/>
        </w:rPr>
        <w:t>10</w:t>
      </w:r>
      <w:r>
        <w:rPr>
          <w:sz w:val="24"/>
          <w:szCs w:val="24"/>
        </w:rPr>
        <w:t>(7), e0132147. https://doi.org/10.1371/journal.pone.0132147</w:t>
      </w:r>
    </w:p>
    <w:p w:rsidR="00604897" w:rsidRDefault="00604897" w:rsidP="00604897">
      <w:pPr>
        <w:widowControl w:val="0"/>
        <w:autoSpaceDE w:val="0"/>
        <w:autoSpaceDN w:val="0"/>
        <w:adjustRightInd w:val="0"/>
        <w:ind w:left="480" w:hanging="480"/>
        <w:rPr>
          <w:sz w:val="24"/>
          <w:szCs w:val="24"/>
        </w:rPr>
      </w:pPr>
      <w:proofErr w:type="gramStart"/>
      <w:r>
        <w:rPr>
          <w:sz w:val="24"/>
          <w:szCs w:val="24"/>
        </w:rPr>
        <w:t>Arsyad, S. (2012).</w:t>
      </w:r>
      <w:proofErr w:type="gramEnd"/>
      <w:r>
        <w:rPr>
          <w:sz w:val="24"/>
          <w:szCs w:val="24"/>
        </w:rPr>
        <w:t xml:space="preserve"> </w:t>
      </w:r>
      <w:r>
        <w:rPr>
          <w:i/>
          <w:iCs/>
          <w:sz w:val="24"/>
          <w:szCs w:val="24"/>
        </w:rPr>
        <w:t>Konservasi Tanah dan Air</w:t>
      </w:r>
      <w:r>
        <w:rPr>
          <w:sz w:val="24"/>
          <w:szCs w:val="24"/>
        </w:rPr>
        <w:t xml:space="preserve">. </w:t>
      </w:r>
      <w:proofErr w:type="gramStart"/>
      <w:r>
        <w:rPr>
          <w:sz w:val="24"/>
          <w:szCs w:val="24"/>
        </w:rPr>
        <w:t>IPB Press.</w:t>
      </w:r>
      <w:proofErr w:type="gramEnd"/>
      <w:r>
        <w:rPr>
          <w:sz w:val="24"/>
          <w:szCs w:val="24"/>
        </w:rPr>
        <w:t xml:space="preserve"> https://books.google.co.id/books?hl=en&amp;lr=&amp;id=iDX4DwAAQBAJ&amp;oi=fnd&amp;pg=PP1&amp;dq=Arsyad,+S.+(2010).+Konservasi+Tanah+dan+Air.+IPB+Press.&amp;ots=NXuF6MQ3zn&amp;sig=__JuKZOxHGZovCh6GrZ5vRCXdns&amp;redir_esc=y#v=onepage&amp;q&amp;f=false</w:t>
      </w:r>
    </w:p>
    <w:p w:rsidR="00604897" w:rsidRDefault="00604897" w:rsidP="00604897">
      <w:pPr>
        <w:widowControl w:val="0"/>
        <w:autoSpaceDE w:val="0"/>
        <w:autoSpaceDN w:val="0"/>
        <w:adjustRightInd w:val="0"/>
        <w:ind w:left="480" w:hanging="480"/>
        <w:rPr>
          <w:sz w:val="24"/>
          <w:szCs w:val="24"/>
        </w:rPr>
      </w:pPr>
      <w:r>
        <w:rPr>
          <w:sz w:val="24"/>
          <w:szCs w:val="24"/>
        </w:rPr>
        <w:t xml:space="preserve">Asdak, C. (2018). </w:t>
      </w:r>
      <w:r>
        <w:rPr>
          <w:i/>
          <w:iCs/>
          <w:sz w:val="24"/>
          <w:szCs w:val="24"/>
        </w:rPr>
        <w:t>Hidrologi dan Pengelolaan Daerah Aliran Sungai</w:t>
      </w:r>
      <w:r>
        <w:rPr>
          <w:sz w:val="24"/>
          <w:szCs w:val="24"/>
        </w:rPr>
        <w:t xml:space="preserve">. </w:t>
      </w:r>
      <w:proofErr w:type="gramStart"/>
      <w:r>
        <w:rPr>
          <w:sz w:val="24"/>
          <w:szCs w:val="24"/>
        </w:rPr>
        <w:t>Gadjah Mada University Press.</w:t>
      </w:r>
      <w:proofErr w:type="gramEnd"/>
    </w:p>
    <w:p w:rsidR="00604897" w:rsidRDefault="00604897" w:rsidP="00604897">
      <w:pPr>
        <w:widowControl w:val="0"/>
        <w:autoSpaceDE w:val="0"/>
        <w:autoSpaceDN w:val="0"/>
        <w:adjustRightInd w:val="0"/>
        <w:ind w:left="480" w:hanging="480"/>
        <w:rPr>
          <w:sz w:val="24"/>
          <w:szCs w:val="24"/>
        </w:rPr>
      </w:pPr>
      <w:proofErr w:type="gramStart"/>
      <w:r>
        <w:rPr>
          <w:sz w:val="24"/>
          <w:szCs w:val="24"/>
        </w:rPr>
        <w:t>Cuvelier, C., &amp; Greenfield, C. (2016).</w:t>
      </w:r>
      <w:proofErr w:type="gramEnd"/>
      <w:r>
        <w:rPr>
          <w:sz w:val="24"/>
          <w:szCs w:val="24"/>
        </w:rPr>
        <w:t xml:space="preserve"> The integrated watershed management planning experience in Manitoba: the local conservation district perspective. </w:t>
      </w:r>
      <w:r>
        <w:rPr>
          <w:i/>
          <w:iCs/>
          <w:sz w:val="24"/>
          <w:szCs w:val="24"/>
        </w:rPr>
        <w:t>International Journal of Water Resources Development</w:t>
      </w:r>
      <w:r>
        <w:rPr>
          <w:sz w:val="24"/>
          <w:szCs w:val="24"/>
        </w:rPr>
        <w:t xml:space="preserve">, </w:t>
      </w:r>
      <w:r>
        <w:rPr>
          <w:i/>
          <w:iCs/>
          <w:sz w:val="24"/>
          <w:szCs w:val="24"/>
        </w:rPr>
        <w:t>33</w:t>
      </w:r>
      <w:r>
        <w:rPr>
          <w:sz w:val="24"/>
          <w:szCs w:val="24"/>
        </w:rPr>
        <w:t>(3), 1–15. https://doi.org/10.1080/07900627.2016.1217504</w:t>
      </w:r>
    </w:p>
    <w:p w:rsidR="00604897" w:rsidRDefault="00604897" w:rsidP="00604897">
      <w:pPr>
        <w:widowControl w:val="0"/>
        <w:autoSpaceDE w:val="0"/>
        <w:autoSpaceDN w:val="0"/>
        <w:adjustRightInd w:val="0"/>
        <w:ind w:left="480" w:hanging="480"/>
        <w:rPr>
          <w:sz w:val="24"/>
          <w:szCs w:val="24"/>
        </w:rPr>
      </w:pPr>
      <w:r>
        <w:rPr>
          <w:sz w:val="24"/>
          <w:szCs w:val="24"/>
        </w:rPr>
        <w:t xml:space="preserve">Dewi, N. P. A. P. (2018). Eksistensi Telajakan Di Koridor Permukiman Desa Wisata. </w:t>
      </w:r>
      <w:r>
        <w:rPr>
          <w:i/>
          <w:iCs/>
          <w:sz w:val="24"/>
          <w:szCs w:val="24"/>
        </w:rPr>
        <w:lastRenderedPageBreak/>
        <w:t>Undagi : Jurnal Ilmiah Jurusan Arsitektur Universitas Warmadewa</w:t>
      </w:r>
      <w:r>
        <w:rPr>
          <w:sz w:val="24"/>
          <w:szCs w:val="24"/>
        </w:rPr>
        <w:t xml:space="preserve">, </w:t>
      </w:r>
      <w:r>
        <w:rPr>
          <w:i/>
          <w:iCs/>
          <w:sz w:val="24"/>
          <w:szCs w:val="24"/>
        </w:rPr>
        <w:t>6</w:t>
      </w:r>
      <w:r>
        <w:rPr>
          <w:sz w:val="24"/>
          <w:szCs w:val="24"/>
        </w:rPr>
        <w:t>(1), 13–22. https://www.ejournal.warmadewa.ac.id/index.php/undagi/article/view/771</w:t>
      </w:r>
    </w:p>
    <w:p w:rsidR="00604897" w:rsidRDefault="00604897" w:rsidP="00604897">
      <w:pPr>
        <w:widowControl w:val="0"/>
        <w:autoSpaceDE w:val="0"/>
        <w:autoSpaceDN w:val="0"/>
        <w:adjustRightInd w:val="0"/>
        <w:ind w:left="480" w:hanging="480"/>
        <w:rPr>
          <w:sz w:val="24"/>
          <w:szCs w:val="24"/>
        </w:rPr>
      </w:pPr>
      <w:r>
        <w:rPr>
          <w:sz w:val="24"/>
          <w:szCs w:val="24"/>
        </w:rPr>
        <w:t xml:space="preserve">Gintings, A. N. (1982). </w:t>
      </w:r>
      <w:proofErr w:type="gramStart"/>
      <w:r>
        <w:rPr>
          <w:i/>
          <w:iCs/>
          <w:sz w:val="24"/>
          <w:szCs w:val="24"/>
        </w:rPr>
        <w:t>Aliran Permukaan dan Erosi Tanah yang Tertutup Tanaman Kopi dan Hutan Alam di Sumberjaya Lampung Utara.</w:t>
      </w:r>
      <w:proofErr w:type="gramEnd"/>
      <w:r>
        <w:rPr>
          <w:i/>
          <w:iCs/>
          <w:sz w:val="24"/>
          <w:szCs w:val="24"/>
        </w:rPr>
        <w:t xml:space="preserve"> Laporan No. 399.</w:t>
      </w:r>
      <w:r>
        <w:rPr>
          <w:sz w:val="24"/>
          <w:szCs w:val="24"/>
        </w:rPr>
        <w:t xml:space="preserve"> Balai Penelitian Hutan.</w:t>
      </w:r>
    </w:p>
    <w:p w:rsidR="00604897" w:rsidRDefault="00604897" w:rsidP="00604897">
      <w:pPr>
        <w:widowControl w:val="0"/>
        <w:autoSpaceDE w:val="0"/>
        <w:autoSpaceDN w:val="0"/>
        <w:adjustRightInd w:val="0"/>
        <w:ind w:left="480" w:hanging="480"/>
        <w:rPr>
          <w:sz w:val="24"/>
          <w:szCs w:val="24"/>
        </w:rPr>
      </w:pPr>
      <w:r>
        <w:rPr>
          <w:sz w:val="24"/>
          <w:szCs w:val="24"/>
        </w:rPr>
        <w:t>Haryani, M. W. M. S., Susilowati, N.</w:t>
      </w:r>
      <w:proofErr w:type="gramStart"/>
      <w:r>
        <w:rPr>
          <w:sz w:val="24"/>
          <w:szCs w:val="24"/>
        </w:rPr>
        <w:t>, ?????????????</w:t>
      </w:r>
      <w:proofErr w:type="gramEnd"/>
      <w:r>
        <w:rPr>
          <w:sz w:val="24"/>
          <w:szCs w:val="24"/>
        </w:rPr>
        <w:t> ?????</w:t>
      </w:r>
      <w:proofErr w:type="gramStart"/>
      <w:r>
        <w:rPr>
          <w:sz w:val="24"/>
          <w:szCs w:val="24"/>
        </w:rPr>
        <w:t>, ?????????????????</w:t>
      </w:r>
      <w:proofErr w:type="gramEnd"/>
      <w:r>
        <w:rPr>
          <w:sz w:val="24"/>
          <w:szCs w:val="24"/>
        </w:rPr>
        <w:t xml:space="preserve">, Youlla, D., Gerry, T. M., Widarti, S., Rizieq, R., others, Astuti, P., Sudiyarto, S., Amir, I. T., Budiyanto, M. A. K., Aminah, T., Husamah, H., Permana, F. H., Waluyo, L., Retno, I., Suhardjobo, H., … Weldu, A. (2020). </w:t>
      </w:r>
      <w:proofErr w:type="gramStart"/>
      <w:r>
        <w:rPr>
          <w:sz w:val="24"/>
          <w:szCs w:val="24"/>
        </w:rPr>
        <w:t>Formulasi Ekstrak Ulva sp dengan Bahan Aktif Dark Septate Endophytes (DSE) dan Bakteri Endofit Sebagai Biostimulan Pertumbuhan Tanaman Bawang Merah (Allium ascalonicum L).</w:t>
      </w:r>
      <w:proofErr w:type="gramEnd"/>
      <w:r>
        <w:rPr>
          <w:sz w:val="24"/>
          <w:szCs w:val="24"/>
        </w:rPr>
        <w:t xml:space="preserve"> </w:t>
      </w:r>
      <w:proofErr w:type="gramStart"/>
      <w:r>
        <w:rPr>
          <w:i/>
          <w:iCs/>
          <w:sz w:val="24"/>
          <w:szCs w:val="24"/>
        </w:rPr>
        <w:t>Agronomy</w:t>
      </w:r>
      <w:r>
        <w:rPr>
          <w:sz w:val="24"/>
          <w:szCs w:val="24"/>
        </w:rPr>
        <w:t xml:space="preserve">, </w:t>
      </w:r>
      <w:r>
        <w:rPr>
          <w:i/>
          <w:iCs/>
          <w:sz w:val="24"/>
          <w:szCs w:val="24"/>
        </w:rPr>
        <w:t>1</w:t>
      </w:r>
      <w:r>
        <w:rPr>
          <w:sz w:val="24"/>
          <w:szCs w:val="24"/>
        </w:rPr>
        <w:t>(1), 1651.</w:t>
      </w:r>
      <w:proofErr w:type="gramEnd"/>
    </w:p>
    <w:p w:rsidR="00604897" w:rsidRDefault="00604897" w:rsidP="00604897">
      <w:pPr>
        <w:widowControl w:val="0"/>
        <w:autoSpaceDE w:val="0"/>
        <w:autoSpaceDN w:val="0"/>
        <w:adjustRightInd w:val="0"/>
        <w:ind w:left="480" w:hanging="480"/>
        <w:rPr>
          <w:sz w:val="24"/>
          <w:szCs w:val="24"/>
        </w:rPr>
      </w:pPr>
      <w:proofErr w:type="gramStart"/>
      <w:r>
        <w:rPr>
          <w:sz w:val="24"/>
          <w:szCs w:val="24"/>
        </w:rPr>
        <w:t>Herri, Y. H., Iskandar, J., Hadyana, Priyono, Soemarwoto, O., Christanty, L., &amp; Ninez, V. K. (1985).</w:t>
      </w:r>
      <w:proofErr w:type="gramEnd"/>
      <w:r>
        <w:rPr>
          <w:sz w:val="24"/>
          <w:szCs w:val="24"/>
        </w:rPr>
        <w:t xml:space="preserve"> </w:t>
      </w:r>
      <w:r>
        <w:rPr>
          <w:i/>
          <w:iCs/>
          <w:sz w:val="24"/>
          <w:szCs w:val="24"/>
        </w:rPr>
        <w:t>The talun-kebun: a man-made forest fitted to family needsHousehold food production: comparative perspectives (No. 634 H842).</w:t>
      </w:r>
      <w:r>
        <w:rPr>
          <w:sz w:val="24"/>
          <w:szCs w:val="24"/>
        </w:rPr>
        <w:t xml:space="preserve"> </w:t>
      </w:r>
      <w:proofErr w:type="gramStart"/>
      <w:r>
        <w:rPr>
          <w:sz w:val="24"/>
          <w:szCs w:val="24"/>
        </w:rPr>
        <w:t>International Potato Center.</w:t>
      </w:r>
      <w:proofErr w:type="gramEnd"/>
    </w:p>
    <w:p w:rsidR="00604897" w:rsidRDefault="00604897" w:rsidP="00604897">
      <w:pPr>
        <w:widowControl w:val="0"/>
        <w:autoSpaceDE w:val="0"/>
        <w:autoSpaceDN w:val="0"/>
        <w:adjustRightInd w:val="0"/>
        <w:ind w:left="480" w:hanging="480"/>
        <w:rPr>
          <w:sz w:val="24"/>
          <w:szCs w:val="24"/>
        </w:rPr>
      </w:pPr>
      <w:proofErr w:type="gramStart"/>
      <w:r>
        <w:rPr>
          <w:sz w:val="24"/>
          <w:szCs w:val="24"/>
        </w:rPr>
        <w:t>Kalcic, M. M., Frankenberger, J., &amp; Chaubey, I. (2015).</w:t>
      </w:r>
      <w:proofErr w:type="gramEnd"/>
      <w:r>
        <w:rPr>
          <w:sz w:val="24"/>
          <w:szCs w:val="24"/>
        </w:rPr>
        <w:t xml:space="preserve"> </w:t>
      </w:r>
      <w:proofErr w:type="gramStart"/>
      <w:r>
        <w:rPr>
          <w:sz w:val="24"/>
          <w:szCs w:val="24"/>
        </w:rPr>
        <w:t>Spatial Optimization of Six Conservation Practices Using Swat in Tile-Drained Agricultural Watersheds.</w:t>
      </w:r>
      <w:proofErr w:type="gramEnd"/>
      <w:r>
        <w:rPr>
          <w:sz w:val="24"/>
          <w:szCs w:val="24"/>
        </w:rPr>
        <w:t xml:space="preserve"> </w:t>
      </w:r>
      <w:r>
        <w:rPr>
          <w:i/>
          <w:iCs/>
          <w:sz w:val="24"/>
          <w:szCs w:val="24"/>
        </w:rPr>
        <w:t>JAWRA Journal of the American Water Resources Association</w:t>
      </w:r>
      <w:r>
        <w:rPr>
          <w:sz w:val="24"/>
          <w:szCs w:val="24"/>
        </w:rPr>
        <w:t xml:space="preserve">, </w:t>
      </w:r>
      <w:r>
        <w:rPr>
          <w:i/>
          <w:iCs/>
          <w:sz w:val="24"/>
          <w:szCs w:val="24"/>
        </w:rPr>
        <w:t>51</w:t>
      </w:r>
      <w:r>
        <w:rPr>
          <w:sz w:val="24"/>
          <w:szCs w:val="24"/>
        </w:rPr>
        <w:t>(4), 956–972. https://doi.org/10.1111/1752-1688.12338</w:t>
      </w:r>
    </w:p>
    <w:p w:rsidR="00604897" w:rsidRDefault="00604897" w:rsidP="00604897">
      <w:pPr>
        <w:widowControl w:val="0"/>
        <w:autoSpaceDE w:val="0"/>
        <w:autoSpaceDN w:val="0"/>
        <w:adjustRightInd w:val="0"/>
        <w:ind w:left="480" w:hanging="480"/>
        <w:rPr>
          <w:sz w:val="24"/>
          <w:szCs w:val="24"/>
        </w:rPr>
      </w:pPr>
      <w:proofErr w:type="gramStart"/>
      <w:r>
        <w:rPr>
          <w:sz w:val="24"/>
          <w:szCs w:val="24"/>
        </w:rPr>
        <w:t>Kaler, I. G. K. (1983).</w:t>
      </w:r>
      <w:proofErr w:type="gramEnd"/>
      <w:r>
        <w:rPr>
          <w:sz w:val="24"/>
          <w:szCs w:val="24"/>
        </w:rPr>
        <w:t xml:space="preserve"> </w:t>
      </w:r>
      <w:proofErr w:type="gramStart"/>
      <w:r>
        <w:rPr>
          <w:i/>
          <w:iCs/>
          <w:sz w:val="24"/>
          <w:szCs w:val="24"/>
        </w:rPr>
        <w:t>Butir-butir tercecer tentang adat Bali (Vol. 2).</w:t>
      </w:r>
      <w:proofErr w:type="gramEnd"/>
      <w:r>
        <w:rPr>
          <w:sz w:val="24"/>
          <w:szCs w:val="24"/>
        </w:rPr>
        <w:t xml:space="preserve"> </w:t>
      </w:r>
      <w:proofErr w:type="gramStart"/>
      <w:r>
        <w:rPr>
          <w:sz w:val="24"/>
          <w:szCs w:val="24"/>
        </w:rPr>
        <w:t>Bali Agung.</w:t>
      </w:r>
      <w:proofErr w:type="gramEnd"/>
    </w:p>
    <w:p w:rsidR="00604897" w:rsidRDefault="00604897" w:rsidP="00604897">
      <w:pPr>
        <w:widowControl w:val="0"/>
        <w:autoSpaceDE w:val="0"/>
        <w:autoSpaceDN w:val="0"/>
        <w:adjustRightInd w:val="0"/>
        <w:ind w:left="480" w:hanging="480"/>
        <w:rPr>
          <w:sz w:val="24"/>
          <w:szCs w:val="24"/>
        </w:rPr>
      </w:pPr>
      <w:proofErr w:type="gramStart"/>
      <w:r>
        <w:rPr>
          <w:sz w:val="24"/>
          <w:szCs w:val="24"/>
        </w:rPr>
        <w:t>Karyati, K., Ipor, I. B., Jusoh, I., &amp; Wasli, M. E. (2017).</w:t>
      </w:r>
      <w:proofErr w:type="gramEnd"/>
      <w:r>
        <w:rPr>
          <w:sz w:val="24"/>
          <w:szCs w:val="24"/>
        </w:rPr>
        <w:t xml:space="preserve"> </w:t>
      </w:r>
      <w:proofErr w:type="gramStart"/>
      <w:r>
        <w:rPr>
          <w:sz w:val="24"/>
          <w:szCs w:val="24"/>
        </w:rPr>
        <w:t>The diameter increment of selected tree species in a secondary tropical forest in Sarawak, Malaysia.</w:t>
      </w:r>
      <w:proofErr w:type="gramEnd"/>
      <w:r>
        <w:rPr>
          <w:sz w:val="24"/>
          <w:szCs w:val="24"/>
        </w:rPr>
        <w:t xml:space="preserve"> </w:t>
      </w:r>
      <w:proofErr w:type="gramStart"/>
      <w:r>
        <w:rPr>
          <w:i/>
          <w:iCs/>
          <w:sz w:val="24"/>
          <w:szCs w:val="24"/>
        </w:rPr>
        <w:t>Biodiversitas Journal of Biological Diversity</w:t>
      </w:r>
      <w:r>
        <w:rPr>
          <w:sz w:val="24"/>
          <w:szCs w:val="24"/>
        </w:rPr>
        <w:t xml:space="preserve">, </w:t>
      </w:r>
      <w:r>
        <w:rPr>
          <w:i/>
          <w:iCs/>
          <w:sz w:val="24"/>
          <w:szCs w:val="24"/>
        </w:rPr>
        <w:t>18</w:t>
      </w:r>
      <w:r>
        <w:rPr>
          <w:sz w:val="24"/>
          <w:szCs w:val="24"/>
        </w:rPr>
        <w:t>(1).</w:t>
      </w:r>
      <w:proofErr w:type="gramEnd"/>
      <w:r>
        <w:rPr>
          <w:sz w:val="24"/>
          <w:szCs w:val="24"/>
        </w:rPr>
        <w:t xml:space="preserve"> https://doi.org/10.13057/biodiv/d180139</w:t>
      </w:r>
    </w:p>
    <w:p w:rsidR="00604897" w:rsidRDefault="00604897" w:rsidP="00604897">
      <w:pPr>
        <w:widowControl w:val="0"/>
        <w:autoSpaceDE w:val="0"/>
        <w:autoSpaceDN w:val="0"/>
        <w:adjustRightInd w:val="0"/>
        <w:ind w:left="480" w:hanging="480"/>
        <w:rPr>
          <w:sz w:val="24"/>
          <w:szCs w:val="24"/>
        </w:rPr>
      </w:pPr>
      <w:r>
        <w:rPr>
          <w:sz w:val="24"/>
          <w:szCs w:val="24"/>
        </w:rPr>
        <w:t xml:space="preserve">Leimona, B., Lusiana, B., van Noordwijk, M., Mulyoutami, E., Ekadinata, A., &amp; Amaruzaman, S. (2015). Boundary work: Knowledge co-production for negotiating payment for watershed services in Indonesia. </w:t>
      </w:r>
      <w:r>
        <w:rPr>
          <w:i/>
          <w:iCs/>
          <w:sz w:val="24"/>
          <w:szCs w:val="24"/>
        </w:rPr>
        <w:t>Ecosystem Services</w:t>
      </w:r>
      <w:r>
        <w:rPr>
          <w:sz w:val="24"/>
          <w:szCs w:val="24"/>
        </w:rPr>
        <w:t xml:space="preserve">, </w:t>
      </w:r>
      <w:r>
        <w:rPr>
          <w:i/>
          <w:iCs/>
          <w:sz w:val="24"/>
          <w:szCs w:val="24"/>
        </w:rPr>
        <w:t>15</w:t>
      </w:r>
      <w:r>
        <w:rPr>
          <w:sz w:val="24"/>
          <w:szCs w:val="24"/>
        </w:rPr>
        <w:t>, 45–62. https://doi.org/10.1016/j.ecoser.2015.07.002</w:t>
      </w:r>
    </w:p>
    <w:p w:rsidR="00604897" w:rsidRDefault="00604897" w:rsidP="00604897">
      <w:pPr>
        <w:widowControl w:val="0"/>
        <w:autoSpaceDE w:val="0"/>
        <w:autoSpaceDN w:val="0"/>
        <w:adjustRightInd w:val="0"/>
        <w:ind w:left="480" w:hanging="480"/>
        <w:rPr>
          <w:sz w:val="24"/>
          <w:szCs w:val="24"/>
        </w:rPr>
      </w:pPr>
      <w:proofErr w:type="gramStart"/>
      <w:r>
        <w:rPr>
          <w:sz w:val="24"/>
          <w:szCs w:val="24"/>
        </w:rPr>
        <w:t>Molla, T., &amp; Sisheber, B. (2017).</w:t>
      </w:r>
      <w:proofErr w:type="gramEnd"/>
      <w:r>
        <w:rPr>
          <w:sz w:val="24"/>
          <w:szCs w:val="24"/>
        </w:rPr>
        <w:t xml:space="preserve"> Estimating soil erosion risk and evaluating erosion control measures for soil conservation planning at Koga watershed in the highlands of Ethiopia. </w:t>
      </w:r>
      <w:r>
        <w:rPr>
          <w:i/>
          <w:iCs/>
          <w:sz w:val="24"/>
          <w:szCs w:val="24"/>
        </w:rPr>
        <w:t>Solid Earth</w:t>
      </w:r>
      <w:r>
        <w:rPr>
          <w:sz w:val="24"/>
          <w:szCs w:val="24"/>
        </w:rPr>
        <w:t xml:space="preserve">, </w:t>
      </w:r>
      <w:r>
        <w:rPr>
          <w:i/>
          <w:iCs/>
          <w:sz w:val="24"/>
          <w:szCs w:val="24"/>
        </w:rPr>
        <w:t>8</w:t>
      </w:r>
      <w:r>
        <w:rPr>
          <w:sz w:val="24"/>
          <w:szCs w:val="24"/>
        </w:rPr>
        <w:t>(1), 13–25. https://doi.org/10.5194/se-8-13-2017</w:t>
      </w:r>
    </w:p>
    <w:p w:rsidR="00604897" w:rsidRDefault="00604897" w:rsidP="00604897">
      <w:pPr>
        <w:widowControl w:val="0"/>
        <w:autoSpaceDE w:val="0"/>
        <w:autoSpaceDN w:val="0"/>
        <w:adjustRightInd w:val="0"/>
        <w:ind w:left="480" w:hanging="480"/>
        <w:rPr>
          <w:sz w:val="24"/>
          <w:szCs w:val="24"/>
        </w:rPr>
      </w:pPr>
      <w:r>
        <w:rPr>
          <w:sz w:val="24"/>
          <w:szCs w:val="24"/>
        </w:rPr>
        <w:t xml:space="preserve">Purba, J H, Manik, I. W. Y., Sasmita, N., &amp; Komara, L. L. (2020). Telajakan and mixed gardens landscape as household based agroforestry supports environmental aesthetics and religious ceremonies in Bali. In </w:t>
      </w:r>
      <w:r>
        <w:rPr>
          <w:i/>
          <w:iCs/>
          <w:sz w:val="24"/>
          <w:szCs w:val="24"/>
        </w:rPr>
        <w:t>IOP Conf. Series: Earth and Environmental Science 449 (2020) - 012041, DOI …</w:t>
      </w:r>
      <w:r>
        <w:rPr>
          <w:sz w:val="24"/>
          <w:szCs w:val="24"/>
        </w:rPr>
        <w:t>. https://scholar.google.com/citations?view_op=view_citation&amp;hl=en&amp;user=a56xZ28AAAAJ&amp;pagesize=100&amp;citation_for_view=a56xZ28AAAAJ:9ZlFYXVOiuMC</w:t>
      </w:r>
    </w:p>
    <w:p w:rsidR="00604897" w:rsidRDefault="00604897" w:rsidP="00604897">
      <w:pPr>
        <w:widowControl w:val="0"/>
        <w:autoSpaceDE w:val="0"/>
        <w:autoSpaceDN w:val="0"/>
        <w:adjustRightInd w:val="0"/>
        <w:ind w:left="480" w:hanging="480"/>
        <w:rPr>
          <w:sz w:val="24"/>
          <w:szCs w:val="24"/>
        </w:rPr>
      </w:pPr>
      <w:proofErr w:type="gramStart"/>
      <w:r>
        <w:rPr>
          <w:sz w:val="24"/>
          <w:szCs w:val="24"/>
        </w:rPr>
        <w:t>Purba, Jhon Hardy, Wahyuni, P. S., &amp; Febryan, I. (2019).</w:t>
      </w:r>
      <w:proofErr w:type="gramEnd"/>
      <w:r>
        <w:rPr>
          <w:sz w:val="24"/>
          <w:szCs w:val="24"/>
        </w:rPr>
        <w:t xml:space="preserve"> </w:t>
      </w:r>
      <w:proofErr w:type="gramStart"/>
      <w:r>
        <w:rPr>
          <w:sz w:val="24"/>
          <w:szCs w:val="24"/>
        </w:rPr>
        <w:t>Kajian Pemberian Pupuk Kandang Ayam Pedaging dan Pupuk Hayati terhadap Pertumbuhan dan Hasil Petsai (Brassica chinensis L.).</w:t>
      </w:r>
      <w:proofErr w:type="gramEnd"/>
      <w:r>
        <w:rPr>
          <w:sz w:val="24"/>
          <w:szCs w:val="24"/>
        </w:rPr>
        <w:t xml:space="preserve"> </w:t>
      </w:r>
      <w:r>
        <w:rPr>
          <w:i/>
          <w:iCs/>
          <w:sz w:val="24"/>
          <w:szCs w:val="24"/>
        </w:rPr>
        <w:t>Agro Bali: Agricultural Journal</w:t>
      </w:r>
      <w:r>
        <w:rPr>
          <w:sz w:val="24"/>
          <w:szCs w:val="24"/>
        </w:rPr>
        <w:t xml:space="preserve">, </w:t>
      </w:r>
      <w:r>
        <w:rPr>
          <w:i/>
          <w:iCs/>
          <w:sz w:val="24"/>
          <w:szCs w:val="24"/>
        </w:rPr>
        <w:t>2</w:t>
      </w:r>
      <w:r>
        <w:rPr>
          <w:sz w:val="24"/>
          <w:szCs w:val="24"/>
        </w:rPr>
        <w:t>(2), 77–88. https://doi.org/10.37637/ab.v2i2.397</w:t>
      </w:r>
    </w:p>
    <w:p w:rsidR="00604897" w:rsidRDefault="00604897" w:rsidP="00604897">
      <w:pPr>
        <w:widowControl w:val="0"/>
        <w:autoSpaceDE w:val="0"/>
        <w:autoSpaceDN w:val="0"/>
        <w:adjustRightInd w:val="0"/>
        <w:ind w:left="480" w:hanging="480"/>
        <w:rPr>
          <w:sz w:val="24"/>
          <w:szCs w:val="24"/>
        </w:rPr>
      </w:pPr>
      <w:r>
        <w:rPr>
          <w:sz w:val="24"/>
          <w:szCs w:val="24"/>
        </w:rPr>
        <w:t xml:space="preserve">Purba, Jhon Hardy, Wahyuni, P. S., Zulkarnaen, Sasmita, N., Yuniti, I. G. A. D., &amp; Pandawani, N. P. (2020). Growth and yield response of shallot (Allium ascalonicum L. var. Tuktuk) from different source materials applied with liquid biofertilizers. </w:t>
      </w:r>
      <w:r>
        <w:rPr>
          <w:i/>
          <w:iCs/>
          <w:sz w:val="24"/>
          <w:szCs w:val="24"/>
        </w:rPr>
        <w:t>Nusantara Bioscience</w:t>
      </w:r>
      <w:r>
        <w:rPr>
          <w:sz w:val="24"/>
          <w:szCs w:val="24"/>
        </w:rPr>
        <w:t xml:space="preserve">, </w:t>
      </w:r>
      <w:r>
        <w:rPr>
          <w:i/>
          <w:iCs/>
          <w:sz w:val="24"/>
          <w:szCs w:val="24"/>
        </w:rPr>
        <w:t>12</w:t>
      </w:r>
      <w:r>
        <w:rPr>
          <w:sz w:val="24"/>
          <w:szCs w:val="24"/>
        </w:rPr>
        <w:t>(2), 127–133. https://doi.org/10.13057/nusbiosci/n120207</w:t>
      </w:r>
    </w:p>
    <w:p w:rsidR="00604897" w:rsidRDefault="00604897" w:rsidP="00604897">
      <w:pPr>
        <w:widowControl w:val="0"/>
        <w:autoSpaceDE w:val="0"/>
        <w:autoSpaceDN w:val="0"/>
        <w:adjustRightInd w:val="0"/>
        <w:ind w:left="480" w:hanging="480"/>
        <w:rPr>
          <w:sz w:val="24"/>
          <w:szCs w:val="24"/>
        </w:rPr>
      </w:pPr>
      <w:proofErr w:type="gramStart"/>
      <w:r>
        <w:rPr>
          <w:sz w:val="24"/>
          <w:szCs w:val="24"/>
        </w:rPr>
        <w:t>Sasmita, N., Purba, J. H., &amp; Yuniti, I. G. A. D. (2019).</w:t>
      </w:r>
      <w:proofErr w:type="gramEnd"/>
      <w:r>
        <w:rPr>
          <w:sz w:val="24"/>
          <w:szCs w:val="24"/>
        </w:rPr>
        <w:t xml:space="preserve"> Adaptation of Morus </w:t>
      </w:r>
      <w:proofErr w:type="gramStart"/>
      <w:r>
        <w:rPr>
          <w:sz w:val="24"/>
          <w:szCs w:val="24"/>
        </w:rPr>
        <w:t>alba</w:t>
      </w:r>
      <w:proofErr w:type="gramEnd"/>
      <w:r>
        <w:rPr>
          <w:sz w:val="24"/>
          <w:szCs w:val="24"/>
        </w:rPr>
        <w:t xml:space="preserve"> and Morus cathayana plants in a different climate and environment conditions in Indonesia. </w:t>
      </w:r>
      <w:r>
        <w:rPr>
          <w:i/>
          <w:iCs/>
          <w:sz w:val="24"/>
          <w:szCs w:val="24"/>
        </w:rPr>
        <w:t>Biodiversitas Journal of Biological Diversity</w:t>
      </w:r>
      <w:r>
        <w:rPr>
          <w:sz w:val="24"/>
          <w:szCs w:val="24"/>
        </w:rPr>
        <w:t xml:space="preserve">, </w:t>
      </w:r>
      <w:r>
        <w:rPr>
          <w:i/>
          <w:iCs/>
          <w:sz w:val="24"/>
          <w:szCs w:val="24"/>
        </w:rPr>
        <w:t>20</w:t>
      </w:r>
      <w:r>
        <w:rPr>
          <w:sz w:val="24"/>
          <w:szCs w:val="24"/>
        </w:rPr>
        <w:t>(2), 544–554. https://doi.org/10.13057/biodiv/d200234</w:t>
      </w:r>
    </w:p>
    <w:p w:rsidR="00604897" w:rsidRDefault="00604897" w:rsidP="00604897">
      <w:pPr>
        <w:widowControl w:val="0"/>
        <w:autoSpaceDE w:val="0"/>
        <w:autoSpaceDN w:val="0"/>
        <w:adjustRightInd w:val="0"/>
        <w:ind w:left="480" w:hanging="480"/>
        <w:rPr>
          <w:sz w:val="24"/>
          <w:szCs w:val="24"/>
        </w:rPr>
      </w:pPr>
      <w:r>
        <w:rPr>
          <w:sz w:val="24"/>
          <w:szCs w:val="24"/>
        </w:rPr>
        <w:t xml:space="preserve">Tomer, M. D., Porter, S. A., Boomer, K. M. B., James, D. E., Kostel, J. A., Helmers, M. J., </w:t>
      </w:r>
      <w:r>
        <w:rPr>
          <w:sz w:val="24"/>
          <w:szCs w:val="24"/>
        </w:rPr>
        <w:lastRenderedPageBreak/>
        <w:t xml:space="preserve">Isenhart, T. M., &amp; McLellan, E. (2015). Agricultural Conservation Planning Framework: 1. Developing Multipractice Watershed Planning Scenarios and Assessing Nutrient Reduction Potential. </w:t>
      </w:r>
      <w:r>
        <w:rPr>
          <w:i/>
          <w:iCs/>
          <w:sz w:val="24"/>
          <w:szCs w:val="24"/>
        </w:rPr>
        <w:t>Journal of Environmental Quality</w:t>
      </w:r>
      <w:r>
        <w:rPr>
          <w:sz w:val="24"/>
          <w:szCs w:val="24"/>
        </w:rPr>
        <w:t xml:space="preserve">, </w:t>
      </w:r>
      <w:r>
        <w:rPr>
          <w:i/>
          <w:iCs/>
          <w:sz w:val="24"/>
          <w:szCs w:val="24"/>
        </w:rPr>
        <w:t>44</w:t>
      </w:r>
      <w:r>
        <w:rPr>
          <w:sz w:val="24"/>
          <w:szCs w:val="24"/>
        </w:rPr>
        <w:t>(3), 754–767. https://doi.org/10.2134/jeq2014.09.0386</w:t>
      </w:r>
    </w:p>
    <w:p w:rsidR="00604897" w:rsidRDefault="00604897" w:rsidP="00604897">
      <w:pPr>
        <w:widowControl w:val="0"/>
        <w:autoSpaceDE w:val="0"/>
        <w:autoSpaceDN w:val="0"/>
        <w:adjustRightInd w:val="0"/>
        <w:ind w:left="480" w:hanging="480"/>
        <w:rPr>
          <w:sz w:val="24"/>
          <w:szCs w:val="24"/>
        </w:rPr>
      </w:pPr>
      <w:proofErr w:type="gramStart"/>
      <w:r>
        <w:rPr>
          <w:sz w:val="24"/>
          <w:szCs w:val="24"/>
        </w:rPr>
        <w:t>Windia, W. (2005).</w:t>
      </w:r>
      <w:proofErr w:type="gramEnd"/>
      <w:r>
        <w:rPr>
          <w:sz w:val="24"/>
          <w:szCs w:val="24"/>
        </w:rPr>
        <w:t xml:space="preserve"> </w:t>
      </w:r>
      <w:proofErr w:type="gramStart"/>
      <w:r>
        <w:rPr>
          <w:sz w:val="24"/>
          <w:szCs w:val="24"/>
        </w:rPr>
        <w:t>Transformasi Sistem Irigasi Subak yang Berlandaskan Tri Hita Karana.</w:t>
      </w:r>
      <w:proofErr w:type="gramEnd"/>
      <w:r>
        <w:rPr>
          <w:sz w:val="24"/>
          <w:szCs w:val="24"/>
        </w:rPr>
        <w:t xml:space="preserve"> </w:t>
      </w:r>
      <w:r>
        <w:rPr>
          <w:i/>
          <w:iCs/>
          <w:sz w:val="24"/>
          <w:szCs w:val="24"/>
        </w:rPr>
        <w:t>Ojs.Unud.Ac.Id</w:t>
      </w:r>
      <w:r>
        <w:rPr>
          <w:sz w:val="24"/>
          <w:szCs w:val="24"/>
        </w:rPr>
        <w:t>, 1–15. https://ojs.unud.ac.id/index.php/soca/article/download/4078/3067</w:t>
      </w:r>
    </w:p>
    <w:p w:rsidR="00604897" w:rsidRDefault="00604897" w:rsidP="00604897">
      <w:pPr>
        <w:widowControl w:val="0"/>
        <w:autoSpaceDE w:val="0"/>
        <w:autoSpaceDN w:val="0"/>
        <w:adjustRightInd w:val="0"/>
        <w:ind w:left="480" w:hanging="480"/>
        <w:rPr>
          <w:sz w:val="24"/>
        </w:rPr>
      </w:pPr>
      <w:proofErr w:type="gramStart"/>
      <w:r>
        <w:rPr>
          <w:sz w:val="24"/>
          <w:szCs w:val="24"/>
        </w:rPr>
        <w:t>Wischmeier, W. H., &amp; Smith, D. D. (1978).</w:t>
      </w:r>
      <w:proofErr w:type="gramEnd"/>
      <w:r>
        <w:rPr>
          <w:sz w:val="24"/>
          <w:szCs w:val="24"/>
        </w:rPr>
        <w:t xml:space="preserve"> </w:t>
      </w:r>
      <w:proofErr w:type="gramStart"/>
      <w:r>
        <w:rPr>
          <w:i/>
          <w:iCs/>
          <w:sz w:val="24"/>
          <w:szCs w:val="24"/>
        </w:rPr>
        <w:t>Predicting rainfall erosion losses a guide to conservation planning.</w:t>
      </w:r>
      <w:proofErr w:type="gramEnd"/>
      <w:r>
        <w:rPr>
          <w:i/>
          <w:iCs/>
          <w:sz w:val="24"/>
          <w:szCs w:val="24"/>
        </w:rPr>
        <w:t xml:space="preserve"> USDA Agric. Handb (537): 58</w:t>
      </w:r>
      <w:r>
        <w:rPr>
          <w:sz w:val="24"/>
          <w:szCs w:val="24"/>
        </w:rPr>
        <w:t>.</w:t>
      </w:r>
    </w:p>
    <w:p w:rsidR="00604897" w:rsidRDefault="00604897" w:rsidP="00604897">
      <w:pPr>
        <w:rPr>
          <w:rFonts w:eastAsia="Times New Roman"/>
          <w:sz w:val="24"/>
          <w:szCs w:val="24"/>
        </w:rPr>
      </w:pPr>
      <w:r>
        <w:rPr>
          <w:caps/>
          <w:sz w:val="24"/>
          <w:szCs w:val="24"/>
        </w:rPr>
        <w:fldChar w:fldCharType="end"/>
      </w:r>
    </w:p>
    <w:p w:rsidR="00604897" w:rsidRDefault="00604897" w:rsidP="00604897">
      <w:pPr>
        <w:pStyle w:val="jbd-Pendahul10"/>
        <w:spacing w:before="0" w:after="0"/>
        <w:ind w:left="851" w:hanging="851"/>
        <w:jc w:val="both"/>
        <w:rPr>
          <w:rFonts w:cs="Times New Roman"/>
          <w:b w:val="0"/>
          <w:caps w:val="0"/>
          <w:sz w:val="24"/>
          <w:szCs w:val="24"/>
          <w:lang w:val="en-US"/>
        </w:rPr>
      </w:pPr>
    </w:p>
    <w:p w:rsidR="00604897" w:rsidRDefault="00604897">
      <w:pPr>
        <w:spacing w:after="200" w:line="276" w:lineRule="auto"/>
        <w:rPr>
          <w:rFonts w:eastAsiaTheme="minorHAnsi"/>
          <w:sz w:val="24"/>
          <w:szCs w:val="24"/>
          <w:lang w:val="id-ID"/>
        </w:rPr>
      </w:pPr>
      <w:r>
        <w:rPr>
          <w:sz w:val="24"/>
          <w:szCs w:val="24"/>
        </w:rPr>
        <w:br w:type="page"/>
      </w:r>
    </w:p>
    <w:p w:rsidR="00604897" w:rsidRPr="004A4E3B" w:rsidRDefault="00604897" w:rsidP="00604897">
      <w:pPr>
        <w:jc w:val="center"/>
        <w:rPr>
          <w:b/>
          <w:sz w:val="24"/>
          <w:szCs w:val="24"/>
        </w:rPr>
      </w:pPr>
      <w:r w:rsidRPr="004A4E3B">
        <w:rPr>
          <w:b/>
          <w:sz w:val="24"/>
          <w:szCs w:val="24"/>
        </w:rPr>
        <w:lastRenderedPageBreak/>
        <w:t>BALINESE TRADITIONAL AGROFORESTRY AS BASE</w:t>
      </w:r>
    </w:p>
    <w:p w:rsidR="00604897" w:rsidRPr="00A26092" w:rsidRDefault="00604897" w:rsidP="00604897">
      <w:pPr>
        <w:jc w:val="center"/>
        <w:rPr>
          <w:b/>
          <w:sz w:val="24"/>
          <w:szCs w:val="24"/>
        </w:rPr>
      </w:pPr>
      <w:r w:rsidRPr="004A4E3B">
        <w:rPr>
          <w:b/>
          <w:sz w:val="24"/>
          <w:szCs w:val="24"/>
        </w:rPr>
        <w:t>OF WATERSHED CONSERVATION</w:t>
      </w:r>
    </w:p>
    <w:p w:rsidR="00604897" w:rsidRPr="00A26092" w:rsidRDefault="00604897" w:rsidP="00604897">
      <w:pPr>
        <w:jc w:val="center"/>
        <w:rPr>
          <w:b/>
          <w:sz w:val="24"/>
          <w:szCs w:val="24"/>
          <w:lang w:val="id-ID"/>
        </w:rPr>
      </w:pPr>
    </w:p>
    <w:p w:rsidR="00604897" w:rsidRPr="004A4E3B" w:rsidRDefault="00604897" w:rsidP="00604897">
      <w:pPr>
        <w:jc w:val="center"/>
        <w:rPr>
          <w:sz w:val="24"/>
          <w:szCs w:val="24"/>
        </w:rPr>
      </w:pPr>
      <w:r w:rsidRPr="004A4E3B">
        <w:rPr>
          <w:bCs/>
          <w:sz w:val="24"/>
          <w:szCs w:val="24"/>
        </w:rPr>
        <w:t>I Gusti Diah Ayu Yuniti</w:t>
      </w:r>
      <w:r>
        <w:rPr>
          <w:bCs/>
          <w:sz w:val="24"/>
          <w:szCs w:val="24"/>
        </w:rPr>
        <w:t>*</w:t>
      </w:r>
      <w:proofErr w:type="gramStart"/>
      <w:r>
        <w:rPr>
          <w:bCs/>
          <w:sz w:val="24"/>
          <w:szCs w:val="24"/>
          <w:vertAlign w:val="superscript"/>
        </w:rPr>
        <w:t>,1</w:t>
      </w:r>
      <w:proofErr w:type="gramEnd"/>
      <w:r w:rsidRPr="004A4E3B">
        <w:rPr>
          <w:bCs/>
          <w:sz w:val="24"/>
          <w:szCs w:val="24"/>
        </w:rPr>
        <w:t xml:space="preserve">, </w:t>
      </w:r>
      <w:r w:rsidRPr="004A4E3B">
        <w:rPr>
          <w:sz w:val="24"/>
          <w:szCs w:val="24"/>
        </w:rPr>
        <w:t>Jhon Hardy Purba</w:t>
      </w:r>
      <w:r w:rsidRPr="004A4E3B">
        <w:rPr>
          <w:sz w:val="24"/>
          <w:szCs w:val="24"/>
          <w:vertAlign w:val="superscript"/>
        </w:rPr>
        <w:t>2</w:t>
      </w:r>
      <w:r w:rsidRPr="004A4E3B">
        <w:rPr>
          <w:sz w:val="24"/>
          <w:szCs w:val="24"/>
        </w:rPr>
        <w:t>, Nanang Sasmita</w:t>
      </w:r>
      <w:r w:rsidRPr="004A4E3B">
        <w:rPr>
          <w:sz w:val="24"/>
          <w:szCs w:val="24"/>
          <w:vertAlign w:val="superscript"/>
        </w:rPr>
        <w:t>3</w:t>
      </w:r>
      <w:r w:rsidRPr="004A4E3B">
        <w:rPr>
          <w:sz w:val="24"/>
          <w:szCs w:val="24"/>
        </w:rPr>
        <w:t>, Liris Lis Komara</w:t>
      </w:r>
      <w:r w:rsidRPr="004A4E3B">
        <w:rPr>
          <w:sz w:val="24"/>
          <w:szCs w:val="24"/>
          <w:vertAlign w:val="superscript"/>
        </w:rPr>
        <w:t>4</w:t>
      </w:r>
      <w:r w:rsidRPr="004A4E3B">
        <w:rPr>
          <w:sz w:val="24"/>
          <w:szCs w:val="24"/>
        </w:rPr>
        <w:t>,</w:t>
      </w:r>
    </w:p>
    <w:p w:rsidR="00604897" w:rsidRPr="004A4E3B" w:rsidRDefault="00604897" w:rsidP="00604897">
      <w:pPr>
        <w:jc w:val="center"/>
        <w:rPr>
          <w:sz w:val="24"/>
          <w:szCs w:val="24"/>
          <w:vertAlign w:val="superscript"/>
        </w:rPr>
      </w:pPr>
      <w:r w:rsidRPr="004A4E3B">
        <w:rPr>
          <w:sz w:val="24"/>
          <w:szCs w:val="24"/>
        </w:rPr>
        <w:t>Tomycho Olviana</w:t>
      </w:r>
      <w:r w:rsidRPr="004A4E3B">
        <w:rPr>
          <w:sz w:val="24"/>
          <w:szCs w:val="24"/>
          <w:vertAlign w:val="superscript"/>
        </w:rPr>
        <w:t>5</w:t>
      </w:r>
      <w:r w:rsidRPr="004A4E3B">
        <w:rPr>
          <w:sz w:val="24"/>
          <w:szCs w:val="24"/>
        </w:rPr>
        <w:t>, I Made Kartika</w:t>
      </w:r>
      <w:r w:rsidRPr="004A4E3B">
        <w:rPr>
          <w:sz w:val="24"/>
          <w:szCs w:val="24"/>
          <w:vertAlign w:val="superscript"/>
        </w:rPr>
        <w:t>6</w:t>
      </w:r>
    </w:p>
    <w:p w:rsidR="00604897" w:rsidRPr="004A4E3B" w:rsidRDefault="00604897" w:rsidP="00604897">
      <w:pPr>
        <w:jc w:val="center"/>
        <w:rPr>
          <w:sz w:val="24"/>
          <w:szCs w:val="24"/>
        </w:rPr>
      </w:pPr>
    </w:p>
    <w:p w:rsidR="00604897" w:rsidRPr="004A4E3B" w:rsidRDefault="00604897" w:rsidP="00604897">
      <w:pPr>
        <w:jc w:val="center"/>
      </w:pPr>
      <w:r w:rsidRPr="004A4E3B">
        <w:rPr>
          <w:vertAlign w:val="superscript"/>
        </w:rPr>
        <w:t>1</w:t>
      </w:r>
      <w:r w:rsidRPr="004A4E3B">
        <w:t>Faculty of Agriculture, Mahasaraswati University, Denpasar, Indonesia</w:t>
      </w:r>
    </w:p>
    <w:p w:rsidR="00604897" w:rsidRPr="004A4E3B" w:rsidRDefault="00604897" w:rsidP="00604897">
      <w:pPr>
        <w:jc w:val="center"/>
      </w:pPr>
      <w:r w:rsidRPr="004A4E3B">
        <w:rPr>
          <w:vertAlign w:val="superscript"/>
        </w:rPr>
        <w:t>2</w:t>
      </w:r>
      <w:r w:rsidRPr="004A4E3B">
        <w:t>Faculty of Agriculture, Panji Sakti University, Singaraja-Bali, Indonesia</w:t>
      </w:r>
    </w:p>
    <w:p w:rsidR="00604897" w:rsidRPr="004A4E3B" w:rsidRDefault="00604897" w:rsidP="00604897">
      <w:pPr>
        <w:jc w:val="center"/>
      </w:pPr>
      <w:r w:rsidRPr="004A4E3B">
        <w:rPr>
          <w:vertAlign w:val="superscript"/>
        </w:rPr>
        <w:t>3</w:t>
      </w:r>
      <w:r w:rsidRPr="004A4E3B">
        <w:t>Faculty of Agriculture, Udayana University, Denpasar, Indonesia</w:t>
      </w:r>
    </w:p>
    <w:p w:rsidR="00604897" w:rsidRPr="004A4E3B" w:rsidRDefault="00604897" w:rsidP="00604897">
      <w:pPr>
        <w:jc w:val="center"/>
      </w:pPr>
      <w:r w:rsidRPr="004A4E3B">
        <w:rPr>
          <w:vertAlign w:val="superscript"/>
        </w:rPr>
        <w:t>4</w:t>
      </w:r>
      <w:r w:rsidRPr="004A4E3B">
        <w:t>East Kutai School of Agriculture, Sangatta, Indonesia</w:t>
      </w:r>
    </w:p>
    <w:p w:rsidR="00604897" w:rsidRPr="004A4E3B" w:rsidRDefault="00604897" w:rsidP="00604897">
      <w:pPr>
        <w:jc w:val="center"/>
      </w:pPr>
      <w:r w:rsidRPr="004A4E3B">
        <w:rPr>
          <w:vertAlign w:val="superscript"/>
        </w:rPr>
        <w:t>5</w:t>
      </w:r>
      <w:r w:rsidRPr="004A4E3B">
        <w:t>Faculty of Agriculture, Nusa Cendana University, Kupang, Indonesia</w:t>
      </w:r>
    </w:p>
    <w:p w:rsidR="00604897" w:rsidRPr="004A4E3B" w:rsidRDefault="00604897" w:rsidP="00604897">
      <w:pPr>
        <w:jc w:val="center"/>
      </w:pPr>
      <w:r w:rsidRPr="00C41B35">
        <w:rPr>
          <w:highlight w:val="yellow"/>
          <w:vertAlign w:val="superscript"/>
        </w:rPr>
        <w:t>6</w:t>
      </w:r>
      <w:r w:rsidRPr="00C41B35">
        <w:rPr>
          <w:rFonts w:eastAsia="Verdana"/>
          <w:highlight w:val="yellow"/>
        </w:rPr>
        <w:t>Faculty</w:t>
      </w:r>
      <w:r w:rsidRPr="00C41B35">
        <w:rPr>
          <w:highlight w:val="yellow"/>
        </w:rPr>
        <w:t xml:space="preserve"> of</w:t>
      </w:r>
      <w:r>
        <w:rPr>
          <w:lang w:val="id-ID"/>
        </w:rPr>
        <w:t xml:space="preserve"> </w:t>
      </w:r>
      <w:r w:rsidRPr="004A4E3B">
        <w:t>Economics and Business, Ngurah Rai University, Denpasar, Indonesia</w:t>
      </w:r>
    </w:p>
    <w:p w:rsidR="00604897" w:rsidRPr="004A4E3B" w:rsidRDefault="00604897" w:rsidP="00604897">
      <w:pPr>
        <w:jc w:val="center"/>
      </w:pPr>
    </w:p>
    <w:p w:rsidR="00604897" w:rsidRPr="004A4E3B" w:rsidRDefault="00604897" w:rsidP="00604897">
      <w:pPr>
        <w:jc w:val="center"/>
      </w:pPr>
      <w:r w:rsidRPr="004A4E3B">
        <w:t>*Coressponding Author</w:t>
      </w:r>
    </w:p>
    <w:p w:rsidR="00604897" w:rsidRPr="004A4E3B" w:rsidRDefault="00604897" w:rsidP="00604897">
      <w:pPr>
        <w:jc w:val="center"/>
      </w:pPr>
      <w:r w:rsidRPr="004A4E3B">
        <w:rPr>
          <w:lang w:val="id-ID"/>
        </w:rPr>
        <w:t>Email:</w:t>
      </w:r>
      <w:r w:rsidRPr="004A4E3B">
        <w:tab/>
      </w:r>
      <w:r w:rsidRPr="00F465CE">
        <w:rPr>
          <w:lang w:val="id-ID"/>
        </w:rPr>
        <w:t>diahyuniti123@unmas.ac.id</w:t>
      </w:r>
    </w:p>
    <w:p w:rsidR="00604897" w:rsidRPr="004A4E3B" w:rsidRDefault="00604897" w:rsidP="00604897">
      <w:pPr>
        <w:jc w:val="both"/>
        <w:rPr>
          <w:i/>
          <w:iCs/>
          <w:sz w:val="24"/>
          <w:szCs w:val="24"/>
        </w:rPr>
      </w:pPr>
    </w:p>
    <w:p w:rsidR="00604897" w:rsidRPr="004A4E3B" w:rsidRDefault="00604897" w:rsidP="00604897">
      <w:pPr>
        <w:jc w:val="both"/>
        <w:rPr>
          <w:i/>
          <w:iCs/>
          <w:sz w:val="24"/>
          <w:szCs w:val="24"/>
        </w:rPr>
      </w:pPr>
      <w:r w:rsidRPr="004A4E3B">
        <w:rPr>
          <w:b/>
          <w:i/>
          <w:iCs/>
          <w:sz w:val="24"/>
          <w:szCs w:val="24"/>
        </w:rPr>
        <w:t>Abstract.</w:t>
      </w:r>
      <w:r w:rsidRPr="004A4E3B">
        <w:rPr>
          <w:i/>
          <w:iCs/>
          <w:sz w:val="24"/>
          <w:szCs w:val="24"/>
        </w:rPr>
        <w:t xml:space="preserve"> Forests, traditional gardens and green spaces play an important role in regulating the water flow of an area. Along with the high demand for land in Bali for agriculture and tourism, many forest areas have been converted into hotels and settlements. Forest conversion has caused many problems such as erosion, soil fertility decreased, flora fauna extinction, floods, drought, global warming and the disturbing watershed, especially rivers for springs. The purpose of this study is the development of watershed conservation in Bali based on traditional agroforestry. The method that used is vegetation analysis. </w:t>
      </w:r>
      <w:proofErr w:type="gramStart"/>
      <w:r w:rsidRPr="004A4E3B">
        <w:rPr>
          <w:i/>
          <w:iCs/>
          <w:sz w:val="24"/>
          <w:szCs w:val="24"/>
        </w:rPr>
        <w:t>Calculation of the erosion amount using the USLE formula.</w:t>
      </w:r>
      <w:proofErr w:type="gramEnd"/>
      <w:r w:rsidRPr="004A4E3B">
        <w:rPr>
          <w:i/>
          <w:iCs/>
          <w:sz w:val="24"/>
          <w:szCs w:val="24"/>
        </w:rPr>
        <w:t xml:space="preserve"> Sampling was done by ten plots. The results showed that traditional agroforestry vegetation consisted of vertical and horizontal structures. The characteristic of traditional agroforestry is that dominant plants are distributed irregularly, thus creating a miniature structure like a forest. The vertical structure consists of trees, horizontal structure filled with species of garden plants and agriculture. Trees have roots spread intensively in the soil and reduce nutrient leaching. Land cover by vegetation protects the soil and erosion. The agroforestry has a role as an act of soil and water conservation. Traditional agroforestry land cover has a relatively low C coefficient (0.05-0.25) compared to other lands. The level of erosion hazard is low and moderate. Average erosion value </w:t>
      </w:r>
      <w:proofErr w:type="gramStart"/>
      <w:r w:rsidRPr="004A4E3B">
        <w:rPr>
          <w:i/>
          <w:iCs/>
          <w:sz w:val="24"/>
          <w:szCs w:val="24"/>
        </w:rPr>
        <w:t>of 55.01 t.ha</w:t>
      </w:r>
      <w:r w:rsidRPr="004A4E3B">
        <w:rPr>
          <w:i/>
          <w:iCs/>
          <w:sz w:val="24"/>
          <w:szCs w:val="24"/>
          <w:vertAlign w:val="superscript"/>
        </w:rPr>
        <w:t>-1</w:t>
      </w:r>
      <w:r w:rsidRPr="004A4E3B">
        <w:rPr>
          <w:i/>
          <w:iCs/>
          <w:sz w:val="24"/>
          <w:szCs w:val="24"/>
        </w:rPr>
        <w:t>.yr</w:t>
      </w:r>
      <w:r w:rsidRPr="004A4E3B">
        <w:rPr>
          <w:i/>
          <w:iCs/>
          <w:sz w:val="24"/>
          <w:szCs w:val="24"/>
          <w:vertAlign w:val="superscript"/>
        </w:rPr>
        <w:t>-1</w:t>
      </w:r>
      <w:proofErr w:type="gramEnd"/>
      <w:r w:rsidRPr="004A4E3B">
        <w:rPr>
          <w:i/>
          <w:iCs/>
          <w:sz w:val="24"/>
          <w:szCs w:val="24"/>
        </w:rPr>
        <w:t xml:space="preserve">. This indicates that traditional agroforestry makes the soil have a higher ability to absorb water, thereby reducing surface runoff. Likewise, organic material that improves the water content capacity. In addition, water quality can be improved through the humus filter function. During a long dry season, there is a drought due to low rainfall, but rivers and springs were able to supply water for the </w:t>
      </w:r>
      <w:proofErr w:type="gramStart"/>
      <w:r w:rsidRPr="004A4E3B">
        <w:rPr>
          <w:i/>
          <w:iCs/>
          <w:sz w:val="24"/>
          <w:szCs w:val="24"/>
        </w:rPr>
        <w:t>peoples</w:t>
      </w:r>
      <w:proofErr w:type="gramEnd"/>
      <w:r w:rsidRPr="004A4E3B">
        <w:rPr>
          <w:i/>
          <w:iCs/>
          <w:sz w:val="24"/>
          <w:szCs w:val="24"/>
        </w:rPr>
        <w:t xml:space="preserve"> daily needs. This condition occurs because of the tree retentions in traditional gardens. Conservation actions need to be taken, namely maintaining trees vegetation, increasing reforestation, bench terraces use, mounds and mulch use. This condition also places traditional agroforestry as a sustainable land management system.</w:t>
      </w:r>
    </w:p>
    <w:p w:rsidR="00604897" w:rsidRPr="00A26092" w:rsidRDefault="00604897" w:rsidP="00604897">
      <w:pPr>
        <w:jc w:val="both"/>
        <w:rPr>
          <w:i/>
          <w:iCs/>
          <w:sz w:val="24"/>
          <w:szCs w:val="24"/>
          <w:lang w:val="id-ID"/>
        </w:rPr>
      </w:pPr>
      <w:r w:rsidRPr="004A4E3B">
        <w:rPr>
          <w:b/>
          <w:bCs/>
          <w:i/>
          <w:iCs/>
          <w:sz w:val="24"/>
          <w:szCs w:val="24"/>
        </w:rPr>
        <w:t xml:space="preserve">Keywords: </w:t>
      </w:r>
      <w:r w:rsidRPr="004A4E3B">
        <w:rPr>
          <w:bCs/>
          <w:i/>
          <w:iCs/>
          <w:sz w:val="24"/>
          <w:szCs w:val="24"/>
        </w:rPr>
        <w:t>Bali</w:t>
      </w:r>
      <w:proofErr w:type="gramStart"/>
      <w:r w:rsidRPr="004A4E3B">
        <w:rPr>
          <w:bCs/>
          <w:i/>
          <w:iCs/>
          <w:sz w:val="24"/>
          <w:szCs w:val="24"/>
        </w:rPr>
        <w:t>,</w:t>
      </w:r>
      <w:r w:rsidRPr="004A4E3B">
        <w:rPr>
          <w:i/>
          <w:iCs/>
          <w:sz w:val="24"/>
          <w:szCs w:val="24"/>
        </w:rPr>
        <w:t>conservation</w:t>
      </w:r>
      <w:proofErr w:type="gramEnd"/>
      <w:r w:rsidRPr="004A4E3B">
        <w:rPr>
          <w:i/>
          <w:iCs/>
          <w:sz w:val="24"/>
          <w:szCs w:val="24"/>
        </w:rPr>
        <w:t>, vegetation, watershed, traditional agroforestry</w:t>
      </w:r>
    </w:p>
    <w:p w:rsidR="00604897" w:rsidRPr="00A26092" w:rsidRDefault="00604897" w:rsidP="00604897">
      <w:pPr>
        <w:jc w:val="both"/>
        <w:rPr>
          <w:i/>
          <w:iCs/>
          <w:sz w:val="24"/>
          <w:szCs w:val="24"/>
          <w:lang w:val="id-ID"/>
        </w:rPr>
      </w:pPr>
    </w:p>
    <w:p w:rsidR="00604897" w:rsidRPr="00004D5A" w:rsidRDefault="00604897" w:rsidP="00604897">
      <w:pPr>
        <w:pStyle w:val="ListParagraph"/>
        <w:numPr>
          <w:ilvl w:val="0"/>
          <w:numId w:val="26"/>
        </w:numPr>
        <w:spacing w:line="360" w:lineRule="auto"/>
        <w:jc w:val="center"/>
        <w:rPr>
          <w:b/>
          <w:sz w:val="24"/>
          <w:szCs w:val="24"/>
        </w:rPr>
      </w:pPr>
      <w:r w:rsidRPr="00004D5A">
        <w:rPr>
          <w:b/>
          <w:sz w:val="24"/>
          <w:szCs w:val="24"/>
        </w:rPr>
        <w:t>Introduction</w:t>
      </w:r>
    </w:p>
    <w:p w:rsidR="00604897" w:rsidRPr="004A4E3B" w:rsidRDefault="00604897" w:rsidP="00604897">
      <w:pPr>
        <w:spacing w:line="360" w:lineRule="auto"/>
        <w:ind w:firstLine="567"/>
        <w:jc w:val="both"/>
        <w:rPr>
          <w:sz w:val="24"/>
          <w:szCs w:val="24"/>
        </w:rPr>
      </w:pPr>
      <w:r w:rsidRPr="004A4E3B">
        <w:rPr>
          <w:sz w:val="24"/>
          <w:szCs w:val="24"/>
        </w:rPr>
        <w:t xml:space="preserve">Forests, traditional mixed gardens and green open spaces are important in regulating river flows. In accordance with the needs of land in Bali for agriculture and tourism, many forest areas have been converted into hotels and settlements. According to </w:t>
      </w:r>
      <w:hyperlink w:anchor="Anputhas" w:history="1">
        <w:r w:rsidRPr="00602E9A">
          <w:rPr>
            <w:rStyle w:val="Hyperlink"/>
            <w:color w:val="0070C0"/>
            <w:szCs w:val="24"/>
          </w:rPr>
          <w:fldChar w:fldCharType="begin" w:fldLock="1"/>
        </w:r>
        <w:r w:rsidRPr="00602E9A">
          <w:rPr>
            <w:rStyle w:val="Hyperlink"/>
            <w:color w:val="0070C0"/>
            <w:szCs w:val="24"/>
          </w:rPr>
          <w:instrText>ADDIN CSL_CITATION {"citationItems":[{"id":"ITEM-1","itemData":{"DOI":"10.3390/f10070581","ISSN":"1999-4907","abstract":"Research Highlights: Forest conservation policies can drive land-use change to other land-use types. In multifunctional landscapes, forest conservation policies will therefore impact on other functions delivered by the landscape. Finding the best pattern of land use requires considering these interactions. Background and Objectives: Population growth continues to drive the development of land for urban purposes. Consequently, there is a loss of other land uses, such as agriculture and forested lands. Efforts to conserve one type of land use will drive more change onto other land uses. Absent effective collaboration among affected communities and relevant institutional agents, unexpected and undesirable land-use change may occur. Materials and Methods: A CLUE-S (Conversion of Land Use and its Effects at Small Scales) model was developed for the Deep Creek watershed, a small sub-basin in the Okanagan Valley of British Columbia, Canada. The valley is experiencing among the most rapid population growth of any region in Canada. Land uses were aggregated into one forested land-use type, one urban land-use type, and three agricultural types. Land-use change was simulated for combinations of two forest conservation policies. Changes are categorized by location, land type, and an existing agricultural land policy. Results: Forest conservation policies drive land conversion onto agricultural land and may increase the loss of low elevation forested land. Model results show where the greatest pressure for removing land from agriculture is likely to occur for each scenario. As an important corridor for species movement, the loss of low elevation forest land may have serious impacts on habitat connectivity. Conclusions: Forest conservation policies that do not account for feedbacks can have unintended consequences, such as increasing conversion pressures on other valued land uses. To avoid surprises, land-use planners and policy makers need to consider these interactions. Models such as CLUE-S can help identify these spatial impacts.","author":[{"dropping-particle":"","family":"Anputhas","given":"Markandu","non-dropping-particle":"","parse-names":false,"suffix":""},{"dropping-particle":"","family":"Janmaat","given":"Johannus","non-dropping-particle":"","parse-names":false,"suffix":""},{"dropping-particle":"","family":"Nichol","given":"Craig","non-dropping-particle":"","parse-names":false,"suffix":""},{"dropping-particle":"","family":"Wei","given":"Adam","non-dropping-particle":"","parse-names":false,"suffix":""}],"container-title":"Forests","id":"ITEM-1","issue":"7","issued":{"date-parts":[["2019","7","12"]]},"page":"581","title":"If They Come, Where will We Build It? Land-Use Implications of Two Forest Conservation Policies in the Deep Creek Watershed","type":"article-journal","volume":"10"},"uris":["http://www.mendeley.com/documents/?uuid=03c9c17c-d58a-4c65-b6ea-5530b3fa6009"]}],"mendeley":{"formattedCitation":"(Anputhas et al., 2019)","manualFormatting":"Anputhas et al. (2019)","plainTextFormattedCitation":"(Anputhas et al., 2019)","previouslyFormattedCitation":"(Anputhas et al., 2019)"},"properties":{"noteIndex":0},"schema":"https://github.com/citation-style-language/schema/raw/master/csl-citation.json"}</w:instrText>
        </w:r>
        <w:r w:rsidRPr="00602E9A">
          <w:rPr>
            <w:rStyle w:val="Hyperlink"/>
            <w:color w:val="0070C0"/>
            <w:szCs w:val="24"/>
          </w:rPr>
          <w:fldChar w:fldCharType="separate"/>
        </w:r>
        <w:r w:rsidRPr="00602E9A">
          <w:rPr>
            <w:rStyle w:val="Hyperlink"/>
            <w:color w:val="0070C0"/>
            <w:szCs w:val="24"/>
          </w:rPr>
          <w:t>Anputhas et al. (2019)</w:t>
        </w:r>
        <w:r w:rsidRPr="00602E9A">
          <w:rPr>
            <w:rStyle w:val="Hyperlink"/>
            <w:color w:val="0070C0"/>
            <w:szCs w:val="24"/>
          </w:rPr>
          <w:fldChar w:fldCharType="end"/>
        </w:r>
      </w:hyperlink>
      <w:r w:rsidRPr="004A4E3B">
        <w:rPr>
          <w:sz w:val="24"/>
          <w:szCs w:val="24"/>
        </w:rPr>
        <w:t xml:space="preserve">, forest land conversion raises many problems such as erosion, decreased soil </w:t>
      </w:r>
      <w:r w:rsidRPr="004A4E3B">
        <w:rPr>
          <w:sz w:val="24"/>
          <w:szCs w:val="24"/>
        </w:rPr>
        <w:lastRenderedPageBreak/>
        <w:t>fertility, flora-fauna extinction, floods, drought, and even global warming thus disturbing river basins, especially rivers for water sources.</w:t>
      </w:r>
    </w:p>
    <w:p w:rsidR="00604897" w:rsidRPr="004A4E3B" w:rsidRDefault="00604897" w:rsidP="00604897">
      <w:pPr>
        <w:spacing w:line="360" w:lineRule="auto"/>
        <w:ind w:firstLine="567"/>
        <w:jc w:val="both"/>
        <w:rPr>
          <w:sz w:val="24"/>
          <w:szCs w:val="24"/>
        </w:rPr>
      </w:pPr>
      <w:r w:rsidRPr="004A4E3B">
        <w:rPr>
          <w:sz w:val="24"/>
          <w:szCs w:val="24"/>
        </w:rPr>
        <w:t xml:space="preserve">The sector of forestry, agriculture and plantation agroforestry activities are already familiar. Agroforestry is a form of soil and water conservation combining tree crops, or annual crops with other agricultural commodity crops which are planted together or alternately </w:t>
      </w:r>
      <w:r w:rsidRPr="004A4E3B">
        <w:rPr>
          <w:sz w:val="24"/>
          <w:szCs w:val="24"/>
        </w:rPr>
        <w:fldChar w:fldCharType="begin" w:fldLock="1"/>
      </w:r>
      <w:r w:rsidRPr="004A4E3B">
        <w:rPr>
          <w:sz w:val="24"/>
          <w:szCs w:val="24"/>
        </w:rPr>
        <w:instrText>ADDIN CSL_CITATION {"citationItems":[{"id":"ITEM-1","itemData":{"author":[{"dropping-particle":"","family":"Gintings","given":"A.N.","non-dropping-particle":"","parse-names":false,"suffix":""}],"id":"ITEM-1","issued":{"date-parts":[["1982"]]},"publisher":"Balai Penelitian Hutan","publisher-place":"Bogor","title":"Aliran Permukaan dan Erosi Tanah yang Tertutup Tanaman Kopi dan Hutan Alam di Sumberjaya Lampung Utara. Laporan No. 399.","type":"book"},"uris":["http://www.mendeley.com/documents/?uuid=ad27ebfc-92f5-459d-99fd-57d02c493b6a"]}],"mendeley":{"formattedCitation":"(Gintings, 1982)","plainTextFormattedCitation":"(Gintings, 1982)","previouslyFormattedCitation":"(Gintings, 1982)"},"properties":{"noteIndex":0},"schema":"https://github.com/citation-style-language/schema/raw/master/csl-citation.json"}</w:instrText>
      </w:r>
      <w:r w:rsidRPr="004A4E3B">
        <w:rPr>
          <w:sz w:val="24"/>
          <w:szCs w:val="24"/>
        </w:rPr>
        <w:fldChar w:fldCharType="separate"/>
      </w:r>
      <w:r w:rsidRPr="004A4E3B">
        <w:rPr>
          <w:sz w:val="24"/>
          <w:szCs w:val="24"/>
        </w:rPr>
        <w:t>(</w:t>
      </w:r>
      <w:hyperlink w:anchor="Asdak" w:history="1">
        <w:r w:rsidRPr="00602E9A">
          <w:rPr>
            <w:rStyle w:val="Hyperlink"/>
            <w:color w:val="0070C0"/>
            <w:szCs w:val="24"/>
          </w:rPr>
          <w:t>Gintings, 1982</w:t>
        </w:r>
      </w:hyperlink>
      <w:r w:rsidRPr="00602E9A">
        <w:rPr>
          <w:color w:val="0070C0"/>
          <w:sz w:val="24"/>
          <w:szCs w:val="24"/>
        </w:rPr>
        <w:t>)</w:t>
      </w:r>
      <w:r w:rsidRPr="004A4E3B">
        <w:rPr>
          <w:sz w:val="24"/>
          <w:szCs w:val="24"/>
        </w:rPr>
        <w:fldChar w:fldCharType="end"/>
      </w:r>
      <w:r w:rsidRPr="004A4E3B">
        <w:rPr>
          <w:sz w:val="24"/>
          <w:szCs w:val="24"/>
        </w:rPr>
        <w:t xml:space="preserve">. Planting trees, which are annual crops, can reduce soil erosion better than agricultural crops, especially seasonal plants. Selected annual plants should be of the type that can provide added value to farmers from fruit and wood products. Besides being able to produce faster and greater profits, agroforestry is also a very good system ecologically, economically and socio-culturally </w:t>
      </w:r>
      <w:r w:rsidRPr="004A4E3B">
        <w:rPr>
          <w:sz w:val="24"/>
          <w:szCs w:val="24"/>
        </w:rPr>
        <w:fldChar w:fldCharType="begin" w:fldLock="1"/>
      </w:r>
      <w:r w:rsidRPr="004A4E3B">
        <w:rPr>
          <w:sz w:val="24"/>
          <w:szCs w:val="24"/>
        </w:rPr>
        <w:instrText>ADDIN CSL_CITATION {"citationItems":[{"id":"ITEM-1","itemData":{"DOI":"10.1111/1752-1688.12338","ISSN":"1093474X","author":[{"dropping-particle":"","family":"Kalcic","given":"Margaret M.","non-dropping-particle":"","parse-names":false,"suffix":""},{"dropping-particle":"","family":"Frankenberger","given":"Jane","non-dropping-particle":"","parse-names":false,"suffix":""},{"dropping-particle":"","family":"Chaubey","given":"Indrajeet","non-dropping-particle":"","parse-names":false,"suffix":""}],"container-title":"JAWRA Journal of the American Water Resources Association","id":"ITEM-1","issue":"4","issued":{"date-parts":[["2015","8"]]},"page":"956-972","title":"Spatial Optimization of Six Conservation Practices Using Swat in Tile-Drained Agricultural Watersheds","type":"article-journal","volume":"51"},"uris":["http://www.mendeley.com/documents/?uuid=d6363b5e-e30d-4f4f-8a26-a019a98b183f"]}],"mendeley":{"formattedCitation":"(Kalcic et al., 2015)","manualFormatting":"(Kalcic et al., 2015)","plainTextFormattedCitation":"(Kalcic et al., 2015)","previouslyFormattedCitation":"(Kalcic et al., 2015)"},"properties":{"noteIndex":0},"schema":"https://github.com/citation-style-language/schema/raw/master/csl-citation.json"}</w:instrText>
      </w:r>
      <w:r w:rsidRPr="004A4E3B">
        <w:rPr>
          <w:sz w:val="24"/>
          <w:szCs w:val="24"/>
        </w:rPr>
        <w:fldChar w:fldCharType="separate"/>
      </w:r>
      <w:r w:rsidRPr="00602E9A">
        <w:rPr>
          <w:sz w:val="24"/>
          <w:szCs w:val="24"/>
        </w:rPr>
        <w:t>(</w:t>
      </w:r>
      <w:hyperlink w:anchor="Herri" w:history="1">
        <w:r w:rsidRPr="00602E9A">
          <w:rPr>
            <w:rStyle w:val="Hyperlink"/>
            <w:color w:val="0070C0"/>
            <w:szCs w:val="24"/>
          </w:rPr>
          <w:t>Kalcic et al., 2015</w:t>
        </w:r>
      </w:hyperlink>
      <w:r w:rsidRPr="004A4E3B">
        <w:rPr>
          <w:sz w:val="24"/>
          <w:szCs w:val="24"/>
        </w:rPr>
        <w:t>)</w:t>
      </w:r>
      <w:r w:rsidRPr="004A4E3B">
        <w:rPr>
          <w:sz w:val="24"/>
          <w:szCs w:val="24"/>
        </w:rPr>
        <w:fldChar w:fldCharType="end"/>
      </w:r>
      <w:r w:rsidRPr="004A4E3B">
        <w:rPr>
          <w:sz w:val="24"/>
          <w:szCs w:val="24"/>
        </w:rPr>
        <w:t xml:space="preserve">. Knowledge interfacing and sharing towards co-producing collaborative products helps to clarify the performance-based indicators for effective payment for watershed services negotiation between potential sellers and buyers of ecosystem services </w:t>
      </w:r>
      <w:r w:rsidRPr="004A4E3B">
        <w:rPr>
          <w:sz w:val="24"/>
          <w:szCs w:val="24"/>
        </w:rPr>
        <w:fldChar w:fldCharType="begin" w:fldLock="1"/>
      </w:r>
      <w:r w:rsidRPr="004A4E3B">
        <w:rPr>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perspective","type":"article-journal","volume":"33"},"uris":["http://www.mendeley.com/documents/?uuid=7021c2b5-c57f-413a-aa24-e0e8315a23bd"]},{"id":"ITEM-2","itemData":{"DOI":"10.1016/j.ecoser.2015.07.002","ISSN":"22120416","abstract":"Boundary work has been proven effective in bridging research communities and the gap between action and policy-making in sustainable development. Applying this boundary-work framework, the manuscript examines the process of knowledge co-production and evaluates its effectiveness in supporting the negotiation process of four cases of payment for watershed services (PWS) in Indonesia. Our case studies reveal that local communities and policy-makers have a diverse range of knowledge regarding watershed functions and services. Recognizing this knowledge diversity, and combining it with scientific information, leads to (i) enlightenment, by engaging local stakeholders in more active roles for knowledge co-production thus setting realistic targets for ecosystem services' interventions in the design of PWS schemes; (ii) decision-making support for stakeholders, by providing opportunities for collaborative learning; and (iii) effective negotiations, by providing salient and credible information. We recognize 10 different prototypes that lead to a better understanding of how payments can be channeled to enhance, or at least maintain, underlying hydrological functions. The case studies, in different landscape configurations and associated PWS prototype settings, show that knowledge interfacing and sharing towards co-producing collaborative products helps to clarify the performance-based indicators for effective PWS negotiation between potential sellers and buyers of ecosystem services.","author":[{"dropping-particle":"","family":"Leimona","given":"Beria","non-dropping-particle":"","parse-names":false,"suffix":""},{"dropping-particle":"","family":"Lusiana","given":"Betha","non-dropping-particle":"","parse-names":false,"suffix":""},{"dropping-particle":"","family":"Noordwijk","given":"Meine","non-dropping-particle":"van","parse-names":false,"suffix":""},{"dropping-particle":"","family":"Mulyoutami","given":"Elok","non-dropping-particle":"","parse-names":false,"suffix":""},{"dropping-particle":"","family":"Ekadinata","given":"Andree","non-dropping-particle":"","parse-names":false,"suffix":""},{"dropping-particle":"","family":"Amaruzaman","given":"Sacha","non-dropping-particle":"","parse-names":false,"suffix":""}],"container-title":"Ecosystem Services","id":"ITEM-2","issued":{"date-parts":[["2015","10"]]},"page":"45-62","publisher":"Elsevier","title":"Boundary work: Knowledge co-production for negotiating payment for watershed services in Indonesia","type":"article-journal","volume":"15"},"uris":["http://www.mendeley.com/documents/?uuid=97c94e21-fe2b-433b-a1fb-0bc6bfe06b8d"]}],"mendeley":{"formattedCitation":"(Cuvelier &amp; Greenfield, 2016; Leimona et al., 2015)","plainTextFormattedCitation":"(Cuvelier &amp; Greenfield, 2016; Leimona et al., 2015)","previouslyFormattedCitation":"(Cuvelier &amp; Greenfield, 2016; Leimona et al., 2015)"},"properties":{"noteIndex":0},"schema":"https://github.com/citation-style-language/schema/raw/master/csl-citation.json"}</w:instrText>
      </w:r>
      <w:r w:rsidRPr="004A4E3B">
        <w:rPr>
          <w:sz w:val="24"/>
          <w:szCs w:val="24"/>
        </w:rPr>
        <w:fldChar w:fldCharType="separate"/>
      </w:r>
      <w:r w:rsidRPr="00602E9A">
        <w:rPr>
          <w:sz w:val="24"/>
          <w:szCs w:val="24"/>
        </w:rPr>
        <w:t>(</w:t>
      </w:r>
      <w:hyperlink w:anchor="Asdak" w:history="1">
        <w:r w:rsidRPr="00602E9A">
          <w:rPr>
            <w:rStyle w:val="Hyperlink"/>
            <w:color w:val="0070C0"/>
            <w:szCs w:val="24"/>
          </w:rPr>
          <w:t>Cuvelier</w:t>
        </w:r>
      </w:hyperlink>
      <w:r w:rsidRPr="00602E9A">
        <w:rPr>
          <w:color w:val="0070C0"/>
          <w:sz w:val="24"/>
          <w:szCs w:val="24"/>
        </w:rPr>
        <w:t>&amp;</w:t>
      </w:r>
      <w:hyperlink w:anchor="Asdak" w:history="1">
        <w:r w:rsidRPr="00602E9A">
          <w:rPr>
            <w:rStyle w:val="Hyperlink"/>
            <w:color w:val="0070C0"/>
            <w:szCs w:val="24"/>
          </w:rPr>
          <w:t>Greenfield, 2016;</w:t>
        </w:r>
      </w:hyperlink>
      <w:hyperlink w:anchor="Karyati" w:history="1">
        <w:r w:rsidRPr="00602E9A">
          <w:rPr>
            <w:rStyle w:val="Hyperlink"/>
            <w:color w:val="0070C0"/>
            <w:szCs w:val="24"/>
          </w:rPr>
          <w:t>Leimona et al., 2015</w:t>
        </w:r>
      </w:hyperlink>
      <w:r w:rsidRPr="004A4E3B">
        <w:rPr>
          <w:sz w:val="24"/>
          <w:szCs w:val="24"/>
        </w:rPr>
        <w:t>)</w:t>
      </w:r>
      <w:r w:rsidRPr="004A4E3B">
        <w:rPr>
          <w:sz w:val="24"/>
          <w:szCs w:val="24"/>
        </w:rPr>
        <w:fldChar w:fldCharType="end"/>
      </w:r>
      <w:r w:rsidRPr="004A4E3B">
        <w:rPr>
          <w:sz w:val="24"/>
          <w:szCs w:val="24"/>
        </w:rPr>
        <w:t xml:space="preserve">. Various agroforestry plant species in Bali, including coffee, </w:t>
      </w:r>
      <w:r w:rsidRPr="004A4E3B">
        <w:rPr>
          <w:i/>
          <w:sz w:val="24"/>
          <w:szCs w:val="24"/>
        </w:rPr>
        <w:t>Albizia chinensis</w:t>
      </w:r>
      <w:r w:rsidRPr="004A4E3B">
        <w:rPr>
          <w:sz w:val="24"/>
          <w:szCs w:val="24"/>
        </w:rPr>
        <w:t xml:space="preserve">, and the latest mulberry </w:t>
      </w:r>
      <w:r w:rsidRPr="004A4E3B">
        <w:rPr>
          <w:sz w:val="24"/>
          <w:szCs w:val="24"/>
        </w:rPr>
        <w:fldChar w:fldCharType="begin" w:fldLock="1"/>
      </w:r>
      <w:r w:rsidRPr="004A4E3B">
        <w:rPr>
          <w:sz w:val="24"/>
          <w:szCs w:val="24"/>
        </w:rPr>
        <w:instrText>ADDIN CSL_CITATION {"citationItems":[{"id":"ITEM-1","itemData":{"DOI":"10.13057/biodiv/d200234","ISSN":"20854722","abstract":"Mulberry (Morus alba L. and Morus cathayana Hemsl.) cultivation business as silkworm feed in Indonesia is increasing, considering the benefits of mulberry economically, ecologically and pharmaceutically. This study aimed to determine the mulberry plants adaptation to the ability of life and growth of mulberry cuttings. The research was conducted at three different places i.e. BPTH Bali, Cianjur Alam Sutra Nursery (West Java) and East Kutai Farming Farm, using Randomized Block Design consisted of mulberry treatments (M. alba and M. cathayana) and three treatments i.e. using Rootone F, Using Organic solution and Control (no added. The results show different growth rates from various regions in Indonesia. Mulberry growth in West Java was the best compared to mulberry which growth in Bali and Kalimantan. The highest live percentage was observed in West Java for M. alba (95%) and M. cathayana (90%), followed by Bali M. alba (85%) and M. cathayana (80%), Kalimantan M. alba (80%) and M. cathayana (75%). The best high parameter of mulberry plant in West Java for M. alba (80cm) and M. cathayana (76 cm), in Bali for M. alba (67 cm) and M. cathayana (76cm), in Kalimantan for M. alba (58 cm) and M. cathayana (50cm). The best mulberry species based on the whole parameter is M. alba in West Java. This means that West Java climate and environmental conditions are good for mulberry cultivation.","author":[{"dropping-particle":"","family":"Sasmita","given":"Nanang","non-dropping-particle":"","parse-names":false,"suffix":""},{"dropping-particle":"","family":"Purba","given":"Jhon Hardy","non-dropping-particle":"","parse-names":false,"suffix":""},{"dropping-particle":"","family":"Yuniti","given":"I Gst Ayu Diah","non-dropping-particle":"","parse-names":false,"suffix":""}],"container-title":"Biodiversitas Journal of Biological Diversity","id":"ITEM-1","issue":"2","issued":{"date-parts":[["2019"]]},"note":"From Duplicate 1 (Adaptation of Morus alba and Morus cathayana plants in a different climate and environment conditions in Indonesia - Sasmita, N.; Purba, J.H.; Yuniti, I G.A.D.)\n\nFrom Duplicate 4 (Adaptation of Morus alba and Morus cathayana plants in a different climate and environment conditions in Indonesia - Sasmita, N; PURBA, J H; YUNITI, IGAYUD)\nAnd Duplicate 5 (Adaptation of Morus alba and Morus cathayana plants in a different climate and environment conditions in Indonesia - Sasmita, N; PURBA, J H; YUNITI, IGAYUD)\n\nCited By (since 2019): 3\n\nFrom Duplicate 2 (Adaptation of Morus alba and Morus cathayana plants in a different climate and environment conditions in Indonesia - Sasmita, Nanang; Purba, Jhon Hardy; Yuniti, I Gst Ayu Diah)\n\nCited By (since 2019): 3","page":"544-554","title":"Adaptation of Morus alba and Morus cathayana plants in a different climate and environment conditions in Indonesia","type":"article-journal","volume":"20"},"uris":["http://www.mendeley.com/documents/?uuid=25156c61-427c-4d08-aad4-7597c0d27c7e"]}],"mendeley":{"formattedCitation":"(Sasmita et al., 2019)","plainTextFormattedCitation":"(Sasmita et al., 2019)","previouslyFormattedCitation":"(Sasmita et al., 2019)"},"properties":{"noteIndex":0},"schema":"https://github.com/citation-style-language/schema/raw/master/csl-citation.json"}</w:instrText>
      </w:r>
      <w:r w:rsidRPr="004A4E3B">
        <w:rPr>
          <w:sz w:val="24"/>
          <w:szCs w:val="24"/>
        </w:rPr>
        <w:fldChar w:fldCharType="separate"/>
      </w:r>
      <w:r w:rsidRPr="004A4E3B">
        <w:rPr>
          <w:sz w:val="24"/>
          <w:szCs w:val="24"/>
        </w:rPr>
        <w:t>(</w:t>
      </w:r>
      <w:hyperlink w:anchor="Purba" w:history="1">
        <w:r w:rsidRPr="009377A7">
          <w:rPr>
            <w:rStyle w:val="Hyperlink"/>
            <w:color w:val="0070C0"/>
            <w:szCs w:val="24"/>
          </w:rPr>
          <w:t>Sasmita et al., 2019</w:t>
        </w:r>
      </w:hyperlink>
      <w:r w:rsidRPr="004A4E3B">
        <w:rPr>
          <w:sz w:val="24"/>
          <w:szCs w:val="24"/>
        </w:rPr>
        <w:t>)</w:t>
      </w:r>
      <w:r w:rsidRPr="004A4E3B">
        <w:rPr>
          <w:sz w:val="24"/>
          <w:szCs w:val="24"/>
        </w:rPr>
        <w:fldChar w:fldCharType="end"/>
      </w:r>
      <w:r w:rsidRPr="004A4E3B">
        <w:rPr>
          <w:sz w:val="24"/>
          <w:szCs w:val="24"/>
        </w:rPr>
        <w:t xml:space="preserve">, </w:t>
      </w:r>
      <w:r w:rsidRPr="004A4E3B">
        <w:rPr>
          <w:iCs/>
          <w:sz w:val="24"/>
          <w:szCs w:val="24"/>
        </w:rPr>
        <w:t>shallot</w:t>
      </w:r>
      <w:r w:rsidRPr="004A4E3B">
        <w:rPr>
          <w:i/>
          <w:iCs/>
          <w:sz w:val="24"/>
          <w:szCs w:val="24"/>
        </w:rPr>
        <w:t xml:space="preserve"> (</w:t>
      </w:r>
      <w:r w:rsidRPr="004A4E3B">
        <w:rPr>
          <w:i/>
          <w:sz w:val="24"/>
          <w:szCs w:val="24"/>
        </w:rPr>
        <w:t>Allium ascalonicum</w:t>
      </w:r>
      <w:r w:rsidRPr="004A4E3B">
        <w:rPr>
          <w:i/>
          <w:iCs/>
          <w:sz w:val="24"/>
          <w:szCs w:val="24"/>
        </w:rPr>
        <w:t xml:space="preserve"> L. </w:t>
      </w:r>
      <w:r w:rsidRPr="004A4E3B">
        <w:rPr>
          <w:iCs/>
          <w:sz w:val="24"/>
          <w:szCs w:val="24"/>
        </w:rPr>
        <w:t xml:space="preserve">especially in Kubu Tambahan Sub-district </w:t>
      </w:r>
      <w:r w:rsidRPr="005A2923">
        <w:rPr>
          <w:iCs/>
          <w:sz w:val="24"/>
          <w:szCs w:val="24"/>
        </w:rPr>
        <w:fldChar w:fldCharType="begin" w:fldLock="1"/>
      </w:r>
      <w:r w:rsidRPr="004A4E3B">
        <w:rPr>
          <w:iCs/>
          <w:sz w:val="24"/>
          <w:szCs w:val="24"/>
        </w:rPr>
        <w:instrText>ADDIN CSL_CITATION {"citationItems":[{"id":"ITEM-1","itemData":{"DOI":"10.13057/nusbiosci/n120207","ISSN":"2087-3956","abstract":"Abstract. Purba JH, Wahyuni PS, Zulkarnaen, Sasmita N, Yuniti IGD, Pandawani NP. 2020. Growth and yield response of shallot (Allium ascalonicum L. var. Tuktuk) from different source materials applied with liquid biofertilizers. Biodiversitas 21: 127-133. This research was to examine growth and yield of shallots using different sources of propagation material, namely true shallot seed (TSS) and bulbs. Soil biological fertility, which was generally low, was improved by the addition of liquid organic fertilizer. The purpose of this study a) to determine the differences in the propagation of plants from seeds and bulbs of shallot Tuktuk varieties, and b) to determine the effect of liquid biofertilizer maxigrow and rhizobacteria. The study used a one-factor randomized design. The results showed that the growth and yield of shallots propagated with bulbs were better than the origin of the seeds. The treatment of the two types of liquid biofertilizer produces tangible growth and yield, but there was no significant difference between the two kinds of liquid organic fertilizer.","author":[{"dropping-particle":"","family":"Purba","given":"Jhon Hardy","non-dropping-particle":"","parse-names":false,"suffix":""},{"dropping-particle":"","family":"Wahyuni","given":"Putu Sri","non-dropping-particle":"","parse-names":false,"suffix":""},{"dropping-particle":"","family":"Zulkarnaen","given":"","non-dropping-particle":"","parse-names":false,"suffix":""},{"dropping-particle":"","family":"Sasmita","given":"Nanang","non-dropping-particle":"","parse-names":false,"suffix":""},{"dropping-particle":"","family":"Yuniti","given":"I Gusti Ayu Diah","non-dropping-particle":"","parse-names":false,"suffix":""},{"dropping-particle":"","family":"Pandawani","given":"Ni Putu","non-dropping-particle":"","parse-names":false,"suffix":""}],"container-title":"Nusantara Bioscience","id":"ITEM-1","issue":"2","issued":{"date-parts":[["2020","9","25"]]},"page":"127-133","title":"Growth and yield response of shallot (Allium ascalonicum L. var. Tuktuk) from different source materials applied with liquid biofertilizers","type":"article-journal","volume":"12"},"uris":["http://www.mendeley.com/documents/?uuid=45baeeb3-44fc-4fa6-b23a-c325a8e474bd"]}],"mendeley":{"formattedCitation":"(Purba, Wahyuni, et al., 2020)","manualFormatting":"(Purba et al., 2020)","plainTextFormattedCitation":"(Purba, Wahyuni, et al., 2020)","previouslyFormattedCitation":"(Purba, Wahyuni, et al., 2020)"},"properties":{"noteIndex":0},"schema":"https://github.com/citation-style-language/schema/raw/master/csl-citation.json"}</w:instrText>
      </w:r>
      <w:r w:rsidRPr="005A2923">
        <w:rPr>
          <w:iCs/>
          <w:sz w:val="24"/>
          <w:szCs w:val="24"/>
        </w:rPr>
        <w:fldChar w:fldCharType="separate"/>
      </w:r>
      <w:r w:rsidRPr="009377A7">
        <w:rPr>
          <w:iCs/>
          <w:sz w:val="24"/>
          <w:szCs w:val="24"/>
        </w:rPr>
        <w:t>(</w:t>
      </w:r>
      <w:hyperlink w:anchor="Purba" w:history="1">
        <w:r w:rsidRPr="009377A7">
          <w:rPr>
            <w:rStyle w:val="Hyperlink"/>
            <w:iCs/>
            <w:color w:val="0070C0"/>
            <w:szCs w:val="24"/>
          </w:rPr>
          <w:t>Purba et al., 2020</w:t>
        </w:r>
      </w:hyperlink>
      <w:r w:rsidRPr="004A4E3B">
        <w:rPr>
          <w:iCs/>
          <w:sz w:val="24"/>
          <w:szCs w:val="24"/>
        </w:rPr>
        <w:t>)</w:t>
      </w:r>
      <w:r w:rsidRPr="004A4E3B">
        <w:rPr>
          <w:sz w:val="24"/>
          <w:szCs w:val="24"/>
        </w:rPr>
        <w:fldChar w:fldCharType="end"/>
      </w:r>
      <w:r w:rsidRPr="004A4E3B">
        <w:rPr>
          <w:iCs/>
          <w:sz w:val="24"/>
          <w:szCs w:val="24"/>
        </w:rPr>
        <w:t xml:space="preserve">, petsai </w:t>
      </w:r>
      <w:r w:rsidRPr="004A4E3B">
        <w:rPr>
          <w:bCs/>
          <w:sz w:val="24"/>
          <w:szCs w:val="24"/>
        </w:rPr>
        <w:t>(</w:t>
      </w:r>
      <w:r w:rsidRPr="004A4E3B">
        <w:rPr>
          <w:bCs/>
          <w:i/>
          <w:sz w:val="24"/>
          <w:szCs w:val="24"/>
        </w:rPr>
        <w:t xml:space="preserve">Brassica chinensis </w:t>
      </w:r>
      <w:r w:rsidRPr="004A4E3B">
        <w:rPr>
          <w:bCs/>
          <w:sz w:val="24"/>
          <w:szCs w:val="24"/>
        </w:rPr>
        <w:t xml:space="preserve">L.) evenly in Bali </w:t>
      </w:r>
      <w:r w:rsidRPr="005A2923">
        <w:rPr>
          <w:bCs/>
          <w:sz w:val="24"/>
          <w:szCs w:val="24"/>
        </w:rPr>
        <w:fldChar w:fldCharType="begin" w:fldLock="1"/>
      </w:r>
      <w:r w:rsidRPr="004A4E3B">
        <w:rPr>
          <w:bCs/>
          <w:sz w:val="24"/>
          <w:szCs w:val="24"/>
        </w:rPr>
        <w:instrText>ADDIN CSL_CITATION {"citationItems":[{"id":"ITEM-1","itemData":{"DOI":"10.37637/ab.v2i2.397","ISSN":"2655-853X","abstract":"Abstract. This research aims to determine the effect of broiler manure doses and BiotamaxTM biofertilizers on growth and yield of Chinese cabbage in the Selat Village, Buleleng Regency, Bali from November - December 2018. The randomized block design (RBD) factorial, consisting of two factors was the experimental design used in this research. The first factor is the dose of broiler manure (A), composed of 3 levels, namely control (A0), a dose of 15 tons.ha-1 (A1), and 30 tons.ha-1 (A2). The second factor is the application frequency of biological fertilizers with four levels, namely control (B0) which was administered concurrently for seven days before planting at a dose of 0.09 g.plots-1. B1 with an administrative frequency of 7 and 14 days before and after planting (HST), respectively, with a dose of 0.045 g.plots-1. (B2) with a 3times administrative frequency of 7, 14, and 28 days before, after birth and after each dose of 0.03 g.plots-1 (B3). The results of the study, the frequency of giving BiotaMaxTM biological fertilizer at the same time, provided the heaviest oven-dry weight per crop, which was 9.39 g. The treatment of broiler chicken manure dose of 30 tons.ha-1 (A2), resulted in the best oven-dry weight canopy per plant at 9.26 g. The relationship between the dose of broiler chicken manure with canopy oven-dry weight per plant showed a linear relationship, namely y = 0.0608x + 7.2483 (R2 = 32.53). The best economic weight per hectare is obtained in the provision of 30 tons.ha-1 (A2) broiler manure, weighing 30.10 tons.ha-1. The relationship between the dose of broiler manure and economic weight per hectare shows a linear relationship, y = 0.3247x + 21.699 R² = 59.88%. The frequency of giving BiotaMaxTM biofertilizers at the same time is 7 days before planting at a dose of 0.09 g.plots-1 (B1) gave the heaviest economic weight per hectare, at 28.21 tons.ha-1. The combination of broiler chicken manure dose and the frequency of BiotaMaxTM biofertilizer gave no significant effect (p≥0.05) on the growth and yield of Chinese cabbage.Keywords: broiler manure, biofertilizer frequency, petsaiAbstrak. Penelitian yang bertujuan mengetahui pengaruh dosis pupuk kandang ayam pedaging dan pupuk hayati BiotamaxTM serta interaksinya terhadap pertumbuhan dan hasil petsai dilaksanakan di Desa Selat, Kabupaten Buleleng, Bali pada bulan November - Desember 2018. Rancangan percobaan yang digunakan adalah rancangan acak kelompok (RAK) faktorial, terdiri atas dua faktor…","author":[{"dropping-particle":"","family":"Purba","given":"Jhon Hardy","non-dropping-particle":"","parse-names":false,"suffix":""},{"dropping-particle":"","family":"Wahyuni","given":"Putu Sri","non-dropping-particle":"","parse-names":false,"suffix":""},{"dropping-particle":"","family":"Febryan","given":"Irwan","non-dropping-particle":"","parse-names":false,"suffix":""}],"container-title":"Agro Bali: Agricultural Journal","id":"ITEM-1","issue":"2","issued":{"date-parts":[["2019","2","8"]]},"page":"77-88","title":"Kajian Pemberian Pupuk Kandang Ayam Pedaging dan Pupuk Hayati terhadap Pertumbuhan dan Hasil Petsai (Brassica chinensis L.)","type":"article-journal","volume":"2"},"uris":["http://www.mendeley.com/documents/?uuid=2bcc8522-dbae-42e7-ad72-a308579f8b9f"]}],"mendeley":{"formattedCitation":"(Purba et al., 2019)","manualFormatting":"(Purba et al., 2019)","plainTextFormattedCitation":"(Purba et al., 2019)","previouslyFormattedCitation":"(Purba et al., 2019)"},"properties":{"noteIndex":0},"schema":"https://github.com/citation-style-language/schema/raw/master/csl-citation.json"}</w:instrText>
      </w:r>
      <w:r w:rsidRPr="005A2923">
        <w:rPr>
          <w:bCs/>
          <w:sz w:val="24"/>
          <w:szCs w:val="24"/>
        </w:rPr>
        <w:fldChar w:fldCharType="separate"/>
      </w:r>
      <w:r w:rsidRPr="009377A7">
        <w:rPr>
          <w:bCs/>
          <w:sz w:val="24"/>
          <w:szCs w:val="24"/>
        </w:rPr>
        <w:t>(</w:t>
      </w:r>
      <w:hyperlink w:anchor="Purba" w:history="1">
        <w:r w:rsidRPr="009377A7">
          <w:rPr>
            <w:rStyle w:val="Hyperlink"/>
            <w:color w:val="0070C0"/>
            <w:szCs w:val="24"/>
          </w:rPr>
          <w:t>Purba et al., 2019</w:t>
        </w:r>
      </w:hyperlink>
      <w:r w:rsidRPr="004A4E3B">
        <w:rPr>
          <w:bCs/>
          <w:sz w:val="24"/>
          <w:szCs w:val="24"/>
        </w:rPr>
        <w:t>)</w:t>
      </w:r>
      <w:r w:rsidRPr="004A4E3B">
        <w:rPr>
          <w:sz w:val="24"/>
          <w:szCs w:val="24"/>
        </w:rPr>
        <w:fldChar w:fldCharType="end"/>
      </w:r>
      <w:r w:rsidRPr="004A4E3B">
        <w:rPr>
          <w:sz w:val="24"/>
          <w:szCs w:val="24"/>
        </w:rPr>
        <w:t xml:space="preserve">. </w:t>
      </w:r>
    </w:p>
    <w:p w:rsidR="00604897" w:rsidRPr="004A4E3B" w:rsidRDefault="00604897" w:rsidP="00604897">
      <w:pPr>
        <w:spacing w:line="360" w:lineRule="auto"/>
        <w:jc w:val="center"/>
        <w:rPr>
          <w:sz w:val="24"/>
          <w:szCs w:val="24"/>
          <w:lang w:val="id-ID"/>
        </w:rPr>
      </w:pPr>
      <w:r w:rsidRPr="004A4E3B">
        <w:rPr>
          <w:noProof/>
          <w:sz w:val="24"/>
          <w:szCs w:val="24"/>
          <w:lang w:val="id-ID" w:eastAsia="id-ID"/>
        </w:rPr>
        <w:drawing>
          <wp:inline distT="0" distB="0" distL="0" distR="0">
            <wp:extent cx="3790828" cy="2438400"/>
            <wp:effectExtent l="0" t="0" r="0" b="0"/>
            <wp:docPr id="8" name="Picture 5" descr="D:\BAHAN KULIAH S3\JHON-NANANG\UGM Conference 2019\Penglip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KULIAH S3\JHON-NANANG\UGM Conference 2019\Penglipuran.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637" cy="2440850"/>
                    </a:xfrm>
                    <a:prstGeom prst="rect">
                      <a:avLst/>
                    </a:prstGeom>
                    <a:noFill/>
                    <a:ln>
                      <a:noFill/>
                    </a:ln>
                  </pic:spPr>
                </pic:pic>
              </a:graphicData>
            </a:graphic>
          </wp:inline>
        </w:drawing>
      </w:r>
    </w:p>
    <w:p w:rsidR="00604897" w:rsidRPr="004A4E3B" w:rsidRDefault="00604897" w:rsidP="00604897">
      <w:pPr>
        <w:spacing w:line="360" w:lineRule="auto"/>
        <w:jc w:val="center"/>
        <w:rPr>
          <w:sz w:val="24"/>
          <w:szCs w:val="24"/>
        </w:rPr>
      </w:pPr>
      <w:bookmarkStart w:id="60" w:name="f1"/>
      <w:proofErr w:type="gramStart"/>
      <w:r w:rsidRPr="002B50CE">
        <w:rPr>
          <w:bCs/>
          <w:sz w:val="24"/>
          <w:szCs w:val="24"/>
        </w:rPr>
        <w:t>Figure 1</w:t>
      </w:r>
      <w:bookmarkEnd w:id="60"/>
      <w:r w:rsidRPr="002B50CE">
        <w:rPr>
          <w:bCs/>
          <w:sz w:val="24"/>
          <w:szCs w:val="24"/>
        </w:rPr>
        <w:t>.</w:t>
      </w:r>
      <w:proofErr w:type="gramEnd"/>
      <w:r w:rsidRPr="002B50CE">
        <w:rPr>
          <w:bCs/>
          <w:sz w:val="24"/>
          <w:szCs w:val="24"/>
        </w:rPr>
        <w:t xml:space="preserve"> </w:t>
      </w:r>
      <w:r w:rsidRPr="002B50CE">
        <w:rPr>
          <w:bCs/>
          <w:sz w:val="24"/>
          <w:szCs w:val="24"/>
          <w:lang w:val="id-ID"/>
        </w:rPr>
        <w:t>T</w:t>
      </w:r>
      <w:r w:rsidRPr="004A4E3B">
        <w:rPr>
          <w:sz w:val="24"/>
          <w:szCs w:val="24"/>
          <w:lang w:val="id-ID"/>
        </w:rPr>
        <w:t xml:space="preserve">elajakan </w:t>
      </w:r>
      <w:r w:rsidRPr="004A4E3B">
        <w:rPr>
          <w:sz w:val="24"/>
          <w:szCs w:val="24"/>
        </w:rPr>
        <w:t xml:space="preserve">in Penglipuran, Bali Traditional Village, Bangli Regency, Bali </w:t>
      </w:r>
      <w:r w:rsidRPr="004A4E3B">
        <w:rPr>
          <w:sz w:val="24"/>
          <w:szCs w:val="24"/>
        </w:rPr>
        <w:fldChar w:fldCharType="begin" w:fldLock="1"/>
      </w:r>
      <w:r w:rsidRPr="004A4E3B">
        <w:rPr>
          <w:sz w:val="24"/>
          <w:szCs w:val="24"/>
        </w:rPr>
        <w:instrText>ADDIN CSL_CITATION {"citationItems":[{"id":"ITEM-1","itemData":{"URL":"https://www.kulkulbali.co/post.php?a=316&amp;t=jbb2015_telajakan_solusi_lama_masalah_baru#.Xd-4d68RXcc","accessed":{"date-parts":[["2021","10","20"]]},"author":[{"dropping-particle":"","family":"Tika","given":"Gusti Ayu","non-dropping-particle":"","parse-names":false,"suffix":""}],"container-title":"Kulkul Bali.co.","id":"ITEM-1","issued":{"date-parts":[["2015"]]},"title":"Telajakan, Old Solution New Problem","type":"webpage"},"uris":["http://www.mendeley.com/documents/?uuid=d7bfe088-3f6f-4bf9-9c9d-7492af3fdf42"]}],"mendeley":{"formattedCitation":"(Tika, 2015)","plainTextFormattedCitation":"(Tika, 2015)","previouslyFormattedCitation":"(Tika, 2015)"},"properties":{"noteIndex":0},"schema":"https://github.com/citation-style-language/schema/raw/master/csl-citation.json"}</w:instrText>
      </w:r>
      <w:r w:rsidRPr="004A4E3B">
        <w:rPr>
          <w:sz w:val="24"/>
          <w:szCs w:val="24"/>
        </w:rPr>
        <w:fldChar w:fldCharType="separate"/>
      </w:r>
      <w:r w:rsidRPr="004A4E3B">
        <w:rPr>
          <w:sz w:val="24"/>
          <w:szCs w:val="24"/>
        </w:rPr>
        <w:t>(</w:t>
      </w:r>
      <w:hyperlink w:anchor="Tika" w:history="1">
        <w:r w:rsidRPr="009377A7">
          <w:rPr>
            <w:rStyle w:val="Hyperlink"/>
            <w:color w:val="0070C0"/>
            <w:szCs w:val="24"/>
          </w:rPr>
          <w:t>Tika, 2015</w:t>
        </w:r>
      </w:hyperlink>
      <w:r w:rsidRPr="004A4E3B">
        <w:rPr>
          <w:sz w:val="24"/>
          <w:szCs w:val="24"/>
        </w:rPr>
        <w:t>)</w:t>
      </w:r>
      <w:r w:rsidRPr="004A4E3B">
        <w:rPr>
          <w:sz w:val="24"/>
          <w:szCs w:val="24"/>
        </w:rPr>
        <w:fldChar w:fldCharType="end"/>
      </w:r>
      <w:r w:rsidRPr="004A4E3B">
        <w:rPr>
          <w:sz w:val="24"/>
          <w:szCs w:val="24"/>
        </w:rPr>
        <w:t>.</w:t>
      </w:r>
    </w:p>
    <w:p w:rsidR="00604897" w:rsidRPr="004A4E3B" w:rsidRDefault="00604897" w:rsidP="00604897">
      <w:pPr>
        <w:spacing w:line="360" w:lineRule="auto"/>
        <w:ind w:firstLine="567"/>
        <w:jc w:val="both"/>
        <w:rPr>
          <w:sz w:val="24"/>
          <w:szCs w:val="24"/>
        </w:rPr>
      </w:pPr>
      <w:r w:rsidRPr="004A4E3B">
        <w:rPr>
          <w:sz w:val="24"/>
          <w:szCs w:val="24"/>
        </w:rPr>
        <w:t xml:space="preserve">Various regions in Indonesia have traditional agroforestry systems. One of them is in the province of West Java, a traditional agroforestry system that is commonly found in the form of </w:t>
      </w:r>
      <w:r w:rsidRPr="004A4E3B">
        <w:rPr>
          <w:i/>
          <w:sz w:val="24"/>
          <w:szCs w:val="24"/>
        </w:rPr>
        <w:t>kebun-talun</w:t>
      </w:r>
      <w:r w:rsidRPr="004A4E3B">
        <w:rPr>
          <w:sz w:val="24"/>
          <w:szCs w:val="24"/>
        </w:rPr>
        <w:t xml:space="preserve"> and yard</w:t>
      </w:r>
      <w:r w:rsidRPr="005A2923">
        <w:rPr>
          <w:i/>
          <w:sz w:val="24"/>
          <w:szCs w:val="24"/>
        </w:rPr>
        <w:fldChar w:fldCharType="begin" w:fldLock="1"/>
      </w:r>
      <w:r w:rsidRPr="004A4E3B">
        <w:rPr>
          <w:i/>
          <w:sz w:val="24"/>
          <w:szCs w:val="24"/>
        </w:rPr>
        <w:instrText>ADDIN CSL_CITATION {"citationItems":[{"id":"ITEM-1","itemData":{"DOI":"10.13057/biodiv/d180139","ISSN":"2085-4722","abstract":"Abstract. Karyati, Ipor IB, Jusoh I, Wasli ME. 2017. The diameter increment of selected tree species in a secondary tropical forest in Sarawak, Malaysia. Biodiversitas 18: 304-311. The diameter at breast height (DBH) increments of dominant tree species in a secondary forest can determine forest growth in the area. This study was conducted to investigate the DBH increments of the nine dominant tree species in a secondary tropical forest. A total number of 180 trees representing nine species, seven genera, and six families were selected for the assessment of DBH increments during two years of study. Those nine species, namely: Acacia mangium Willd. (2.33 cm year-1), Endospermum diadenum (Miq.) Airy Shaw (1.05 cm year-1), Cratoxylum arborescens Blume. (0.96 cm year-1), Vernonia arborea Buch. Ham. (0.96 cm year-1), and Cratoxylum glaucum Korth. (0.80 cm year-1) had shown a high growth rate during the assessment, while the other four species such as Macaranga gigantea Mull. Arg., Macaranga triloba Mull. Arg., Euodia glabra (Bl.) Bl., and Vitex pubescens Vahl. had 0.53, 0.48, 0.37, and 0.30 cm year-1 in DBH increments, respectively. The average DBH increments for the entire selected species was 0.86 cm year-1 for periodic measurement and 0.75 cm year-1 for monthly measurement. This information is needed in order to understand the succession process in the secondary forests. It is important for the selection of the suitable species in a reforestation and a rehabilitation projects. Keywords: Diameter increment, fast growing species, secondary forest, selected speciesÂ","author":[{"dropping-particle":"","family":"Karyati","given":"Karyati","non-dropping-particle":"","parse-names":false,"suffix":""},{"dropping-particle":"","family":"Ipor","given":"Isa B.","non-dropping-particle":"","parse-names":false,"suffix":""},{"dropping-particle":"","family":"Jusoh","given":"Ismail","non-dropping-particle":"","parse-names":false,"suffix":""},{"dropping-particle":"","family":"Wasli","given":"Mohd. Effendi","non-dropping-particle":"","parse-names":false,"suffix":""}],"container-title":"Biodiversitas Journal of Biological Diversity","id":"ITEM-1","issue":"1","issued":{"date-parts":[["2017","2","13"]]},"title":"The diameter increment of selected tree species in a secondary tropical forest in Sarawak, Malaysia","type":"article-journal","volume":"18"},"uris":["http://www.mendeley.com/documents/?uuid=d5d343a9-1c4a-4bbc-996c-0012d3b30861"]}],"mendeley":{"formattedCitation":"(Karyati et al., 2017)","plainTextFormattedCitation":"(Karyati et al., 2017)","previouslyFormattedCitation":"(Karyati et al., 2017)"},"properties":{"noteIndex":0},"schema":"https://github.com/citation-style-language/schema/raw/master/csl-citation.json"}</w:instrText>
      </w:r>
      <w:r w:rsidRPr="005A2923">
        <w:rPr>
          <w:i/>
          <w:sz w:val="24"/>
          <w:szCs w:val="24"/>
        </w:rPr>
        <w:fldChar w:fldCharType="separate"/>
      </w:r>
      <w:r w:rsidRPr="004A4E3B">
        <w:rPr>
          <w:sz w:val="24"/>
          <w:szCs w:val="24"/>
        </w:rPr>
        <w:t>(</w:t>
      </w:r>
      <w:hyperlink w:anchor="Karyati" w:history="1">
        <w:r w:rsidRPr="009377A7">
          <w:rPr>
            <w:rStyle w:val="Hyperlink"/>
            <w:color w:val="0070C0"/>
            <w:szCs w:val="24"/>
          </w:rPr>
          <w:t>Karyati et al., 2017</w:t>
        </w:r>
      </w:hyperlink>
      <w:r w:rsidRPr="004A4E3B">
        <w:rPr>
          <w:sz w:val="24"/>
          <w:szCs w:val="24"/>
        </w:rPr>
        <w:t>)</w:t>
      </w:r>
      <w:r w:rsidRPr="004A4E3B">
        <w:rPr>
          <w:sz w:val="24"/>
          <w:szCs w:val="24"/>
        </w:rPr>
        <w:fldChar w:fldCharType="end"/>
      </w:r>
      <w:r w:rsidRPr="004A4E3B">
        <w:rPr>
          <w:sz w:val="24"/>
          <w:szCs w:val="24"/>
        </w:rPr>
        <w:t xml:space="preserve">. In Bali, traditional agroforestry known as abian, kebon and telajakan are familiar to people who live in rural areas. . </w:t>
      </w:r>
      <w:r w:rsidRPr="004A4E3B">
        <w:rPr>
          <w:i/>
          <w:sz w:val="24"/>
          <w:szCs w:val="24"/>
        </w:rPr>
        <w:t>Abian</w:t>
      </w:r>
      <w:r w:rsidRPr="004A4E3B">
        <w:rPr>
          <w:sz w:val="24"/>
          <w:szCs w:val="24"/>
        </w:rPr>
        <w:t xml:space="preserve"> is a dry land/</w:t>
      </w:r>
      <w:proofErr w:type="gramStart"/>
      <w:r w:rsidRPr="004A4E3B">
        <w:rPr>
          <w:sz w:val="24"/>
          <w:szCs w:val="24"/>
        </w:rPr>
        <w:t>field  that</w:t>
      </w:r>
      <w:proofErr w:type="gramEnd"/>
      <w:r w:rsidRPr="004A4E3B">
        <w:rPr>
          <w:sz w:val="24"/>
          <w:szCs w:val="24"/>
        </w:rPr>
        <w:t xml:space="preserve"> is located far from the residential area (</w:t>
      </w:r>
      <w:hyperlink w:anchor="f2" w:history="1">
        <w:r w:rsidRPr="00767718">
          <w:rPr>
            <w:rStyle w:val="Hyperlink"/>
            <w:color w:val="auto"/>
            <w:szCs w:val="24"/>
          </w:rPr>
          <w:t>Figure 2</w:t>
        </w:r>
      </w:hyperlink>
      <w:r w:rsidRPr="004A4E3B">
        <w:rPr>
          <w:sz w:val="24"/>
          <w:szCs w:val="24"/>
        </w:rPr>
        <w:t xml:space="preserve">). </w:t>
      </w:r>
      <w:r w:rsidRPr="004A4E3B">
        <w:rPr>
          <w:i/>
          <w:sz w:val="24"/>
          <w:szCs w:val="24"/>
        </w:rPr>
        <w:t>Kebon</w:t>
      </w:r>
      <w:r w:rsidRPr="004A4E3B">
        <w:rPr>
          <w:sz w:val="24"/>
          <w:szCs w:val="24"/>
        </w:rPr>
        <w:t xml:space="preserve"> is a garden which </w:t>
      </w:r>
      <w:r w:rsidRPr="004A4E3B">
        <w:rPr>
          <w:sz w:val="24"/>
          <w:szCs w:val="24"/>
        </w:rPr>
        <w:lastRenderedPageBreak/>
        <w:t>is located not far from a residential area (</w:t>
      </w:r>
      <w:hyperlink w:anchor="f2" w:history="1">
        <w:r w:rsidRPr="00767718">
          <w:rPr>
            <w:rStyle w:val="Hyperlink"/>
            <w:color w:val="auto"/>
            <w:szCs w:val="24"/>
          </w:rPr>
          <w:t>Figure 2</w:t>
        </w:r>
      </w:hyperlink>
      <w:r w:rsidRPr="004A4E3B">
        <w:rPr>
          <w:sz w:val="24"/>
          <w:szCs w:val="24"/>
        </w:rPr>
        <w:t xml:space="preserve">). </w:t>
      </w:r>
      <w:r w:rsidRPr="004A4E3B">
        <w:rPr>
          <w:i/>
          <w:sz w:val="24"/>
          <w:szCs w:val="24"/>
        </w:rPr>
        <w:t>T</w:t>
      </w:r>
      <w:r w:rsidRPr="004A4E3B">
        <w:rPr>
          <w:i/>
          <w:sz w:val="24"/>
          <w:szCs w:val="24"/>
          <w:lang w:val="id-ID"/>
        </w:rPr>
        <w:t>elajakan</w:t>
      </w:r>
      <w:r w:rsidRPr="004A4E3B">
        <w:rPr>
          <w:sz w:val="24"/>
          <w:szCs w:val="24"/>
          <w:lang w:val="id-ID"/>
        </w:rPr>
        <w:t xml:space="preserve"> is part of the green open land around the settlement located on the main road or village road in front, beside or behind the yard of the house, including the road itself, sewer and drainage, yard and others</w:t>
      </w:r>
      <w:r w:rsidRPr="004A4E3B">
        <w:rPr>
          <w:sz w:val="24"/>
          <w:szCs w:val="24"/>
        </w:rPr>
        <w:t xml:space="preserve"> (</w:t>
      </w:r>
      <w:hyperlink w:anchor="f1" w:history="1">
        <w:r w:rsidRPr="00767718">
          <w:rPr>
            <w:rStyle w:val="Hyperlink"/>
            <w:color w:val="auto"/>
            <w:szCs w:val="24"/>
          </w:rPr>
          <w:t>Figure 1</w:t>
        </w:r>
      </w:hyperlink>
      <w:r w:rsidRPr="004A4E3B">
        <w:rPr>
          <w:sz w:val="24"/>
          <w:szCs w:val="24"/>
        </w:rPr>
        <w:t xml:space="preserve">). All three are related to the </w:t>
      </w:r>
      <w:r w:rsidRPr="004A4E3B">
        <w:rPr>
          <w:i/>
          <w:sz w:val="24"/>
          <w:szCs w:val="24"/>
        </w:rPr>
        <w:t xml:space="preserve">Tri Hita Karana </w:t>
      </w:r>
      <w:r w:rsidRPr="004A4E3B">
        <w:rPr>
          <w:sz w:val="24"/>
          <w:szCs w:val="24"/>
        </w:rPr>
        <w:t>concept in Balinese Hindu beliefs</w:t>
      </w:r>
      <w:r w:rsidRPr="005A2923">
        <w:rPr>
          <w:sz w:val="24"/>
          <w:szCs w:val="24"/>
          <w:lang w:val="id-ID"/>
        </w:rPr>
        <w:fldChar w:fldCharType="begin" w:fldLock="1"/>
      </w:r>
      <w:r w:rsidRPr="004A4E3B">
        <w:rPr>
          <w:sz w:val="24"/>
          <w:szCs w:val="24"/>
          <w:lang w:val="id-ID"/>
        </w:rPr>
        <w:instrText>ADDIN CSL_CITATION {"citationItems":[{"id":"ITEM-1","itemData":{"author":[{"dropping-particle":"","family":"Kaler","given":"I. G. K.","non-dropping-particle":"","parse-names":false,"suffix":""}],"id":"ITEM-1","issued":{"date-parts":[["1983"]]},"publisher":"Bali Agung","title":"Butir-butir tercecer tentang adat Bali (Vol. 2).","type":"book"},"uris":["http://www.mendeley.com/documents/?uuid=819c5de6-7427-4423-8634-186e0254a777"]}],"mendeley":{"formattedCitation":"(Kaler, 1983)","plainTextFormattedCitation":"(Kaler, 1983)","previouslyFormattedCitation":"(Kaler, 1983)"},"properties":{"noteIndex":0},"schema":"https://github.com/citation-style-language/schema/raw/master/csl-citation.json"}</w:instrText>
      </w:r>
      <w:r w:rsidRPr="005A2923">
        <w:rPr>
          <w:sz w:val="24"/>
          <w:szCs w:val="24"/>
          <w:lang w:val="id-ID"/>
        </w:rPr>
        <w:fldChar w:fldCharType="separate"/>
      </w:r>
      <w:r w:rsidRPr="004A4E3B">
        <w:rPr>
          <w:sz w:val="24"/>
          <w:szCs w:val="24"/>
          <w:lang w:val="id-ID"/>
        </w:rPr>
        <w:t>(</w:t>
      </w:r>
      <w:hyperlink w:anchor="Herri" w:history="1">
        <w:r w:rsidRPr="009377A7">
          <w:rPr>
            <w:rStyle w:val="Hyperlink"/>
            <w:color w:val="0070C0"/>
            <w:szCs w:val="24"/>
            <w:lang w:val="id-ID"/>
          </w:rPr>
          <w:t>Kaler, 1983</w:t>
        </w:r>
      </w:hyperlink>
      <w:r w:rsidRPr="004A4E3B">
        <w:rPr>
          <w:sz w:val="24"/>
          <w:szCs w:val="24"/>
          <w:lang w:val="id-ID"/>
        </w:rPr>
        <w:t>)</w:t>
      </w:r>
      <w:r w:rsidRPr="004A4E3B">
        <w:rPr>
          <w:sz w:val="24"/>
          <w:szCs w:val="24"/>
        </w:rPr>
        <w:fldChar w:fldCharType="end"/>
      </w:r>
      <w:r w:rsidRPr="004A4E3B">
        <w:rPr>
          <w:sz w:val="24"/>
          <w:szCs w:val="24"/>
          <w:lang w:val="id-ID"/>
        </w:rPr>
        <w:t>.</w:t>
      </w:r>
      <w:r w:rsidRPr="004A4E3B">
        <w:rPr>
          <w:i/>
          <w:sz w:val="24"/>
          <w:szCs w:val="24"/>
        </w:rPr>
        <w:t>Tri Hita Karana</w:t>
      </w:r>
      <w:r w:rsidRPr="004A4E3B">
        <w:rPr>
          <w:sz w:val="24"/>
          <w:szCs w:val="24"/>
        </w:rPr>
        <w:t xml:space="preserve"> namely three harmonious relationships between humans with God, man with man, and humans with the environment described with the </w:t>
      </w:r>
      <w:r w:rsidRPr="004A4E3B">
        <w:rPr>
          <w:i/>
          <w:sz w:val="24"/>
          <w:szCs w:val="24"/>
        </w:rPr>
        <w:t>Parahyangan, Pawongan, and Palemahan</w:t>
      </w:r>
      <w:r w:rsidRPr="004A4E3B">
        <w:rPr>
          <w:sz w:val="24"/>
          <w:szCs w:val="24"/>
        </w:rPr>
        <w:fldChar w:fldCharType="begin" w:fldLock="1"/>
      </w:r>
      <w:r w:rsidRPr="004A4E3B">
        <w:rPr>
          <w:sz w:val="24"/>
          <w:szCs w:val="24"/>
        </w:rPr>
        <w:instrText>ADDIN CSL_CITATION {"citationItems":[{"id":"ITEM-1","itemData":{"abstract":"Subak irrigation system beside as an appropriate technological system, but as a cultural system as well. This fenomenon indicate that basically subak irrigation system is a technological system that has been developed as a part of cultural society. Because subak system is viewed as a technological system, so this system has an ability to be transformed. Meanwhile, limitation of the ability of subak irrigation system to overcome the extreem conditions, basically can be solved through the harmony and togetherness, based on the Tri Hita Karana (THK) principles as a basic of subak system. Futhermore, through inverse technique, it can be seen the ability of subak system, that can be transformed. And then, through Fuzzy Set Theory, it can be seen the dominance or ranks of the all elements of subak system, which are also as a consideration on the transformation process.","author":[{"dropping-particle":"","family":"Windia","given":"W","non-dropping-particle":"","parse-names":false,"suffix":""}],"container-title":"Ojs.Unud.Ac.Id","id":"ITEM-1","issued":{"date-parts":[["2005"]]},"page":"1-15","title":"Transformasi Sistem Irigasi Subak yang Berlandaskan Tri Hita Karana","type":"article-journal"},"uris":["http://www.mendeley.com/documents/?uuid=1fefe870-7b2f-4dc9-87bd-6041e995cce1"]}],"mendeley":{"formattedCitation":"(Windia, 2005)","plainTextFormattedCitation":"(Windia, 2005)","previouslyFormattedCitation":"(Windia, 2005)"},"properties":{"noteIndex":0},"schema":"https://github.com/citation-style-language/schema/raw/master/csl-citation.json"}</w:instrText>
      </w:r>
      <w:r w:rsidRPr="004A4E3B">
        <w:rPr>
          <w:sz w:val="24"/>
          <w:szCs w:val="24"/>
        </w:rPr>
        <w:fldChar w:fldCharType="separate"/>
      </w:r>
      <w:r w:rsidRPr="004A4E3B">
        <w:rPr>
          <w:sz w:val="24"/>
          <w:szCs w:val="24"/>
        </w:rPr>
        <w:t>(</w:t>
      </w:r>
      <w:hyperlink w:anchor="Tika" w:history="1">
        <w:r w:rsidRPr="009377A7">
          <w:rPr>
            <w:rStyle w:val="Hyperlink"/>
            <w:color w:val="0070C0"/>
            <w:szCs w:val="24"/>
          </w:rPr>
          <w:t>Windia, 2005</w:t>
        </w:r>
      </w:hyperlink>
      <w:r w:rsidRPr="004A4E3B">
        <w:rPr>
          <w:sz w:val="24"/>
          <w:szCs w:val="24"/>
        </w:rPr>
        <w:t>)</w:t>
      </w:r>
      <w:r w:rsidRPr="004A4E3B">
        <w:rPr>
          <w:sz w:val="24"/>
          <w:szCs w:val="24"/>
        </w:rPr>
        <w:fldChar w:fldCharType="end"/>
      </w:r>
      <w:r w:rsidRPr="004A4E3B">
        <w:rPr>
          <w:sz w:val="24"/>
          <w:szCs w:val="24"/>
        </w:rPr>
        <w:t xml:space="preserve">. </w:t>
      </w:r>
      <w:r w:rsidRPr="004A4E3B">
        <w:rPr>
          <w:i/>
          <w:sz w:val="24"/>
          <w:szCs w:val="24"/>
        </w:rPr>
        <w:t xml:space="preserve">Tri Hita Karana </w:t>
      </w:r>
      <w:r w:rsidRPr="004A4E3B">
        <w:rPr>
          <w:sz w:val="24"/>
          <w:szCs w:val="24"/>
        </w:rPr>
        <w:t xml:space="preserve">concept lowered the </w:t>
      </w:r>
      <w:r w:rsidRPr="004A4E3B">
        <w:rPr>
          <w:i/>
          <w:sz w:val="24"/>
          <w:szCs w:val="24"/>
        </w:rPr>
        <w:t>Tri Mandala</w:t>
      </w:r>
      <w:r w:rsidRPr="004A4E3B">
        <w:rPr>
          <w:sz w:val="24"/>
          <w:szCs w:val="24"/>
        </w:rPr>
        <w:t xml:space="preserve"> concept consists of: the main mandala as </w:t>
      </w:r>
      <w:r w:rsidRPr="004A4E3B">
        <w:rPr>
          <w:i/>
          <w:sz w:val="24"/>
          <w:szCs w:val="24"/>
        </w:rPr>
        <w:t>Parahyangan</w:t>
      </w:r>
      <w:r w:rsidRPr="004A4E3B">
        <w:rPr>
          <w:sz w:val="24"/>
          <w:szCs w:val="24"/>
        </w:rPr>
        <w:t xml:space="preserve"> or holy place, </w:t>
      </w:r>
      <w:r w:rsidRPr="004A4E3B">
        <w:rPr>
          <w:i/>
          <w:sz w:val="24"/>
          <w:szCs w:val="24"/>
        </w:rPr>
        <w:t>Madya Mandala</w:t>
      </w:r>
      <w:r w:rsidRPr="004A4E3B">
        <w:rPr>
          <w:sz w:val="24"/>
          <w:szCs w:val="24"/>
        </w:rPr>
        <w:t xml:space="preserve"> in the form of yards including buildings place to live and </w:t>
      </w:r>
      <w:r w:rsidRPr="004A4E3B">
        <w:rPr>
          <w:i/>
          <w:sz w:val="24"/>
          <w:szCs w:val="24"/>
        </w:rPr>
        <w:t>natah</w:t>
      </w:r>
      <w:r w:rsidRPr="004A4E3B">
        <w:rPr>
          <w:sz w:val="24"/>
          <w:szCs w:val="24"/>
        </w:rPr>
        <w:t xml:space="preserve">, meanwhile despicable </w:t>
      </w:r>
      <w:r w:rsidRPr="004A4E3B">
        <w:rPr>
          <w:i/>
          <w:sz w:val="24"/>
          <w:szCs w:val="24"/>
        </w:rPr>
        <w:t>mandala</w:t>
      </w:r>
      <w:r w:rsidRPr="004A4E3B">
        <w:rPr>
          <w:sz w:val="24"/>
          <w:szCs w:val="24"/>
        </w:rPr>
        <w:t xml:space="preserve"> in the form of a backyard (</w:t>
      </w:r>
      <w:r w:rsidRPr="004A4E3B">
        <w:rPr>
          <w:i/>
          <w:sz w:val="24"/>
          <w:szCs w:val="24"/>
        </w:rPr>
        <w:t>teba</w:t>
      </w:r>
      <w:r w:rsidRPr="004A4E3B">
        <w:rPr>
          <w:sz w:val="24"/>
          <w:szCs w:val="24"/>
        </w:rPr>
        <w:t>) and the front yard (</w:t>
      </w:r>
      <w:r w:rsidRPr="004A4E3B">
        <w:rPr>
          <w:i/>
          <w:sz w:val="24"/>
          <w:szCs w:val="24"/>
        </w:rPr>
        <w:t>telajakan</w:t>
      </w:r>
      <w:r w:rsidRPr="004A4E3B">
        <w:rPr>
          <w:sz w:val="24"/>
          <w:szCs w:val="24"/>
        </w:rPr>
        <w:t xml:space="preserve">). Traditional Balinese landscaping uses </w:t>
      </w:r>
      <w:r w:rsidRPr="004A4E3B">
        <w:rPr>
          <w:i/>
          <w:sz w:val="24"/>
          <w:szCs w:val="24"/>
        </w:rPr>
        <w:t xml:space="preserve">Tri Mandala </w:t>
      </w:r>
      <w:r w:rsidRPr="004A4E3B">
        <w:rPr>
          <w:sz w:val="24"/>
          <w:szCs w:val="24"/>
        </w:rPr>
        <w:t xml:space="preserve">concept </w:t>
      </w:r>
      <w:r w:rsidRPr="004A4E3B">
        <w:rPr>
          <w:sz w:val="24"/>
          <w:szCs w:val="24"/>
        </w:rPr>
        <w:fldChar w:fldCharType="begin" w:fldLock="1"/>
      </w:r>
      <w:r w:rsidRPr="004A4E3B">
        <w:rPr>
          <w:sz w:val="24"/>
          <w:szCs w:val="24"/>
        </w:rPr>
        <w:instrText>ADDIN CSL_CITATION {"citationItems":[{"id":"ITEM-1","itemData":{"ISSN":"2581-2211","abstract":"ABSTRAK Telajakan merupakan salah satu elemen penting dalam mempertahankan keberadaan Ruang Terbuka Hijau (RTH) dalam suatu unit hunian dan dapat mendukung kualitas lingkungan sekitarnya. Namun keberadaan telajakan sebagai RTH di kawasan yang menjadi pusat kegiatan wisata mulai beralih fungsi menjadi prasarana penunjang ekonomi. Masyarakat Desa Wisata Pinge sadar bahwa telajakan sepanjang koridor permukiman mereka yang berupa RTH merupakan salah satu potensi desa yang dapt menarik minat wisatawan untuk datang berwisata. Kondisi telajakan di Desa Wisata Pinge yang mencerminkan konsep hijau dan asrinya desa merupakan hasil penataan yang telah dilaksanakan dari kesadaran dan peran aktif dari warga desa sendiri secara swadaya dan swakelola. Metode yang dipergunakan yang adalah metode deskriftif kualitatif untuk menjawab rumusan masalah mengenai telajakan sebagai salah satu potensi Desa Wisata Pinge antara lain: 1) Apa keunikan dan fungsi dari telajakan Desa Wisata Pinge?; 2) Bagaimana konsep penataan dan upaya menjaga eksistensi telajakan sebagai RTH di desa wisata pinge?; 3)Adakah regulasi desa dan sistem pengelolaan yang dilakukan dalam melestarikan telajakan sebagai RTH?. Teori yang digunakan dalam penelitian ini adalah teori Ruang Terbuka Hijau, Community Based Tourism Development dan konsepsi Tri Hita Karana. Hasil penelitian menunjukkan bahwa keunikan telajakan Desa Wisata Pinge dapat dipertahankan (eksis) sebagai ruang terbuka hijau, merupakan hasil dari partisipasi murni masyarakat setempat dalam menerapkan konsep Tri Hita Karana dan regulasi yang ditetapkan berdasarkan awig-awig yang berlaku di Desa Pinge ini sendiri. Kata kunci: Desa Wisata Pinge, ruang terbuka hijau, telajakan ABSTRACT Telajakan is one important element in maintaining the existence of green open space in a residential unit and can support the quality of the surrounding environment. But the presence of teletakan as green open space in the area that became the center of tourism activities began to switch functions into infrastructure supporting the economy. Pinge Tourism Village people are aware that telajakan along the corridor of their settlement in the form of green space is one of the potential village that dapt attract tourists to come on tour.The condition of teletation in Pinge Tourism Village which reflects the green concept and the village is the result of the arrangement that has been implemented from the awareness and active role of the villagers themselves independently…","author":[{"dropping-particle":"","family":"Dewi","given":"Ni Putu Atik Pradnya","non-dropping-particle":"","parse-names":false,"suffix":""}],"container-title":"Undagi : Jurnal Ilmiah Jurusan Arsitektur Universitas Warmadewa","id":"ITEM-1","issue":"1","issued":{"date-parts":[["2018"]]},"page":"13-22","title":"Eksistensi Telajakan Di Koridor Permukiman Desa Wisata","type":"article-journal","volume":"6"},"uris":["http://www.mendeley.com/documents/?uuid=d4aa9dd0-d309-47cb-b1de-b3030eb59728"]}],"mendeley":{"formattedCitation":"(Dewi, 2018)","plainTextFormattedCitation":"(Dewi, 2018)","previouslyFormattedCitation":"(Dewi, 2018)"},"properties":{"noteIndex":0},"schema":"https://github.com/citation-style-language/schema/raw/master/csl-citation.json"}</w:instrText>
      </w:r>
      <w:r w:rsidRPr="004A4E3B">
        <w:rPr>
          <w:sz w:val="24"/>
          <w:szCs w:val="24"/>
        </w:rPr>
        <w:fldChar w:fldCharType="separate"/>
      </w:r>
      <w:r w:rsidRPr="009377A7">
        <w:rPr>
          <w:sz w:val="24"/>
          <w:szCs w:val="24"/>
        </w:rPr>
        <w:t>(</w:t>
      </w:r>
      <w:hyperlink w:anchor="Asdak" w:history="1">
        <w:r w:rsidRPr="009377A7">
          <w:rPr>
            <w:rStyle w:val="Hyperlink"/>
            <w:color w:val="0070C0"/>
            <w:szCs w:val="24"/>
          </w:rPr>
          <w:t>Dewi, 2018</w:t>
        </w:r>
      </w:hyperlink>
      <w:r w:rsidRPr="004A4E3B">
        <w:rPr>
          <w:sz w:val="24"/>
          <w:szCs w:val="24"/>
        </w:rPr>
        <w:t>)</w:t>
      </w:r>
      <w:r w:rsidRPr="004A4E3B">
        <w:rPr>
          <w:sz w:val="24"/>
          <w:szCs w:val="24"/>
        </w:rPr>
        <w:fldChar w:fldCharType="end"/>
      </w:r>
      <w:r w:rsidRPr="004A4E3B">
        <w:rPr>
          <w:sz w:val="24"/>
          <w:szCs w:val="24"/>
        </w:rPr>
        <w:t>.</w:t>
      </w:r>
    </w:p>
    <w:p w:rsidR="00604897" w:rsidRDefault="00604897" w:rsidP="00604897">
      <w:pPr>
        <w:spacing w:line="360" w:lineRule="auto"/>
        <w:ind w:firstLine="567"/>
        <w:jc w:val="both"/>
        <w:rPr>
          <w:sz w:val="24"/>
          <w:szCs w:val="24"/>
        </w:rPr>
      </w:pPr>
      <w:r w:rsidRPr="004A4E3B">
        <w:rPr>
          <w:sz w:val="24"/>
          <w:szCs w:val="24"/>
        </w:rPr>
        <w:t xml:space="preserve">Until now the land use system of </w:t>
      </w:r>
      <w:r w:rsidRPr="004A4E3B">
        <w:rPr>
          <w:i/>
          <w:sz w:val="24"/>
          <w:szCs w:val="24"/>
        </w:rPr>
        <w:t>abian, kebon</w:t>
      </w:r>
      <w:r w:rsidRPr="004A4E3B">
        <w:rPr>
          <w:sz w:val="24"/>
          <w:szCs w:val="24"/>
        </w:rPr>
        <w:t xml:space="preserve"> and </w:t>
      </w:r>
      <w:r w:rsidRPr="004A4E3B">
        <w:rPr>
          <w:i/>
          <w:sz w:val="24"/>
          <w:szCs w:val="24"/>
        </w:rPr>
        <w:t>telajakan</w:t>
      </w:r>
      <w:r w:rsidRPr="004A4E3B">
        <w:rPr>
          <w:sz w:val="24"/>
          <w:szCs w:val="24"/>
        </w:rPr>
        <w:t xml:space="preserve"> has an important role as a source of fulfilling community needs. The benefits of </w:t>
      </w:r>
      <w:r w:rsidRPr="004A4E3B">
        <w:rPr>
          <w:i/>
          <w:sz w:val="24"/>
          <w:szCs w:val="24"/>
        </w:rPr>
        <w:t>abian</w:t>
      </w:r>
      <w:r w:rsidRPr="004A4E3B">
        <w:rPr>
          <w:sz w:val="24"/>
          <w:szCs w:val="24"/>
        </w:rPr>
        <w:t xml:space="preserve">, </w:t>
      </w:r>
      <w:r w:rsidRPr="004A4E3B">
        <w:rPr>
          <w:i/>
          <w:sz w:val="24"/>
          <w:szCs w:val="24"/>
        </w:rPr>
        <w:t>kebon</w:t>
      </w:r>
      <w:r w:rsidRPr="004A4E3B">
        <w:rPr>
          <w:sz w:val="24"/>
          <w:szCs w:val="24"/>
        </w:rPr>
        <w:t xml:space="preserve"> and </w:t>
      </w:r>
      <w:r w:rsidRPr="004A4E3B">
        <w:rPr>
          <w:i/>
          <w:sz w:val="24"/>
          <w:szCs w:val="24"/>
        </w:rPr>
        <w:t>telajakan</w:t>
      </w:r>
      <w:r w:rsidRPr="004A4E3B">
        <w:rPr>
          <w:sz w:val="24"/>
          <w:szCs w:val="24"/>
        </w:rPr>
        <w:t xml:space="preserve"> are as a source of daily food needs, a source of income and other environmental service benefits. </w:t>
      </w:r>
      <w:r w:rsidRPr="004A4E3B">
        <w:rPr>
          <w:i/>
          <w:sz w:val="24"/>
          <w:szCs w:val="24"/>
        </w:rPr>
        <w:t>Abian, kebon</w:t>
      </w:r>
      <w:r w:rsidRPr="004A4E3B">
        <w:rPr>
          <w:sz w:val="24"/>
          <w:szCs w:val="24"/>
        </w:rPr>
        <w:t xml:space="preserve"> and </w:t>
      </w:r>
      <w:r w:rsidRPr="004A4E3B">
        <w:rPr>
          <w:i/>
          <w:sz w:val="24"/>
          <w:szCs w:val="24"/>
        </w:rPr>
        <w:t>telajakan</w:t>
      </w:r>
      <w:r w:rsidRPr="004A4E3B">
        <w:rPr>
          <w:sz w:val="24"/>
          <w:szCs w:val="24"/>
        </w:rPr>
        <w:t xml:space="preserve"> as a traditional agroforestry system in Bali have not received the attention and recognition of various parties both the government and local government agencies, agriculture, forestry in the development and use of land in their area. This study aims to evaluate the value and benefits of traditional dry land use (</w:t>
      </w:r>
      <w:r w:rsidRPr="004A4E3B">
        <w:rPr>
          <w:i/>
          <w:sz w:val="24"/>
          <w:szCs w:val="24"/>
        </w:rPr>
        <w:t>abian, kebon and telajakan</w:t>
      </w:r>
      <w:r w:rsidRPr="004A4E3B">
        <w:rPr>
          <w:sz w:val="24"/>
          <w:szCs w:val="24"/>
        </w:rPr>
        <w:t>) in the Bali area.</w:t>
      </w:r>
    </w:p>
    <w:p w:rsidR="00604897" w:rsidRPr="004A4E3B" w:rsidRDefault="00604897" w:rsidP="00604897">
      <w:pPr>
        <w:spacing w:line="360" w:lineRule="auto"/>
        <w:ind w:firstLine="567"/>
        <w:jc w:val="both"/>
        <w:rPr>
          <w:sz w:val="24"/>
          <w:szCs w:val="24"/>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0"/>
        <w:gridCol w:w="4421"/>
      </w:tblGrid>
      <w:tr w:rsidR="00604897" w:rsidRPr="004A4E3B" w:rsidTr="00517B30">
        <w:trPr>
          <w:trHeight w:val="3838"/>
        </w:trPr>
        <w:tc>
          <w:tcPr>
            <w:tcW w:w="4662" w:type="dxa"/>
          </w:tcPr>
          <w:p w:rsidR="00604897" w:rsidRPr="004A4E3B" w:rsidRDefault="00604897" w:rsidP="00517B30">
            <w:pPr>
              <w:rPr>
                <w:sz w:val="24"/>
                <w:szCs w:val="24"/>
              </w:rPr>
            </w:pPr>
            <w:r w:rsidRPr="004A4E3B">
              <w:rPr>
                <w:noProof/>
                <w:sz w:val="24"/>
                <w:szCs w:val="24"/>
                <w:lang w:val="id-ID" w:eastAsia="id-ID"/>
              </w:rPr>
              <w:drawing>
                <wp:anchor distT="0" distB="0" distL="114300" distR="114300" simplePos="0" relativeHeight="251692032" behindDoc="0" locked="0" layoutInCell="1" allowOverlap="1">
                  <wp:simplePos x="0" y="0"/>
                  <wp:positionH relativeFrom="column">
                    <wp:posOffset>-68580</wp:posOffset>
                  </wp:positionH>
                  <wp:positionV relativeFrom="paragraph">
                    <wp:posOffset>0</wp:posOffset>
                  </wp:positionV>
                  <wp:extent cx="3124200" cy="2343150"/>
                  <wp:effectExtent l="0" t="0" r="0" b="0"/>
                  <wp:wrapTopAndBottom/>
                  <wp:docPr id="9" name="Picture 6" descr="D:\JURNAL\@JHON_REVIEWER\JAAST_Politani Payakumbuh\Article Jhon et al\RV\Foto\A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JHON_REVIEWER\JAAST_Politani Payakumbuh\Article Jhon et al\RV\Foto\Abia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p>
        </w:tc>
        <w:tc>
          <w:tcPr>
            <w:tcW w:w="4662" w:type="dxa"/>
          </w:tcPr>
          <w:p w:rsidR="00604897" w:rsidRPr="004A4E3B" w:rsidRDefault="00604897" w:rsidP="00517B30">
            <w:pPr>
              <w:rPr>
                <w:sz w:val="24"/>
                <w:szCs w:val="24"/>
              </w:rPr>
            </w:pPr>
            <w:r w:rsidRPr="004A4E3B">
              <w:rPr>
                <w:noProof/>
                <w:sz w:val="24"/>
                <w:szCs w:val="24"/>
                <w:lang w:val="id-ID" w:eastAsia="id-ID"/>
              </w:rPr>
              <w:drawing>
                <wp:inline distT="0" distB="0" distL="0" distR="0">
                  <wp:extent cx="3124200" cy="2343150"/>
                  <wp:effectExtent l="0" t="0" r="0" b="0"/>
                  <wp:docPr id="10" name="Picture 14" descr="D:\JURNAL\@JHON_REVIEWER\JAAST_Politani Payakumbuh\Article Jhon et al\RV\Foto\TTM-18 020_Ke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RNAL\@JHON_REVIEWER\JAAST_Politani Payakumbuh\Article Jhon et al\RV\Foto\TTM-18 020_Kebo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inline>
              </w:drawing>
            </w:r>
          </w:p>
        </w:tc>
      </w:tr>
    </w:tbl>
    <w:p w:rsidR="00604897" w:rsidRDefault="00604897" w:rsidP="00604897">
      <w:pPr>
        <w:jc w:val="center"/>
        <w:rPr>
          <w:sz w:val="24"/>
          <w:szCs w:val="24"/>
        </w:rPr>
      </w:pPr>
      <w:bookmarkStart w:id="61" w:name="f2"/>
      <w:proofErr w:type="gramStart"/>
      <w:r w:rsidRPr="002B50CE">
        <w:rPr>
          <w:bCs/>
          <w:sz w:val="24"/>
          <w:szCs w:val="24"/>
        </w:rPr>
        <w:t>Figure 2</w:t>
      </w:r>
      <w:bookmarkEnd w:id="61"/>
      <w:r w:rsidRPr="002B50CE">
        <w:rPr>
          <w:bCs/>
          <w:sz w:val="24"/>
          <w:szCs w:val="24"/>
        </w:rPr>
        <w:t>.</w:t>
      </w:r>
      <w:proofErr w:type="gramEnd"/>
      <w:r w:rsidRPr="004A4E3B">
        <w:rPr>
          <w:sz w:val="24"/>
          <w:szCs w:val="24"/>
        </w:rPr>
        <w:t xml:space="preserve"> Abian (left) and kebon (right) land in Bali</w:t>
      </w:r>
    </w:p>
    <w:p w:rsidR="00604897" w:rsidRDefault="00604897" w:rsidP="00604897">
      <w:pPr>
        <w:jc w:val="center"/>
        <w:rPr>
          <w:sz w:val="24"/>
          <w:szCs w:val="24"/>
        </w:rPr>
      </w:pPr>
    </w:p>
    <w:p w:rsidR="00604897" w:rsidRPr="00004D5A" w:rsidRDefault="00604897" w:rsidP="00604897">
      <w:pPr>
        <w:pStyle w:val="ListParagraph"/>
        <w:numPr>
          <w:ilvl w:val="0"/>
          <w:numId w:val="26"/>
        </w:numPr>
        <w:spacing w:line="360" w:lineRule="auto"/>
        <w:jc w:val="center"/>
        <w:rPr>
          <w:rFonts w:eastAsia="Times New Roman"/>
          <w:b/>
          <w:sz w:val="24"/>
          <w:szCs w:val="24"/>
        </w:rPr>
      </w:pPr>
      <w:r w:rsidRPr="00004D5A">
        <w:rPr>
          <w:rFonts w:eastAsia="Times New Roman"/>
          <w:b/>
          <w:sz w:val="24"/>
          <w:szCs w:val="24"/>
        </w:rPr>
        <w:t>Methods</w:t>
      </w:r>
    </w:p>
    <w:p w:rsidR="00604897" w:rsidRPr="00004D5A" w:rsidRDefault="00604897" w:rsidP="00604897">
      <w:pPr>
        <w:spacing w:before="120" w:line="360" w:lineRule="auto"/>
        <w:ind w:firstLine="567"/>
        <w:jc w:val="both"/>
        <w:rPr>
          <w:rFonts w:eastAsia="Times New Roman"/>
          <w:sz w:val="24"/>
          <w:szCs w:val="24"/>
        </w:rPr>
      </w:pPr>
      <w:r w:rsidRPr="00004D5A">
        <w:rPr>
          <w:rFonts w:eastAsia="Times New Roman"/>
          <w:sz w:val="24"/>
          <w:szCs w:val="24"/>
        </w:rPr>
        <w:lastRenderedPageBreak/>
        <w:t>The study was conducted in 5 districts with 5 points</w:t>
      </w:r>
      <w:r>
        <w:rPr>
          <w:rFonts w:eastAsia="Times New Roman"/>
          <w:sz w:val="24"/>
          <w:szCs w:val="24"/>
        </w:rPr>
        <w:t xml:space="preserve"> and 10 research plots (</w:t>
      </w:r>
      <w:hyperlink w:anchor="f3" w:history="1">
        <w:r w:rsidRPr="00767718">
          <w:rPr>
            <w:rStyle w:val="Hyperlink"/>
            <w:rFonts w:eastAsia="Times New Roman"/>
            <w:color w:val="auto"/>
            <w:szCs w:val="24"/>
          </w:rPr>
          <w:t>Figure 3</w:t>
        </w:r>
      </w:hyperlink>
      <w:r w:rsidRPr="00004D5A">
        <w:rPr>
          <w:rFonts w:eastAsia="Times New Roman"/>
          <w:sz w:val="24"/>
          <w:szCs w:val="24"/>
        </w:rPr>
        <w:t xml:space="preserve">). Plot 1-2 in Tukad Ayung Gianyar (8 ° 21'28.0 "S 115 ° 16'21.1" E), plot 3-4 in Tukad Bangka Karangasem (8 ° 22'37.9 "S 115 ° 28'33.2" E), plot 5-6 in Tukad Jogading Jembrana (8 ° 18'03.1 "S 114 ° 39'18.4" E), plot 7-8 in Tukad Daya Buleleng (8 ° 13'56.8 "S 115 ° 13'21.3" E), and plot 9-10 in Tukad Penet Tabanan (8 ° 23'47.8 "S 115 ° 10'46.9" E). The main research location is the community's dry land near the forest near the watershed area, where land is found consisting of </w:t>
      </w:r>
      <w:r w:rsidRPr="00004D5A">
        <w:rPr>
          <w:rFonts w:eastAsia="Times New Roman"/>
          <w:i/>
          <w:sz w:val="24"/>
          <w:szCs w:val="24"/>
        </w:rPr>
        <w:t>abian</w:t>
      </w:r>
      <w:r w:rsidRPr="00004D5A">
        <w:rPr>
          <w:rFonts w:eastAsia="Times New Roman"/>
          <w:sz w:val="24"/>
          <w:szCs w:val="24"/>
        </w:rPr>
        <w:t xml:space="preserve">, </w:t>
      </w:r>
      <w:r w:rsidRPr="00004D5A">
        <w:rPr>
          <w:rFonts w:eastAsia="Times New Roman"/>
          <w:i/>
          <w:sz w:val="24"/>
          <w:szCs w:val="24"/>
        </w:rPr>
        <w:t>kebon</w:t>
      </w:r>
      <w:r w:rsidRPr="00004D5A">
        <w:rPr>
          <w:rFonts w:eastAsia="Times New Roman"/>
          <w:sz w:val="24"/>
          <w:szCs w:val="24"/>
        </w:rPr>
        <w:t xml:space="preserve"> and traditional telecommunications. The research method used is vegetation analysis, in which vegetation was developed based on a floristic level. The next research method is the calculation of the percentage of erosion using the formula USLE (United Soil Loss Equipment).  Vegetation analysis was carried out to describe the vertical and horizontal structures and the composition of traditional </w:t>
      </w:r>
      <w:r w:rsidRPr="00004D5A">
        <w:rPr>
          <w:rFonts w:eastAsia="Times New Roman"/>
          <w:i/>
          <w:sz w:val="24"/>
          <w:szCs w:val="24"/>
        </w:rPr>
        <w:t>abian</w:t>
      </w:r>
      <w:r w:rsidRPr="00004D5A">
        <w:rPr>
          <w:rFonts w:eastAsia="Times New Roman"/>
          <w:sz w:val="24"/>
          <w:szCs w:val="24"/>
        </w:rPr>
        <w:t xml:space="preserve">, </w:t>
      </w:r>
      <w:r w:rsidRPr="00004D5A">
        <w:rPr>
          <w:rFonts w:eastAsia="Times New Roman"/>
          <w:i/>
          <w:sz w:val="24"/>
          <w:szCs w:val="24"/>
        </w:rPr>
        <w:t>kebon</w:t>
      </w:r>
      <w:r w:rsidRPr="00004D5A">
        <w:rPr>
          <w:rFonts w:eastAsia="Times New Roman"/>
          <w:sz w:val="24"/>
          <w:szCs w:val="24"/>
        </w:rPr>
        <w:t xml:space="preserve"> </w:t>
      </w:r>
      <w:proofErr w:type="gramStart"/>
      <w:r w:rsidRPr="00004D5A">
        <w:rPr>
          <w:rFonts w:eastAsia="Times New Roman"/>
          <w:sz w:val="24"/>
          <w:szCs w:val="24"/>
        </w:rPr>
        <w:t xml:space="preserve">and </w:t>
      </w:r>
      <w:r w:rsidRPr="00004D5A">
        <w:rPr>
          <w:rFonts w:eastAsia="Times New Roman"/>
          <w:i/>
          <w:sz w:val="24"/>
          <w:szCs w:val="24"/>
        </w:rPr>
        <w:t xml:space="preserve"> telajakan</w:t>
      </w:r>
      <w:proofErr w:type="gramEnd"/>
      <w:r w:rsidRPr="00004D5A">
        <w:rPr>
          <w:rFonts w:eastAsia="Times New Roman"/>
          <w:sz w:val="24"/>
          <w:szCs w:val="24"/>
        </w:rPr>
        <w:t xml:space="preserve">. The time of the </w:t>
      </w:r>
      <w:proofErr w:type="gramStart"/>
      <w:r w:rsidRPr="00004D5A">
        <w:rPr>
          <w:rFonts w:eastAsia="Times New Roman"/>
          <w:sz w:val="24"/>
          <w:szCs w:val="24"/>
        </w:rPr>
        <w:t>study  conducted</w:t>
      </w:r>
      <w:proofErr w:type="gramEnd"/>
      <w:r w:rsidRPr="00004D5A">
        <w:rPr>
          <w:rFonts w:eastAsia="Times New Roman"/>
          <w:sz w:val="24"/>
          <w:szCs w:val="24"/>
        </w:rPr>
        <w:t xml:space="preserve"> from October 2017 to September 2018.</w:t>
      </w:r>
    </w:p>
    <w:p w:rsidR="00604897" w:rsidRPr="00004D5A" w:rsidRDefault="00604897" w:rsidP="00604897">
      <w:pPr>
        <w:spacing w:line="360" w:lineRule="auto"/>
        <w:ind w:left="140" w:firstLine="400"/>
        <w:jc w:val="both"/>
        <w:rPr>
          <w:rFonts w:eastAsia="Times New Roman"/>
          <w:sz w:val="24"/>
          <w:szCs w:val="24"/>
        </w:rPr>
      </w:pPr>
      <w:r w:rsidRPr="00004D5A">
        <w:rPr>
          <w:rFonts w:eastAsia="Times New Roman"/>
          <w:sz w:val="24"/>
          <w:szCs w:val="24"/>
        </w:rPr>
        <w:t xml:space="preserve">Erosion prediction on land can be calculated using the model that </w:t>
      </w:r>
      <w:hyperlink w:anchor="Tika" w:history="1">
        <w:r w:rsidRPr="009377A7">
          <w:rPr>
            <w:rStyle w:val="Hyperlink"/>
            <w:rFonts w:eastAsia="Times New Roman"/>
            <w:color w:val="0070C0"/>
            <w:szCs w:val="24"/>
          </w:rPr>
          <w:fldChar w:fldCharType="begin" w:fldLock="1"/>
        </w:r>
        <w:r w:rsidRPr="009377A7">
          <w:rPr>
            <w:rStyle w:val="Hyperlink"/>
            <w:rFonts w:eastAsia="Times New Roman"/>
            <w:color w:val="0070C0"/>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9377A7">
          <w:rPr>
            <w:rStyle w:val="Hyperlink"/>
            <w:rFonts w:eastAsia="Times New Roman"/>
            <w:color w:val="0070C0"/>
            <w:szCs w:val="24"/>
          </w:rPr>
          <w:fldChar w:fldCharType="separate"/>
        </w:r>
        <w:r w:rsidRPr="009377A7">
          <w:rPr>
            <w:rStyle w:val="Hyperlink"/>
            <w:rFonts w:eastAsia="Times New Roman"/>
            <w:noProof/>
            <w:color w:val="0070C0"/>
            <w:szCs w:val="24"/>
          </w:rPr>
          <w:t>Wischmeier &amp; Smith (1978)</w:t>
        </w:r>
        <w:r w:rsidRPr="009377A7">
          <w:rPr>
            <w:rStyle w:val="Hyperlink"/>
            <w:rFonts w:eastAsia="Times New Roman"/>
            <w:color w:val="0070C0"/>
            <w:szCs w:val="24"/>
          </w:rPr>
          <w:fldChar w:fldCharType="end"/>
        </w:r>
      </w:hyperlink>
      <w:r w:rsidRPr="00004D5A">
        <w:rPr>
          <w:rFonts w:eastAsia="Times New Roman"/>
          <w:sz w:val="24"/>
          <w:szCs w:val="24"/>
        </w:rPr>
        <w:t xml:space="preserve"> developed by </w:t>
      </w:r>
      <w:hyperlink w:anchor="Anputhas" w:history="1">
        <w:r w:rsidRPr="009377A7">
          <w:rPr>
            <w:rStyle w:val="Hyperlink"/>
            <w:rFonts w:eastAsia="Times New Roman"/>
            <w:color w:val="0070C0"/>
            <w:szCs w:val="24"/>
          </w:rPr>
          <w:fldChar w:fldCharType="begin" w:fldLock="1"/>
        </w:r>
        <w:r w:rsidRPr="009377A7">
          <w:rPr>
            <w:rStyle w:val="Hyperlink"/>
            <w:rFonts w:eastAsia="Times New Roman"/>
            <w:color w:val="0070C0"/>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sidRPr="009377A7">
          <w:rPr>
            <w:rStyle w:val="Hyperlink"/>
            <w:rFonts w:eastAsia="Times New Roman"/>
            <w:color w:val="0070C0"/>
            <w:szCs w:val="24"/>
          </w:rPr>
          <w:fldChar w:fldCharType="separate"/>
        </w:r>
        <w:r w:rsidRPr="009377A7">
          <w:rPr>
            <w:rStyle w:val="Hyperlink"/>
            <w:rFonts w:eastAsia="Times New Roman"/>
            <w:noProof/>
            <w:color w:val="0070C0"/>
            <w:szCs w:val="24"/>
          </w:rPr>
          <w:t>Arsyad (2012)</w:t>
        </w:r>
        <w:r w:rsidRPr="009377A7">
          <w:rPr>
            <w:rStyle w:val="Hyperlink"/>
            <w:rFonts w:eastAsia="Times New Roman"/>
            <w:color w:val="0070C0"/>
            <w:szCs w:val="24"/>
          </w:rPr>
          <w:fldChar w:fldCharType="end"/>
        </w:r>
      </w:hyperlink>
      <w:r w:rsidRPr="00004D5A">
        <w:rPr>
          <w:rFonts w:eastAsia="Times New Roman"/>
          <w:sz w:val="24"/>
          <w:szCs w:val="24"/>
        </w:rPr>
        <w:t xml:space="preserve"> with the formula A = R x K x LS x C x P. Rain erosivity factor is calculated using rainfall data in the last 10 years. Rain erosion in the study area was predicted using the formula proposed by </w:t>
      </w:r>
      <w:r w:rsidRPr="00004D5A">
        <w:rPr>
          <w:rFonts w:eastAsia="Times New Roman"/>
          <w:sz w:val="24"/>
          <w:szCs w:val="24"/>
        </w:rPr>
        <w:fldChar w:fldCharType="begin" w:fldLock="1"/>
      </w:r>
      <w:r w:rsidRPr="00004D5A">
        <w:rPr>
          <w:rFonts w:eastAsia="Times New Roman"/>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2012)","plainTextFormattedCitation":"(Arsyad, 2012)","previouslyFormattedCitation":"(Arsyad, 2012)"},"properties":{"noteIndex":0},"schema":"https://github.com/citation-style-language/schema/raw/master/csl-citation.json"}</w:instrText>
      </w:r>
      <w:r w:rsidRPr="00004D5A">
        <w:rPr>
          <w:rFonts w:eastAsia="Times New Roman"/>
          <w:sz w:val="24"/>
          <w:szCs w:val="24"/>
        </w:rPr>
        <w:fldChar w:fldCharType="separate"/>
      </w:r>
      <w:r w:rsidRPr="00004D5A">
        <w:rPr>
          <w:rFonts w:eastAsia="Times New Roman"/>
          <w:noProof/>
          <w:sz w:val="24"/>
          <w:szCs w:val="24"/>
        </w:rPr>
        <w:t>(</w:t>
      </w:r>
      <w:hyperlink w:anchor="Anputhas" w:history="1">
        <w:r w:rsidRPr="009377A7">
          <w:rPr>
            <w:rStyle w:val="Hyperlink"/>
            <w:rFonts w:eastAsia="Times New Roman"/>
            <w:noProof/>
            <w:color w:val="0070C0"/>
            <w:szCs w:val="24"/>
          </w:rPr>
          <w:t>Arsyad, 2012</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as follows EI = 2.21 R</w:t>
      </w:r>
      <w:r w:rsidRPr="00004D5A">
        <w:rPr>
          <w:rFonts w:eastAsia="Times New Roman"/>
          <w:sz w:val="24"/>
          <w:szCs w:val="24"/>
          <w:vertAlign w:val="superscript"/>
        </w:rPr>
        <w:t>1.36</w:t>
      </w:r>
      <w:r w:rsidRPr="00004D5A">
        <w:rPr>
          <w:rFonts w:eastAsia="Times New Roman"/>
          <w:sz w:val="24"/>
          <w:szCs w:val="24"/>
        </w:rPr>
        <w:t>, with EI = erosivity index, R = monthly rainfall (cm).</w:t>
      </w:r>
    </w:p>
    <w:p w:rsidR="00604897" w:rsidRPr="00004D5A" w:rsidRDefault="00604897" w:rsidP="00604897">
      <w:pPr>
        <w:spacing w:line="360" w:lineRule="auto"/>
        <w:ind w:left="140" w:firstLine="400"/>
        <w:jc w:val="both"/>
        <w:rPr>
          <w:rFonts w:eastAsia="Times New Roman"/>
          <w:sz w:val="24"/>
          <w:szCs w:val="24"/>
        </w:rPr>
      </w:pPr>
      <w:r w:rsidRPr="00004D5A">
        <w:rPr>
          <w:rFonts w:eastAsia="Times New Roman"/>
          <w:sz w:val="24"/>
          <w:szCs w:val="24"/>
        </w:rPr>
        <w:t xml:space="preserve">The large classes of surface erosion in the study are known based on the level of surface erosion in </w:t>
      </w:r>
      <w:hyperlink w:anchor="t1" w:history="1">
        <w:r w:rsidRPr="00767718">
          <w:rPr>
            <w:rStyle w:val="Hyperlink"/>
            <w:rFonts w:eastAsia="Times New Roman"/>
            <w:color w:val="auto"/>
            <w:szCs w:val="24"/>
          </w:rPr>
          <w:t>Table 1</w:t>
        </w:r>
      </w:hyperlink>
      <w:r w:rsidRPr="00004D5A">
        <w:rPr>
          <w:rFonts w:eastAsia="Times New Roman"/>
          <w:sz w:val="24"/>
          <w:szCs w:val="24"/>
        </w:rPr>
        <w:t>.</w:t>
      </w:r>
    </w:p>
    <w:p w:rsidR="00604897" w:rsidRPr="00004D5A" w:rsidRDefault="00604897" w:rsidP="00604897">
      <w:pPr>
        <w:ind w:left="357"/>
        <w:jc w:val="center"/>
        <w:rPr>
          <w:rFonts w:eastAsia="Verdana"/>
          <w:szCs w:val="24"/>
        </w:rPr>
      </w:pPr>
      <w:bookmarkStart w:id="62" w:name="f3"/>
      <w:r w:rsidRPr="005A2923">
        <w:rPr>
          <w:rFonts w:eastAsia="Verdana"/>
          <w:bCs/>
          <w:noProof/>
          <w:szCs w:val="24"/>
        </w:rPr>
        <w:pict>
          <v:group id="Group 22" o:spid="_x0000_s1086" style="position:absolute;left:0;text-align:left;margin-left:47.7pt;margin-top:5.4pt;width:370.65pt;height:219.35pt;z-index:251693056" coordsize="47072,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">
            <v:shape id="Picture 23" o:spid="_x0000_s1087" type="#_x0000_t75" style="position:absolute;width:47072;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">
              <v:imagedata r:id="rId10" o:title="" chromakey="white"/>
            </v:shape>
            <v:shape id="Text Box 2" o:spid="_x0000_s1088" type="#_x0000_t202" style="position:absolute;left:30515;top:5741;width:1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">
              <v:textbox>
                <w:txbxContent>
                  <w:p w:rsidR="00604897" w:rsidRPr="00595B6F" w:rsidRDefault="00604897" w:rsidP="00604897">
                    <w:pPr>
                      <w:ind w:hanging="142"/>
                      <w:rPr>
                        <w:sz w:val="20"/>
                      </w:rPr>
                    </w:pPr>
                    <w:r w:rsidRPr="00595B6F">
                      <w:rPr>
                        <w:sz w:val="20"/>
                      </w:rPr>
                      <w:t>A</w:t>
                    </w:r>
                  </w:p>
                </w:txbxContent>
              </v:textbox>
            </v:shape>
            <v:shape id="Text Box 2" o:spid="_x0000_s1089" type="#_x0000_t202" style="position:absolute;left:38915;top:8399;width:1205;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">
              <v:textbox>
                <w:txbxContent>
                  <w:p w:rsidR="00604897" w:rsidRPr="00595B6F" w:rsidRDefault="00604897" w:rsidP="00604897">
                    <w:pPr>
                      <w:ind w:hanging="142"/>
                      <w:rPr>
                        <w:sz w:val="20"/>
                      </w:rPr>
                    </w:pPr>
                    <w:r>
                      <w:rPr>
                        <w:sz w:val="20"/>
                      </w:rPr>
                      <w:t>B</w:t>
                    </w:r>
                  </w:p>
                </w:txbxContent>
              </v:textbox>
            </v:shape>
            <v:shape id="Text Box 2" o:spid="_x0000_s1090" type="#_x0000_t202" style="position:absolute;left:9462;top:6379;width:1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">
              <v:textbox>
                <w:txbxContent>
                  <w:p w:rsidR="00604897" w:rsidRPr="00595B6F" w:rsidRDefault="00604897" w:rsidP="00604897">
                    <w:pPr>
                      <w:ind w:hanging="142"/>
                      <w:rPr>
                        <w:sz w:val="20"/>
                      </w:rPr>
                    </w:pPr>
                    <w:r>
                      <w:rPr>
                        <w:sz w:val="20"/>
                      </w:rPr>
                      <w:t>C</w:t>
                    </w:r>
                  </w:p>
                </w:txbxContent>
              </v:textbox>
            </v:shape>
            <v:shape id="Text Box 2" o:spid="_x0000_s1091" type="#_x0000_t202" style="position:absolute;left:27113;top:3083;width:110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">
              <v:textbox>
                <w:txbxContent>
                  <w:p w:rsidR="00604897" w:rsidRPr="00595B6F" w:rsidRDefault="00604897" w:rsidP="00604897">
                    <w:pPr>
                      <w:ind w:hanging="142"/>
                      <w:rPr>
                        <w:sz w:val="20"/>
                      </w:rPr>
                    </w:pPr>
                    <w:r>
                      <w:rPr>
                        <w:sz w:val="20"/>
                      </w:rPr>
                      <w:t>D</w:t>
                    </w:r>
                  </w:p>
                </w:txbxContent>
              </v:textbox>
            </v:shape>
            <v:shape id="Text Box 2" o:spid="_x0000_s1092" type="#_x0000_t202" style="position:absolute;left:25305;top:9462;width:120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">
              <v:textbox>
                <w:txbxContent>
                  <w:p w:rsidR="00604897" w:rsidRPr="00595B6F" w:rsidRDefault="00604897" w:rsidP="00604897">
                    <w:pPr>
                      <w:ind w:hanging="142"/>
                      <w:rPr>
                        <w:sz w:val="20"/>
                      </w:rPr>
                    </w:pPr>
                    <w:r>
                      <w:rPr>
                        <w:sz w:val="20"/>
                      </w:rPr>
                      <w:t>E</w:t>
                    </w:r>
                  </w:p>
                </w:txbxContent>
              </v:textbox>
            </v:shape>
            <w10:wrap type="topAndBottom"/>
          </v:group>
        </w:pict>
      </w:r>
      <w:proofErr w:type="gramStart"/>
      <w:r w:rsidRPr="002B50CE">
        <w:rPr>
          <w:rFonts w:eastAsia="Verdana"/>
          <w:bCs/>
          <w:szCs w:val="24"/>
        </w:rPr>
        <w:t>Figure 3</w:t>
      </w:r>
      <w:bookmarkEnd w:id="62"/>
      <w:r w:rsidRPr="00004D5A">
        <w:rPr>
          <w:rFonts w:eastAsia="Verdana"/>
          <w:szCs w:val="24"/>
        </w:rPr>
        <w:t>.</w:t>
      </w:r>
      <w:proofErr w:type="gramEnd"/>
      <w:r w:rsidRPr="00004D5A">
        <w:rPr>
          <w:rFonts w:eastAsia="Verdana"/>
          <w:szCs w:val="24"/>
        </w:rPr>
        <w:t xml:space="preserve"> Research location </w:t>
      </w:r>
    </w:p>
    <w:p w:rsidR="00604897" w:rsidRPr="00004D5A" w:rsidRDefault="00604897" w:rsidP="00604897">
      <w:pPr>
        <w:ind w:left="357"/>
        <w:jc w:val="center"/>
        <w:rPr>
          <w:rFonts w:eastAsia="Times New Roman"/>
          <w:szCs w:val="24"/>
        </w:rPr>
      </w:pPr>
      <w:r w:rsidRPr="00004D5A">
        <w:rPr>
          <w:rFonts w:eastAsia="Verdana"/>
          <w:szCs w:val="24"/>
        </w:rPr>
        <w:t>A: p</w:t>
      </w:r>
      <w:r w:rsidRPr="00004D5A">
        <w:rPr>
          <w:rFonts w:eastAsia="Times New Roman"/>
          <w:szCs w:val="24"/>
        </w:rPr>
        <w:t xml:space="preserve">lot 1-2 in Tukad Ayung Gianyar (8 ° 21'28.0 "S 115 ° 16'21.1" E), </w:t>
      </w:r>
    </w:p>
    <w:p w:rsidR="00604897" w:rsidRPr="00004D5A" w:rsidRDefault="00604897" w:rsidP="00604897">
      <w:pPr>
        <w:ind w:left="357"/>
        <w:jc w:val="center"/>
        <w:rPr>
          <w:rFonts w:eastAsia="Times New Roman"/>
          <w:szCs w:val="24"/>
        </w:rPr>
      </w:pPr>
      <w:r w:rsidRPr="00004D5A">
        <w:rPr>
          <w:rFonts w:eastAsia="Times New Roman"/>
          <w:szCs w:val="24"/>
        </w:rPr>
        <w:t xml:space="preserve">B: plot 3-4 in Tukad Bangka Karangasem (8 ° 22'37.9 "S 115 ° 28'33.2" E), </w:t>
      </w:r>
    </w:p>
    <w:p w:rsidR="00604897" w:rsidRPr="00004D5A" w:rsidRDefault="00604897" w:rsidP="00604897">
      <w:pPr>
        <w:ind w:left="357"/>
        <w:jc w:val="center"/>
        <w:rPr>
          <w:rFonts w:eastAsia="Times New Roman"/>
          <w:szCs w:val="24"/>
        </w:rPr>
      </w:pPr>
      <w:r w:rsidRPr="00004D5A">
        <w:rPr>
          <w:rFonts w:eastAsia="Times New Roman"/>
          <w:szCs w:val="24"/>
        </w:rPr>
        <w:t xml:space="preserve">C: plot 5-6 in Tukad Jogading Jembrana (8 ° 18'03.1 "S 114 ° 39'18.4" E), </w:t>
      </w:r>
    </w:p>
    <w:p w:rsidR="00604897" w:rsidRPr="00004D5A" w:rsidRDefault="00604897" w:rsidP="00604897">
      <w:pPr>
        <w:ind w:left="357"/>
        <w:jc w:val="center"/>
        <w:rPr>
          <w:rFonts w:eastAsia="Times New Roman"/>
          <w:szCs w:val="24"/>
        </w:rPr>
      </w:pPr>
      <w:r w:rsidRPr="00004D5A">
        <w:rPr>
          <w:rFonts w:eastAsia="Times New Roman"/>
          <w:szCs w:val="24"/>
        </w:rPr>
        <w:lastRenderedPageBreak/>
        <w:t xml:space="preserve">D: plot 7-8 in Tukad Daya Buleleng (8 ° 13'56.8 "S 115 ° 13'21.3" E), </w:t>
      </w:r>
    </w:p>
    <w:p w:rsidR="00604897" w:rsidRPr="00004D5A" w:rsidRDefault="00604897" w:rsidP="00604897">
      <w:pPr>
        <w:ind w:left="357"/>
        <w:jc w:val="center"/>
        <w:rPr>
          <w:rFonts w:eastAsia="Times New Roman"/>
          <w:szCs w:val="24"/>
        </w:rPr>
      </w:pPr>
      <w:r w:rsidRPr="00004D5A">
        <w:rPr>
          <w:rFonts w:eastAsia="Times New Roman"/>
          <w:szCs w:val="24"/>
        </w:rPr>
        <w:t>E: plot 9-10 in Tukad Penet Tabanan (8 ° 23'47.8 "S 115 ° 10'46.9" E) (source: Google Maps)</w:t>
      </w:r>
      <w:r w:rsidRPr="00004D5A">
        <w:rPr>
          <w:rFonts w:eastAsia="Times New Roman"/>
          <w:sz w:val="24"/>
          <w:szCs w:val="24"/>
        </w:rPr>
        <w:tab/>
      </w:r>
    </w:p>
    <w:p w:rsidR="00604897" w:rsidRPr="00004D5A" w:rsidRDefault="00604897" w:rsidP="00604897">
      <w:pPr>
        <w:spacing w:line="200" w:lineRule="exact"/>
        <w:rPr>
          <w:rFonts w:eastAsia="Times New Roman"/>
          <w:sz w:val="24"/>
          <w:szCs w:val="24"/>
        </w:rPr>
      </w:pP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 xml:space="preserve">Erodibility factor (K) is determined based on analysis of soil texture, soil permeability, organic matter content and soil structure by the procedure proposed by </w:t>
      </w:r>
      <w:hyperlink w:anchor="Tika" w:history="1">
        <w:r w:rsidRPr="009377A7">
          <w:rPr>
            <w:rStyle w:val="Hyperlink"/>
            <w:rFonts w:eastAsia="Times New Roman"/>
            <w:color w:val="0070C0"/>
            <w:szCs w:val="24"/>
          </w:rPr>
          <w:fldChar w:fldCharType="begin" w:fldLock="1"/>
        </w:r>
        <w:r w:rsidRPr="009377A7">
          <w:rPr>
            <w:rStyle w:val="Hyperlink"/>
            <w:rFonts w:eastAsia="Times New Roman"/>
            <w:color w:val="0070C0"/>
            <w:szCs w:val="24"/>
          </w:rPr>
          <w:instrText>ADDIN CSL_CITATION {"citationItems":[{"id":"ITEM-1","itemData":{"author":[{"dropping-particle":"","family":"Wischmeier","given":"W.H.","non-dropping-particle":"","parse-names":false,"suffix":""},{"dropping-particle":"","family":"Smith","given":"D.D.","non-dropping-particle":"","parse-names":false,"suffix":""}],"id":"ITEM-1","issued":{"date-parts":[["1978"]]},"title":"Predicting rainfall erosion losses a guide to conservation planning. USDA Agric. Handb (537): 58","type":"book"},"uris":["http://www.mendeley.com/documents/?uuid=4de60cf9-e916-4535-bea7-539cbfc84794"]}],"mendeley":{"formattedCitation":"(Wischmeier &amp; Smith, 1978)","manualFormatting":"Wischmeier &amp; Smith (1978)","plainTextFormattedCitation":"(Wischmeier &amp; Smith, 1978)","previouslyFormattedCitation":"(Wischmeier &amp; Smith, 1978)"},"properties":{"noteIndex":0},"schema":"https://github.com/citation-style-language/schema/raw/master/csl-citation.json"}</w:instrText>
        </w:r>
        <w:r w:rsidRPr="009377A7">
          <w:rPr>
            <w:rStyle w:val="Hyperlink"/>
            <w:rFonts w:eastAsia="Times New Roman"/>
            <w:color w:val="0070C0"/>
            <w:szCs w:val="24"/>
          </w:rPr>
          <w:fldChar w:fldCharType="separate"/>
        </w:r>
        <w:r w:rsidRPr="009377A7">
          <w:rPr>
            <w:rStyle w:val="Hyperlink"/>
            <w:rFonts w:eastAsia="Times New Roman"/>
            <w:noProof/>
            <w:color w:val="0070C0"/>
            <w:szCs w:val="24"/>
          </w:rPr>
          <w:t>Wischmeier &amp; Smith (1978)</w:t>
        </w:r>
        <w:r w:rsidRPr="009377A7">
          <w:rPr>
            <w:rStyle w:val="Hyperlink"/>
            <w:rFonts w:eastAsia="Times New Roman"/>
            <w:color w:val="0070C0"/>
            <w:szCs w:val="24"/>
          </w:rPr>
          <w:fldChar w:fldCharType="end"/>
        </w:r>
      </w:hyperlink>
      <w:r w:rsidRPr="00004D5A">
        <w:rPr>
          <w:rFonts w:eastAsia="Times New Roman"/>
          <w:sz w:val="24"/>
          <w:szCs w:val="24"/>
        </w:rPr>
        <w:t xml:space="preserve"> as follows K = 1, 292 {2.1 M1.14 (10-4) (12-a) + 3.25, (b-2) + 2.5 (c-3)} / 100 with K = soil erodibility, M = particle size (% dust +% fine sand) (100 -% clay), a = percent organic matter b = soil structure class and c = soil permeability class. The length and slope factor (LS) can be searched using LS = √ (0.00138 2 + 0.00965 + 0.0138) with L = slope length (m), S = slope (%) (</w:t>
      </w:r>
      <w:r w:rsidRPr="00004D5A">
        <w:rPr>
          <w:rFonts w:eastAsia="Times New Roman"/>
          <w:sz w:val="24"/>
          <w:szCs w:val="24"/>
        </w:rPr>
        <w:fldChar w:fldCharType="begin" w:fldLock="1"/>
      </w:r>
      <w:r w:rsidRPr="00004D5A">
        <w:rPr>
          <w:rFonts w:eastAsia="Times New Roman"/>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2012)","manualFormatting":"Arsyad, 2012)","plainTextFormattedCitation":"(Arsyad, 2012)","previouslyFormattedCitation":"(Arsyad, 2012)"},"properties":{"noteIndex":0},"schema":"https://github.com/citation-style-language/schema/raw/master/csl-citation.json"}</w:instrText>
      </w:r>
      <w:r w:rsidRPr="00004D5A">
        <w:rPr>
          <w:rFonts w:eastAsia="Times New Roman"/>
          <w:sz w:val="24"/>
          <w:szCs w:val="24"/>
        </w:rPr>
        <w:fldChar w:fldCharType="separate"/>
      </w:r>
      <w:hyperlink w:anchor="Anputhas" w:history="1">
        <w:r w:rsidRPr="009377A7">
          <w:rPr>
            <w:rStyle w:val="Hyperlink"/>
            <w:rFonts w:eastAsia="Times New Roman"/>
            <w:noProof/>
            <w:color w:val="0070C0"/>
            <w:szCs w:val="24"/>
          </w:rPr>
          <w:t>Arsyad, 2012</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 xml:space="preserve">. Factors of crop management and soil conservation (CP) can be seen in the table of crop management (C) and soil conservation factors (P) </w:t>
      </w:r>
      <w:r w:rsidRPr="00004D5A">
        <w:rPr>
          <w:rFonts w:eastAsia="Times New Roman"/>
          <w:sz w:val="24"/>
          <w:szCs w:val="24"/>
        </w:rPr>
        <w:fldChar w:fldCharType="begin" w:fldLock="1"/>
      </w:r>
      <w:r w:rsidRPr="00004D5A">
        <w:rPr>
          <w:rFonts w:eastAsia="Times New Roman"/>
          <w:sz w:val="24"/>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2018)","plainTextFormattedCitation":"(Asdak, 2018)","previouslyFormattedCitation":"(Asdak, 2018)"},"properties":{"noteIndex":0},"schema":"https://github.com/citation-style-language/schema/raw/master/csl-citation.json"}</w:instrText>
      </w:r>
      <w:r w:rsidRPr="00004D5A">
        <w:rPr>
          <w:rFonts w:eastAsia="Times New Roman"/>
          <w:sz w:val="24"/>
          <w:szCs w:val="24"/>
        </w:rPr>
        <w:fldChar w:fldCharType="separate"/>
      </w:r>
      <w:r w:rsidRPr="00004D5A">
        <w:rPr>
          <w:rFonts w:eastAsia="Times New Roman"/>
          <w:noProof/>
          <w:sz w:val="24"/>
          <w:szCs w:val="24"/>
        </w:rPr>
        <w:t>(</w:t>
      </w:r>
      <w:hyperlink w:anchor="Asdak" w:history="1">
        <w:r w:rsidRPr="009377A7">
          <w:rPr>
            <w:rStyle w:val="Hyperlink"/>
            <w:rFonts w:eastAsia="Times New Roman"/>
            <w:noProof/>
            <w:color w:val="0070C0"/>
            <w:szCs w:val="24"/>
          </w:rPr>
          <w:t>Asdak, 2018</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w:t>
      </w:r>
    </w:p>
    <w:p w:rsidR="00604897" w:rsidRPr="00004D5A" w:rsidRDefault="00604897" w:rsidP="00604897">
      <w:pPr>
        <w:spacing w:before="240" w:after="120"/>
        <w:rPr>
          <w:rFonts w:eastAsia="Verdana"/>
          <w:sz w:val="24"/>
          <w:szCs w:val="24"/>
        </w:rPr>
      </w:pPr>
      <w:bookmarkStart w:id="63" w:name="t1"/>
      <w:proofErr w:type="gramStart"/>
      <w:r w:rsidRPr="002B50CE">
        <w:rPr>
          <w:rFonts w:eastAsia="Verdana"/>
          <w:bCs/>
          <w:sz w:val="24"/>
          <w:szCs w:val="24"/>
        </w:rPr>
        <w:t>Table 1.</w:t>
      </w:r>
      <w:proofErr w:type="gramEnd"/>
      <w:r w:rsidRPr="002B50CE">
        <w:rPr>
          <w:rFonts w:eastAsia="Verdana"/>
          <w:bCs/>
          <w:sz w:val="24"/>
          <w:szCs w:val="24"/>
        </w:rPr>
        <w:t xml:space="preserve"> </w:t>
      </w:r>
      <w:bookmarkEnd w:id="63"/>
      <w:r w:rsidRPr="00004D5A">
        <w:rPr>
          <w:rFonts w:eastAsia="Verdana"/>
          <w:sz w:val="24"/>
          <w:szCs w:val="24"/>
        </w:rPr>
        <w:t>Classification of Soil Erosion Rates</w:t>
      </w:r>
    </w:p>
    <w:tbl>
      <w:tblPr>
        <w:tblStyle w:val="TableGrid1"/>
        <w:tblW w:w="7560" w:type="dxa"/>
        <w:tblBorders>
          <w:left w:val="none" w:sz="0" w:space="0" w:color="auto"/>
          <w:right w:val="none" w:sz="0" w:space="0" w:color="auto"/>
          <w:insideV w:val="none" w:sz="0" w:space="0" w:color="auto"/>
        </w:tblBorders>
        <w:tblLook w:val="04A0"/>
      </w:tblPr>
      <w:tblGrid>
        <w:gridCol w:w="566"/>
        <w:gridCol w:w="3574"/>
        <w:gridCol w:w="3420"/>
      </w:tblGrid>
      <w:tr w:rsidR="00604897" w:rsidRPr="00004D5A" w:rsidTr="00517B30">
        <w:tc>
          <w:tcPr>
            <w:tcW w:w="566" w:type="dxa"/>
          </w:tcPr>
          <w:p w:rsidR="00604897" w:rsidRPr="00004D5A" w:rsidRDefault="00604897" w:rsidP="00517B30">
            <w:pPr>
              <w:spacing w:before="240" w:after="120"/>
              <w:jc w:val="center"/>
              <w:rPr>
                <w:rFonts w:eastAsia="Verdana"/>
                <w:sz w:val="24"/>
                <w:szCs w:val="24"/>
              </w:rPr>
            </w:pPr>
            <w:r w:rsidRPr="00004D5A">
              <w:rPr>
                <w:rFonts w:eastAsia="Verdana"/>
                <w:bCs/>
                <w:w w:val="99"/>
                <w:sz w:val="24"/>
                <w:szCs w:val="24"/>
              </w:rPr>
              <w:t>No.</w:t>
            </w:r>
          </w:p>
        </w:tc>
        <w:tc>
          <w:tcPr>
            <w:tcW w:w="3574" w:type="dxa"/>
          </w:tcPr>
          <w:p w:rsidR="00604897" w:rsidRPr="00004D5A" w:rsidRDefault="00604897" w:rsidP="00517B30">
            <w:pPr>
              <w:spacing w:before="240" w:after="120"/>
              <w:jc w:val="center"/>
              <w:rPr>
                <w:rFonts w:eastAsia="Verdana"/>
                <w:sz w:val="24"/>
                <w:szCs w:val="24"/>
              </w:rPr>
            </w:pPr>
            <w:r w:rsidRPr="00004D5A">
              <w:rPr>
                <w:rFonts w:eastAsia="Verdana"/>
                <w:sz w:val="24"/>
                <w:szCs w:val="24"/>
              </w:rPr>
              <w:t>Classification of erosion rates</w:t>
            </w:r>
          </w:p>
        </w:tc>
        <w:tc>
          <w:tcPr>
            <w:tcW w:w="3420" w:type="dxa"/>
          </w:tcPr>
          <w:p w:rsidR="00604897" w:rsidRPr="00004D5A" w:rsidRDefault="00604897" w:rsidP="00517B30">
            <w:pPr>
              <w:spacing w:before="240" w:after="120"/>
              <w:jc w:val="center"/>
              <w:rPr>
                <w:rFonts w:eastAsia="Verdana"/>
                <w:sz w:val="24"/>
                <w:szCs w:val="24"/>
              </w:rPr>
            </w:pPr>
            <w:r w:rsidRPr="00004D5A">
              <w:rPr>
                <w:rFonts w:eastAsia="Verdana"/>
                <w:bCs/>
                <w:sz w:val="24"/>
                <w:szCs w:val="24"/>
              </w:rPr>
              <w:t>Erosion rates (</w:t>
            </w:r>
            <w:r w:rsidRPr="00004D5A">
              <w:rPr>
                <w:sz w:val="24"/>
                <w:szCs w:val="24"/>
              </w:rPr>
              <w:t>t.ha</w:t>
            </w:r>
            <w:r w:rsidRPr="00004D5A">
              <w:rPr>
                <w:sz w:val="24"/>
                <w:szCs w:val="24"/>
                <w:vertAlign w:val="superscript"/>
              </w:rPr>
              <w:t>-1</w:t>
            </w:r>
            <w:r w:rsidRPr="00004D5A">
              <w:rPr>
                <w:sz w:val="24"/>
                <w:szCs w:val="24"/>
              </w:rPr>
              <w:t>.yr</w:t>
            </w:r>
            <w:r w:rsidRPr="00004D5A">
              <w:rPr>
                <w:sz w:val="24"/>
                <w:szCs w:val="24"/>
                <w:vertAlign w:val="superscript"/>
              </w:rPr>
              <w:t>-1</w:t>
            </w:r>
            <w:r w:rsidRPr="00004D5A">
              <w:rPr>
                <w:rFonts w:eastAsia="Verdana"/>
                <w:bCs/>
                <w:sz w:val="24"/>
                <w:szCs w:val="24"/>
              </w:rPr>
              <w:t>)</w:t>
            </w:r>
          </w:p>
        </w:tc>
      </w:tr>
      <w:tr w:rsidR="00604897" w:rsidRPr="00004D5A" w:rsidTr="00517B30">
        <w:tc>
          <w:tcPr>
            <w:tcW w:w="566" w:type="dxa"/>
            <w:vAlign w:val="bottom"/>
          </w:tcPr>
          <w:p w:rsidR="00604897" w:rsidRPr="00004D5A" w:rsidRDefault="00604897" w:rsidP="00517B30">
            <w:pPr>
              <w:jc w:val="center"/>
              <w:rPr>
                <w:sz w:val="24"/>
                <w:szCs w:val="24"/>
              </w:rPr>
            </w:pPr>
            <w:r w:rsidRPr="00004D5A">
              <w:rPr>
                <w:rFonts w:eastAsia="Verdana"/>
                <w:w w:val="99"/>
                <w:sz w:val="24"/>
                <w:szCs w:val="24"/>
              </w:rPr>
              <w:t>1.</w:t>
            </w:r>
          </w:p>
        </w:tc>
        <w:tc>
          <w:tcPr>
            <w:tcW w:w="3574" w:type="dxa"/>
            <w:vAlign w:val="bottom"/>
          </w:tcPr>
          <w:p w:rsidR="00604897" w:rsidRPr="00004D5A" w:rsidRDefault="00604897" w:rsidP="00517B30">
            <w:pPr>
              <w:ind w:left="100"/>
              <w:rPr>
                <w:sz w:val="24"/>
                <w:szCs w:val="24"/>
              </w:rPr>
            </w:pPr>
            <w:r w:rsidRPr="00004D5A">
              <w:rPr>
                <w:rFonts w:eastAsia="Verdana"/>
                <w:sz w:val="24"/>
                <w:szCs w:val="24"/>
              </w:rPr>
              <w:t>Very Low (VL)</w:t>
            </w:r>
          </w:p>
        </w:tc>
        <w:tc>
          <w:tcPr>
            <w:tcW w:w="3420" w:type="dxa"/>
            <w:vAlign w:val="bottom"/>
          </w:tcPr>
          <w:p w:rsidR="00604897" w:rsidRPr="00004D5A" w:rsidRDefault="00604897" w:rsidP="00517B30">
            <w:pPr>
              <w:jc w:val="center"/>
              <w:rPr>
                <w:sz w:val="24"/>
                <w:szCs w:val="24"/>
              </w:rPr>
            </w:pPr>
            <w:r w:rsidRPr="00004D5A">
              <w:rPr>
                <w:rFonts w:eastAsia="Verdana"/>
                <w:sz w:val="24"/>
                <w:szCs w:val="24"/>
              </w:rPr>
              <w:t>&lt;15</w:t>
            </w:r>
          </w:p>
        </w:tc>
      </w:tr>
      <w:tr w:rsidR="00604897" w:rsidRPr="00004D5A" w:rsidTr="00517B30">
        <w:tc>
          <w:tcPr>
            <w:tcW w:w="566" w:type="dxa"/>
            <w:vAlign w:val="bottom"/>
          </w:tcPr>
          <w:p w:rsidR="00604897" w:rsidRPr="00004D5A" w:rsidRDefault="00604897" w:rsidP="00517B30">
            <w:pPr>
              <w:jc w:val="center"/>
              <w:rPr>
                <w:sz w:val="24"/>
                <w:szCs w:val="24"/>
              </w:rPr>
            </w:pPr>
            <w:r w:rsidRPr="00004D5A">
              <w:rPr>
                <w:rFonts w:eastAsia="Verdana"/>
                <w:w w:val="99"/>
                <w:sz w:val="24"/>
                <w:szCs w:val="24"/>
              </w:rPr>
              <w:t>2.</w:t>
            </w:r>
          </w:p>
        </w:tc>
        <w:tc>
          <w:tcPr>
            <w:tcW w:w="3574" w:type="dxa"/>
            <w:vAlign w:val="bottom"/>
          </w:tcPr>
          <w:p w:rsidR="00604897" w:rsidRPr="00004D5A" w:rsidRDefault="00604897" w:rsidP="00517B30">
            <w:pPr>
              <w:ind w:left="100"/>
              <w:rPr>
                <w:sz w:val="24"/>
                <w:szCs w:val="24"/>
              </w:rPr>
            </w:pPr>
            <w:r w:rsidRPr="00004D5A">
              <w:rPr>
                <w:rFonts w:eastAsia="Verdana"/>
                <w:sz w:val="24"/>
                <w:szCs w:val="24"/>
              </w:rPr>
              <w:t>Low (L)</w:t>
            </w:r>
          </w:p>
        </w:tc>
        <w:tc>
          <w:tcPr>
            <w:tcW w:w="3420" w:type="dxa"/>
            <w:vAlign w:val="bottom"/>
          </w:tcPr>
          <w:p w:rsidR="00604897" w:rsidRPr="00004D5A" w:rsidRDefault="00604897" w:rsidP="00517B30">
            <w:pPr>
              <w:jc w:val="center"/>
              <w:rPr>
                <w:sz w:val="24"/>
                <w:szCs w:val="24"/>
              </w:rPr>
            </w:pPr>
            <w:r w:rsidRPr="00004D5A">
              <w:rPr>
                <w:rFonts w:eastAsia="Verdana"/>
                <w:w w:val="99"/>
                <w:sz w:val="24"/>
                <w:szCs w:val="24"/>
              </w:rPr>
              <w:t>15 – &lt;60</w:t>
            </w:r>
          </w:p>
        </w:tc>
      </w:tr>
      <w:tr w:rsidR="00604897" w:rsidRPr="00004D5A" w:rsidTr="00517B30">
        <w:tc>
          <w:tcPr>
            <w:tcW w:w="566" w:type="dxa"/>
            <w:vAlign w:val="bottom"/>
          </w:tcPr>
          <w:p w:rsidR="00604897" w:rsidRPr="00004D5A" w:rsidRDefault="00604897" w:rsidP="00517B30">
            <w:pPr>
              <w:jc w:val="center"/>
              <w:rPr>
                <w:sz w:val="24"/>
                <w:szCs w:val="24"/>
              </w:rPr>
            </w:pPr>
            <w:r w:rsidRPr="00004D5A">
              <w:rPr>
                <w:rFonts w:eastAsia="Verdana"/>
                <w:w w:val="99"/>
                <w:sz w:val="24"/>
                <w:szCs w:val="24"/>
              </w:rPr>
              <w:t>3.</w:t>
            </w:r>
          </w:p>
        </w:tc>
        <w:tc>
          <w:tcPr>
            <w:tcW w:w="3574" w:type="dxa"/>
            <w:vAlign w:val="bottom"/>
          </w:tcPr>
          <w:p w:rsidR="00604897" w:rsidRPr="00004D5A" w:rsidRDefault="00604897" w:rsidP="00517B30">
            <w:pPr>
              <w:ind w:left="100"/>
              <w:rPr>
                <w:sz w:val="24"/>
                <w:szCs w:val="24"/>
              </w:rPr>
            </w:pPr>
            <w:r w:rsidRPr="00004D5A">
              <w:rPr>
                <w:rFonts w:eastAsia="Verdana"/>
                <w:sz w:val="24"/>
                <w:szCs w:val="24"/>
              </w:rPr>
              <w:t>Medium (M)</w:t>
            </w:r>
          </w:p>
        </w:tc>
        <w:tc>
          <w:tcPr>
            <w:tcW w:w="3420" w:type="dxa"/>
            <w:vAlign w:val="bottom"/>
          </w:tcPr>
          <w:p w:rsidR="00604897" w:rsidRPr="00004D5A" w:rsidRDefault="00604897" w:rsidP="00517B30">
            <w:pPr>
              <w:jc w:val="center"/>
              <w:rPr>
                <w:sz w:val="24"/>
                <w:szCs w:val="24"/>
              </w:rPr>
            </w:pPr>
            <w:r w:rsidRPr="00004D5A">
              <w:rPr>
                <w:rFonts w:eastAsia="Verdana"/>
                <w:w w:val="99"/>
                <w:sz w:val="24"/>
                <w:szCs w:val="24"/>
              </w:rPr>
              <w:t>60 – &lt;180</w:t>
            </w:r>
          </w:p>
        </w:tc>
      </w:tr>
      <w:tr w:rsidR="00604897" w:rsidRPr="00004D5A" w:rsidTr="00517B30">
        <w:tc>
          <w:tcPr>
            <w:tcW w:w="566" w:type="dxa"/>
            <w:vAlign w:val="bottom"/>
          </w:tcPr>
          <w:p w:rsidR="00604897" w:rsidRPr="00004D5A" w:rsidRDefault="00604897" w:rsidP="00517B30">
            <w:pPr>
              <w:jc w:val="center"/>
              <w:rPr>
                <w:sz w:val="24"/>
                <w:szCs w:val="24"/>
              </w:rPr>
            </w:pPr>
            <w:r w:rsidRPr="00004D5A">
              <w:rPr>
                <w:rFonts w:eastAsia="Verdana"/>
                <w:w w:val="99"/>
                <w:sz w:val="24"/>
                <w:szCs w:val="24"/>
              </w:rPr>
              <w:t>4.</w:t>
            </w:r>
          </w:p>
        </w:tc>
        <w:tc>
          <w:tcPr>
            <w:tcW w:w="3574" w:type="dxa"/>
            <w:vAlign w:val="bottom"/>
          </w:tcPr>
          <w:p w:rsidR="00604897" w:rsidRPr="00004D5A" w:rsidRDefault="00604897" w:rsidP="00517B30">
            <w:pPr>
              <w:ind w:left="100"/>
              <w:rPr>
                <w:sz w:val="24"/>
                <w:szCs w:val="24"/>
              </w:rPr>
            </w:pPr>
            <w:r w:rsidRPr="00004D5A">
              <w:rPr>
                <w:rFonts w:eastAsia="Verdana"/>
                <w:sz w:val="24"/>
                <w:szCs w:val="24"/>
              </w:rPr>
              <w:t>Heavy (H)</w:t>
            </w:r>
          </w:p>
        </w:tc>
        <w:tc>
          <w:tcPr>
            <w:tcW w:w="3420" w:type="dxa"/>
            <w:vAlign w:val="bottom"/>
          </w:tcPr>
          <w:p w:rsidR="00604897" w:rsidRPr="00004D5A" w:rsidRDefault="00604897" w:rsidP="00517B30">
            <w:pPr>
              <w:jc w:val="center"/>
              <w:rPr>
                <w:sz w:val="24"/>
                <w:szCs w:val="24"/>
              </w:rPr>
            </w:pPr>
            <w:r w:rsidRPr="00004D5A">
              <w:rPr>
                <w:rFonts w:eastAsia="Verdana"/>
                <w:w w:val="98"/>
                <w:sz w:val="24"/>
                <w:szCs w:val="24"/>
              </w:rPr>
              <w:t>180 – &lt;480</w:t>
            </w:r>
          </w:p>
        </w:tc>
      </w:tr>
      <w:tr w:rsidR="00604897" w:rsidRPr="00004D5A" w:rsidTr="00517B30">
        <w:tc>
          <w:tcPr>
            <w:tcW w:w="566" w:type="dxa"/>
            <w:vAlign w:val="bottom"/>
          </w:tcPr>
          <w:p w:rsidR="00604897" w:rsidRPr="00004D5A" w:rsidRDefault="00604897" w:rsidP="00517B30">
            <w:pPr>
              <w:jc w:val="center"/>
              <w:rPr>
                <w:sz w:val="24"/>
                <w:szCs w:val="24"/>
              </w:rPr>
            </w:pPr>
            <w:r w:rsidRPr="00004D5A">
              <w:rPr>
                <w:rFonts w:eastAsia="Verdana"/>
                <w:w w:val="99"/>
                <w:sz w:val="24"/>
                <w:szCs w:val="24"/>
              </w:rPr>
              <w:t>5.</w:t>
            </w:r>
          </w:p>
        </w:tc>
        <w:tc>
          <w:tcPr>
            <w:tcW w:w="3574" w:type="dxa"/>
            <w:vAlign w:val="bottom"/>
          </w:tcPr>
          <w:p w:rsidR="00604897" w:rsidRPr="00004D5A" w:rsidRDefault="00604897" w:rsidP="00517B30">
            <w:pPr>
              <w:ind w:left="100"/>
              <w:rPr>
                <w:sz w:val="24"/>
                <w:szCs w:val="24"/>
              </w:rPr>
            </w:pPr>
            <w:r w:rsidRPr="00004D5A">
              <w:rPr>
                <w:rFonts w:eastAsia="Verdana"/>
                <w:sz w:val="24"/>
                <w:szCs w:val="24"/>
              </w:rPr>
              <w:t>Very Heavy (VH)</w:t>
            </w:r>
          </w:p>
        </w:tc>
        <w:tc>
          <w:tcPr>
            <w:tcW w:w="3420" w:type="dxa"/>
            <w:vAlign w:val="bottom"/>
          </w:tcPr>
          <w:p w:rsidR="00604897" w:rsidRPr="00004D5A" w:rsidRDefault="00604897" w:rsidP="00517B30">
            <w:pPr>
              <w:jc w:val="center"/>
              <w:rPr>
                <w:sz w:val="24"/>
                <w:szCs w:val="24"/>
              </w:rPr>
            </w:pPr>
            <w:r w:rsidRPr="00004D5A">
              <w:rPr>
                <w:rFonts w:eastAsia="Verdana"/>
                <w:w w:val="98"/>
                <w:sz w:val="24"/>
                <w:szCs w:val="24"/>
              </w:rPr>
              <w:t>≥480</w:t>
            </w:r>
          </w:p>
        </w:tc>
      </w:tr>
    </w:tbl>
    <w:p w:rsidR="00604897" w:rsidRDefault="00604897" w:rsidP="00604897">
      <w:pPr>
        <w:rPr>
          <w:rFonts w:eastAsia="Times New Roman"/>
          <w:sz w:val="20"/>
          <w:szCs w:val="20"/>
        </w:rPr>
      </w:pPr>
      <w:r w:rsidRPr="00004D5A">
        <w:rPr>
          <w:rFonts w:eastAsia="Times New Roman"/>
          <w:b/>
          <w:bCs/>
          <w:sz w:val="20"/>
          <w:szCs w:val="20"/>
        </w:rPr>
        <w:t>Source</w:t>
      </w:r>
      <w:r w:rsidRPr="00004D5A">
        <w:rPr>
          <w:rFonts w:eastAsia="Times New Roman"/>
          <w:sz w:val="20"/>
          <w:szCs w:val="20"/>
        </w:rPr>
        <w:t>: Regulation of Directorate General of Watershed Management and Social Forestry, Ministry of Forestry, Republic of Indonesia Number: P.4/V-SET/2013</w:t>
      </w:r>
    </w:p>
    <w:p w:rsidR="00604897" w:rsidRDefault="00604897" w:rsidP="00604897">
      <w:pPr>
        <w:rPr>
          <w:rFonts w:eastAsia="Times New Roman"/>
          <w:sz w:val="20"/>
          <w:szCs w:val="20"/>
        </w:rPr>
      </w:pPr>
    </w:p>
    <w:p w:rsidR="00604897" w:rsidRPr="00004D5A" w:rsidRDefault="00604897" w:rsidP="00604897">
      <w:pPr>
        <w:pStyle w:val="ListParagraph"/>
        <w:keepNext/>
        <w:numPr>
          <w:ilvl w:val="0"/>
          <w:numId w:val="26"/>
        </w:numPr>
        <w:spacing w:line="360" w:lineRule="auto"/>
        <w:jc w:val="center"/>
        <w:rPr>
          <w:rFonts w:eastAsia="Batang"/>
          <w:b/>
          <w:bCs/>
          <w:caps/>
          <w:sz w:val="24"/>
          <w:szCs w:val="24"/>
        </w:rPr>
      </w:pPr>
      <w:r w:rsidRPr="00004D5A">
        <w:rPr>
          <w:rFonts w:eastAsia="Batang"/>
          <w:b/>
          <w:bCs/>
          <w:sz w:val="24"/>
          <w:szCs w:val="24"/>
        </w:rPr>
        <w:t>Results and Discussion</w:t>
      </w:r>
    </w:p>
    <w:p w:rsidR="00604897" w:rsidRPr="002B50CE" w:rsidRDefault="00604897" w:rsidP="00604897">
      <w:pPr>
        <w:spacing w:before="120" w:line="360" w:lineRule="auto"/>
        <w:ind w:right="446"/>
        <w:jc w:val="both"/>
        <w:rPr>
          <w:rFonts w:eastAsia="Times New Roman"/>
          <w:b/>
          <w:bCs/>
          <w:sz w:val="24"/>
          <w:szCs w:val="24"/>
        </w:rPr>
      </w:pPr>
      <w:r w:rsidRPr="002B50CE">
        <w:rPr>
          <w:rFonts w:eastAsia="Times New Roman"/>
          <w:b/>
          <w:bCs/>
          <w:sz w:val="24"/>
          <w:szCs w:val="24"/>
        </w:rPr>
        <w:t>3.1. Rainfall in the Last Ten Years (</w:t>
      </w:r>
      <w:proofErr w:type="gramStart"/>
      <w:r w:rsidRPr="002B50CE">
        <w:rPr>
          <w:rFonts w:eastAsia="Times New Roman"/>
          <w:b/>
          <w:bCs/>
          <w:sz w:val="24"/>
          <w:szCs w:val="24"/>
        </w:rPr>
        <w:t>Rf</w:t>
      </w:r>
      <w:proofErr w:type="gramEnd"/>
      <w:r w:rsidRPr="002B50CE">
        <w:rPr>
          <w:rFonts w:eastAsia="Times New Roman"/>
          <w:b/>
          <w:bCs/>
          <w:sz w:val="24"/>
          <w:szCs w:val="24"/>
        </w:rPr>
        <w:t>)</w:t>
      </w:r>
    </w:p>
    <w:p w:rsidR="00604897" w:rsidRPr="00004D5A" w:rsidRDefault="00604897" w:rsidP="00604897">
      <w:pPr>
        <w:spacing w:line="360" w:lineRule="auto"/>
        <w:ind w:right="440" w:firstLine="426"/>
        <w:jc w:val="both"/>
        <w:rPr>
          <w:rFonts w:eastAsia="Times New Roman"/>
          <w:sz w:val="24"/>
          <w:szCs w:val="24"/>
        </w:rPr>
      </w:pPr>
      <w:r w:rsidRPr="00004D5A">
        <w:rPr>
          <w:rFonts w:eastAsia="Times New Roman"/>
          <w:sz w:val="24"/>
          <w:szCs w:val="24"/>
        </w:rPr>
        <w:t>Most of the Balinese people are planted as small farmers with traditional farming patterns. The Balinese style of agricultural production is strongly influenced by climate change, especially natural cycles and rainfall. Therefore, the transition of seasons is one indicator that can be used to detect the dry season or the rainy season earlier, so that agricultural planning, especially the planting period and commodity types, can be arranged according to actual climatic conditions.</w:t>
      </w:r>
    </w:p>
    <w:p w:rsidR="00604897" w:rsidRPr="00004D5A" w:rsidRDefault="00604897" w:rsidP="00604897">
      <w:pPr>
        <w:spacing w:line="360" w:lineRule="auto"/>
        <w:ind w:right="440" w:firstLine="426"/>
        <w:jc w:val="both"/>
        <w:rPr>
          <w:rFonts w:eastAsia="Times New Roman"/>
          <w:sz w:val="24"/>
          <w:szCs w:val="24"/>
        </w:rPr>
      </w:pPr>
      <w:r w:rsidRPr="00004D5A">
        <w:rPr>
          <w:rFonts w:eastAsia="Times New Roman"/>
          <w:sz w:val="24"/>
          <w:szCs w:val="24"/>
        </w:rPr>
        <w:t xml:space="preserve">Climate is closely related to human activities, plays an essential role in economic development. It has even become an essential factor in the aspect of prosperity because increasing human needs will increase industrial activity, forest clearing, agricultural businesses, and households that release greenhouse gases. Bali is generally a tropical region, which is influenced by seasonal winds. There is a dry and rainy season interspersed with a transition season. From June to September, wind </w:t>
      </w:r>
      <w:r w:rsidRPr="00004D5A">
        <w:rPr>
          <w:rFonts w:eastAsia="Times New Roman"/>
          <w:sz w:val="24"/>
          <w:szCs w:val="24"/>
        </w:rPr>
        <w:lastRenderedPageBreak/>
        <w:t>currents originate from Australia and contain little moisture, resulting in a dry season. While in December to March, wind currents provide a lot of water vapor from Asia and the Pacific Ocean, resulting in the rainy season.</w:t>
      </w:r>
    </w:p>
    <w:p w:rsidR="00604897" w:rsidRPr="00004D5A" w:rsidRDefault="00604897" w:rsidP="00604897">
      <w:pPr>
        <w:spacing w:line="360" w:lineRule="auto"/>
        <w:ind w:right="440" w:firstLine="426"/>
        <w:jc w:val="both"/>
        <w:rPr>
          <w:rFonts w:eastAsia="Times New Roman"/>
          <w:sz w:val="24"/>
          <w:szCs w:val="24"/>
        </w:rPr>
      </w:pPr>
      <w:r w:rsidRPr="00004D5A">
        <w:rPr>
          <w:rFonts w:eastAsia="Times New Roman"/>
          <w:sz w:val="24"/>
          <w:szCs w:val="24"/>
        </w:rPr>
        <w:t>The increase in average air temperatures, rising sea surface temperatures, changes in patterns and rainfall, shifts at the beginning of the dry season, or the rainy season are a series of impacts from global warming or climate change. There are two consequences of increasing temperature/temperature, namely a change in pressure, where air circulation causes wind speeds to be firmer, and there is evaporation, where water vapor accumulates above, causing a wet atmosphere, so the intensity of rainfall increases.</w:t>
      </w:r>
    </w:p>
    <w:p w:rsidR="00604897" w:rsidRDefault="00604897" w:rsidP="00604897">
      <w:pPr>
        <w:spacing w:line="360" w:lineRule="auto"/>
        <w:ind w:right="440" w:firstLine="426"/>
        <w:jc w:val="both"/>
        <w:rPr>
          <w:rFonts w:eastAsia="Times New Roman"/>
          <w:sz w:val="24"/>
          <w:szCs w:val="24"/>
        </w:rPr>
      </w:pPr>
      <w:r w:rsidRPr="00004D5A">
        <w:rPr>
          <w:rFonts w:eastAsia="Times New Roman"/>
          <w:sz w:val="24"/>
          <w:szCs w:val="24"/>
        </w:rPr>
        <w:t xml:space="preserve">According to the Meteorological, Climatological, and Geophysical Agency (BMKG) Bali Region, as presented in </w:t>
      </w:r>
      <w:hyperlink w:anchor="t2" w:history="1">
        <w:r w:rsidRPr="00767718">
          <w:rPr>
            <w:rStyle w:val="Hyperlink"/>
            <w:rFonts w:eastAsia="Times New Roman"/>
            <w:color w:val="auto"/>
            <w:szCs w:val="24"/>
          </w:rPr>
          <w:t>Table 2</w:t>
        </w:r>
      </w:hyperlink>
      <w:r w:rsidRPr="00004D5A">
        <w:rPr>
          <w:rFonts w:eastAsia="Times New Roman"/>
          <w:sz w:val="24"/>
          <w:szCs w:val="24"/>
        </w:rPr>
        <w:t>, that when viewed from rainfall in each region of Bali, recorded the highest average rainfall occurred in January, reaching 371.10 mm. Conversely, the lowest rainfall occurred in August, reaching 36.62 mm.</w:t>
      </w:r>
    </w:p>
    <w:p w:rsidR="00604897" w:rsidRPr="00004D5A" w:rsidRDefault="00604897" w:rsidP="00604897">
      <w:pPr>
        <w:spacing w:line="360" w:lineRule="auto"/>
        <w:ind w:right="440" w:firstLine="426"/>
        <w:jc w:val="both"/>
        <w:rPr>
          <w:rFonts w:eastAsia="Times New Roman"/>
          <w:sz w:val="24"/>
          <w:szCs w:val="24"/>
        </w:rPr>
      </w:pPr>
    </w:p>
    <w:p w:rsidR="00604897" w:rsidRPr="00004D5A" w:rsidRDefault="00604897" w:rsidP="00604897">
      <w:pPr>
        <w:spacing w:before="120" w:after="120"/>
        <w:rPr>
          <w:rFonts w:eastAsia="Times New Roman"/>
          <w:sz w:val="24"/>
          <w:szCs w:val="24"/>
        </w:rPr>
      </w:pPr>
      <w:bookmarkStart w:id="64" w:name="t2"/>
      <w:proofErr w:type="gramStart"/>
      <w:r w:rsidRPr="002B50CE">
        <w:rPr>
          <w:rFonts w:eastAsia="Times New Roman"/>
          <w:bCs/>
          <w:sz w:val="24"/>
          <w:szCs w:val="24"/>
        </w:rPr>
        <w:t>Table 2</w:t>
      </w:r>
      <w:bookmarkEnd w:id="64"/>
      <w:r w:rsidRPr="002B50CE">
        <w:rPr>
          <w:rFonts w:eastAsia="Times New Roman"/>
          <w:bCs/>
          <w:sz w:val="24"/>
          <w:szCs w:val="24"/>
        </w:rPr>
        <w:t>.</w:t>
      </w:r>
      <w:proofErr w:type="gramEnd"/>
      <w:r w:rsidRPr="00004D5A">
        <w:rPr>
          <w:rFonts w:eastAsia="Times New Roman"/>
          <w:sz w:val="24"/>
          <w:szCs w:val="24"/>
        </w:rPr>
        <w:t xml:space="preserve"> Conditions for Rainfall in the Last Ten Years (mm) in Bali</w:t>
      </w:r>
    </w:p>
    <w:tbl>
      <w:tblPr>
        <w:tblW w:w="8789" w:type="dxa"/>
        <w:tblLayout w:type="fixed"/>
        <w:tblCellMar>
          <w:left w:w="0" w:type="dxa"/>
          <w:right w:w="0" w:type="dxa"/>
        </w:tblCellMar>
        <w:tblLook w:val="04A0"/>
      </w:tblPr>
      <w:tblGrid>
        <w:gridCol w:w="993"/>
        <w:gridCol w:w="708"/>
        <w:gridCol w:w="709"/>
        <w:gridCol w:w="709"/>
        <w:gridCol w:w="709"/>
        <w:gridCol w:w="708"/>
        <w:gridCol w:w="709"/>
        <w:gridCol w:w="709"/>
        <w:gridCol w:w="709"/>
        <w:gridCol w:w="708"/>
        <w:gridCol w:w="709"/>
        <w:gridCol w:w="709"/>
      </w:tblGrid>
      <w:tr w:rsidR="00604897" w:rsidRPr="00004D5A" w:rsidTr="00517B30">
        <w:trPr>
          <w:trHeight w:val="194"/>
        </w:trPr>
        <w:tc>
          <w:tcPr>
            <w:tcW w:w="993" w:type="dxa"/>
            <w:tcBorders>
              <w:top w:val="single" w:sz="4" w:space="0" w:color="auto"/>
            </w:tcBorders>
            <w:vAlign w:val="bottom"/>
          </w:tcPr>
          <w:p w:rsidR="00604897" w:rsidRPr="009834CE" w:rsidRDefault="00604897" w:rsidP="00517B30">
            <w:pPr>
              <w:ind w:left="120"/>
              <w:rPr>
                <w:rFonts w:eastAsia="Times New Roman"/>
                <w:sz w:val="20"/>
                <w:szCs w:val="20"/>
              </w:rPr>
            </w:pPr>
            <w:r w:rsidRPr="009834CE">
              <w:rPr>
                <w:rFonts w:eastAsia="Verdana"/>
                <w:bCs/>
                <w:sz w:val="20"/>
                <w:szCs w:val="20"/>
              </w:rPr>
              <w:t>Month</w:t>
            </w:r>
          </w:p>
        </w:tc>
        <w:tc>
          <w:tcPr>
            <w:tcW w:w="708"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2010</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2011</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2012</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2013</w:t>
            </w:r>
          </w:p>
        </w:tc>
        <w:tc>
          <w:tcPr>
            <w:tcW w:w="708"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2014</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2015</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2016</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2017</w:t>
            </w:r>
          </w:p>
        </w:tc>
        <w:tc>
          <w:tcPr>
            <w:tcW w:w="708"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2018</w:t>
            </w:r>
          </w:p>
        </w:tc>
        <w:tc>
          <w:tcPr>
            <w:tcW w:w="709" w:type="dxa"/>
            <w:tcBorders>
              <w:top w:val="single" w:sz="4" w:space="0" w:color="auto"/>
            </w:tcBorders>
            <w:vAlign w:val="bottom"/>
          </w:tcPr>
          <w:p w:rsidR="00604897" w:rsidRPr="009834CE" w:rsidRDefault="00604897" w:rsidP="00517B30">
            <w:pPr>
              <w:ind w:right="140"/>
              <w:jc w:val="right"/>
              <w:rPr>
                <w:rFonts w:eastAsia="Times New Roman"/>
                <w:sz w:val="20"/>
                <w:szCs w:val="20"/>
              </w:rPr>
            </w:pPr>
            <w:r w:rsidRPr="009834CE">
              <w:rPr>
                <w:rFonts w:eastAsia="Verdana"/>
                <w:bCs/>
                <w:sz w:val="20"/>
                <w:szCs w:val="20"/>
              </w:rPr>
              <w:t>2019</w:t>
            </w:r>
          </w:p>
        </w:tc>
        <w:tc>
          <w:tcPr>
            <w:tcW w:w="709" w:type="dxa"/>
            <w:tcBorders>
              <w:top w:val="single" w:sz="4" w:space="0" w:color="auto"/>
            </w:tcBorders>
            <w:vAlign w:val="bottom"/>
          </w:tcPr>
          <w:p w:rsidR="00604897" w:rsidRPr="009834CE" w:rsidRDefault="00604897" w:rsidP="00517B30">
            <w:pPr>
              <w:ind w:right="40"/>
              <w:jc w:val="right"/>
              <w:rPr>
                <w:rFonts w:eastAsia="Times New Roman"/>
                <w:sz w:val="20"/>
                <w:szCs w:val="20"/>
              </w:rPr>
            </w:pPr>
            <w:r w:rsidRPr="009834CE">
              <w:rPr>
                <w:rFonts w:eastAsia="Verdana"/>
                <w:bCs/>
                <w:sz w:val="20"/>
                <w:szCs w:val="20"/>
              </w:rPr>
              <w:t>Mean</w:t>
            </w:r>
          </w:p>
        </w:tc>
      </w:tr>
      <w:tr w:rsidR="00604897" w:rsidRPr="00004D5A" w:rsidTr="00517B30">
        <w:trPr>
          <w:trHeight w:val="52"/>
        </w:trPr>
        <w:tc>
          <w:tcPr>
            <w:tcW w:w="993" w:type="dxa"/>
            <w:tcBorders>
              <w:bottom w:val="single" w:sz="8" w:space="0" w:color="auto"/>
            </w:tcBorders>
            <w:vAlign w:val="bottom"/>
          </w:tcPr>
          <w:p w:rsidR="00604897" w:rsidRPr="009834CE" w:rsidRDefault="00604897" w:rsidP="00517B30">
            <w:pPr>
              <w:rPr>
                <w:rFonts w:eastAsia="Times New Roman"/>
                <w:sz w:val="20"/>
                <w:szCs w:val="20"/>
              </w:rPr>
            </w:pPr>
          </w:p>
        </w:tc>
        <w:tc>
          <w:tcPr>
            <w:tcW w:w="708"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8"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8"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c>
          <w:tcPr>
            <w:tcW w:w="709" w:type="dxa"/>
            <w:tcBorders>
              <w:bottom w:val="single" w:sz="8" w:space="0" w:color="auto"/>
            </w:tcBorders>
            <w:vAlign w:val="bottom"/>
          </w:tcPr>
          <w:p w:rsidR="00604897" w:rsidRPr="009834CE" w:rsidRDefault="00604897" w:rsidP="00517B30">
            <w:pPr>
              <w:rPr>
                <w:rFonts w:eastAsia="Times New Roman"/>
                <w:sz w:val="20"/>
                <w:szCs w:val="20"/>
              </w:rPr>
            </w:pPr>
          </w:p>
        </w:tc>
      </w:tr>
      <w:tr w:rsidR="00604897" w:rsidRPr="00004D5A" w:rsidTr="00517B30">
        <w:trPr>
          <w:trHeight w:val="238"/>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January</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260.40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373.60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554.20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638.20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552.10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316.10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134.30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373.00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289.98</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219.10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371.10</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February</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191.60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281.70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208.60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163.60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273.20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179.30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561.40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209.00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370.11</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392.30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283.08</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March</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66.00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274.40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528.50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121.10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57.00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294.80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91.50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201.00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292.30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275.10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220.17</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April</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326.50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281.60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43.20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76.60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29.50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48.10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25.00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66.00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221.12</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214.23</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133.18</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May</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86.90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120.10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119.70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125.90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28.60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60.50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94.30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230.00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109.10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107.21</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108.23</w:t>
            </w:r>
          </w:p>
        </w:tc>
      </w:tr>
      <w:tr w:rsidR="00604897" w:rsidRPr="00004D5A" w:rsidTr="00517B30">
        <w:trPr>
          <w:trHeight w:val="301"/>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June</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138.70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17.80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3.80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188.80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9.50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1.90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263.20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233.00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102.22</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101.42</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106.03</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July</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114.70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19.70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50.10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111.90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48.50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0.10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122.30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97.00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89.23</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87.35</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74.09</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August</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114.40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5.20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4.90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62.60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61.00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58.26</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59.80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36.62</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September</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298.40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2.00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1.40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0.30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391.10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49.40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20.78</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21.54</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78.49</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October</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250.70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35.60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11.00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10.10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0..90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67.70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295.00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82.40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84.10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92.96</w:t>
            </w:r>
          </w:p>
        </w:tc>
      </w:tr>
      <w:tr w:rsidR="00604897" w:rsidRPr="00004D5A" w:rsidTr="00517B30">
        <w:trPr>
          <w:trHeight w:val="300"/>
        </w:trPr>
        <w:tc>
          <w:tcPr>
            <w:tcW w:w="993" w:type="dxa"/>
            <w:vAlign w:val="bottom"/>
          </w:tcPr>
          <w:p w:rsidR="00604897" w:rsidRPr="009834CE" w:rsidRDefault="00604897" w:rsidP="00517B30">
            <w:pPr>
              <w:ind w:left="120"/>
              <w:rPr>
                <w:rFonts w:eastAsia="Times New Roman"/>
                <w:sz w:val="20"/>
                <w:szCs w:val="20"/>
              </w:rPr>
            </w:pPr>
            <w:r w:rsidRPr="009834CE">
              <w:rPr>
                <w:rFonts w:eastAsia="Verdana"/>
                <w:bCs/>
                <w:sz w:val="20"/>
                <w:szCs w:val="20"/>
              </w:rPr>
              <w:t>November</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168.30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150.80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92.70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195.50</w:t>
            </w:r>
          </w:p>
        </w:tc>
        <w:tc>
          <w:tcPr>
            <w:tcW w:w="708"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150.80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32.50</w:t>
            </w:r>
          </w:p>
        </w:tc>
        <w:tc>
          <w:tcPr>
            <w:tcW w:w="709" w:type="dxa"/>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276.60</w:t>
            </w:r>
          </w:p>
        </w:tc>
        <w:tc>
          <w:tcPr>
            <w:tcW w:w="709" w:type="dxa"/>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567.00</w:t>
            </w:r>
          </w:p>
        </w:tc>
        <w:tc>
          <w:tcPr>
            <w:tcW w:w="708"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81.50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82.40</w:t>
            </w:r>
          </w:p>
        </w:tc>
        <w:tc>
          <w:tcPr>
            <w:tcW w:w="709" w:type="dxa"/>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179.81</w:t>
            </w:r>
          </w:p>
        </w:tc>
      </w:tr>
      <w:tr w:rsidR="00604897" w:rsidRPr="00004D5A" w:rsidTr="00517B30">
        <w:trPr>
          <w:trHeight w:val="300"/>
        </w:trPr>
        <w:tc>
          <w:tcPr>
            <w:tcW w:w="993" w:type="dxa"/>
            <w:tcBorders>
              <w:bottom w:val="single" w:sz="4" w:space="0" w:color="auto"/>
            </w:tcBorders>
            <w:vAlign w:val="bottom"/>
          </w:tcPr>
          <w:p w:rsidR="00604897" w:rsidRPr="009834CE" w:rsidRDefault="00604897" w:rsidP="00517B30">
            <w:pPr>
              <w:ind w:left="120"/>
              <w:rPr>
                <w:rFonts w:eastAsia="Times New Roman"/>
                <w:sz w:val="20"/>
                <w:szCs w:val="20"/>
              </w:rPr>
            </w:pPr>
            <w:r w:rsidRPr="009834CE">
              <w:rPr>
                <w:rFonts w:eastAsia="Verdana"/>
                <w:bCs/>
                <w:sz w:val="20"/>
                <w:szCs w:val="20"/>
              </w:rPr>
              <w:t>December</w:t>
            </w:r>
          </w:p>
        </w:tc>
        <w:tc>
          <w:tcPr>
            <w:tcW w:w="708" w:type="dxa"/>
            <w:tcBorders>
              <w:bottom w:val="single" w:sz="4" w:space="0" w:color="auto"/>
            </w:tcBorders>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508.20</w:t>
            </w:r>
          </w:p>
        </w:tc>
        <w:tc>
          <w:tcPr>
            <w:tcW w:w="709" w:type="dxa"/>
            <w:tcBorders>
              <w:bottom w:val="single" w:sz="4" w:space="0" w:color="auto"/>
            </w:tcBorders>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334.90</w:t>
            </w:r>
          </w:p>
        </w:tc>
        <w:tc>
          <w:tcPr>
            <w:tcW w:w="709" w:type="dxa"/>
            <w:tcBorders>
              <w:bottom w:val="single" w:sz="4" w:space="0" w:color="auto"/>
            </w:tcBorders>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235.10</w:t>
            </w:r>
          </w:p>
        </w:tc>
        <w:tc>
          <w:tcPr>
            <w:tcW w:w="709" w:type="dxa"/>
            <w:tcBorders>
              <w:bottom w:val="single" w:sz="4" w:space="0" w:color="auto"/>
            </w:tcBorders>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515.80</w:t>
            </w:r>
          </w:p>
        </w:tc>
        <w:tc>
          <w:tcPr>
            <w:tcW w:w="708" w:type="dxa"/>
            <w:tcBorders>
              <w:bottom w:val="single" w:sz="4" w:space="0" w:color="auto"/>
            </w:tcBorders>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485.60</w:t>
            </w:r>
          </w:p>
        </w:tc>
        <w:tc>
          <w:tcPr>
            <w:tcW w:w="709" w:type="dxa"/>
            <w:tcBorders>
              <w:bottom w:val="single" w:sz="4" w:space="0" w:color="auto"/>
            </w:tcBorders>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200.20</w:t>
            </w:r>
          </w:p>
        </w:tc>
        <w:tc>
          <w:tcPr>
            <w:tcW w:w="709" w:type="dxa"/>
            <w:tcBorders>
              <w:bottom w:val="single" w:sz="4" w:space="0" w:color="auto"/>
            </w:tcBorders>
            <w:vAlign w:val="bottom"/>
          </w:tcPr>
          <w:p w:rsidR="00604897" w:rsidRPr="009834CE" w:rsidRDefault="00604897" w:rsidP="00517B30">
            <w:pPr>
              <w:ind w:right="20"/>
              <w:jc w:val="right"/>
              <w:rPr>
                <w:rFonts w:eastAsia="Times New Roman"/>
                <w:sz w:val="20"/>
                <w:szCs w:val="20"/>
              </w:rPr>
            </w:pPr>
            <w:r w:rsidRPr="009834CE">
              <w:rPr>
                <w:rFonts w:eastAsia="Verdana"/>
                <w:sz w:val="20"/>
                <w:szCs w:val="20"/>
              </w:rPr>
              <w:t>399.00</w:t>
            </w:r>
          </w:p>
        </w:tc>
        <w:tc>
          <w:tcPr>
            <w:tcW w:w="709" w:type="dxa"/>
            <w:tcBorders>
              <w:bottom w:val="single" w:sz="4" w:space="0" w:color="auto"/>
            </w:tcBorders>
            <w:vAlign w:val="bottom"/>
          </w:tcPr>
          <w:p w:rsidR="00604897" w:rsidRPr="009834CE" w:rsidRDefault="00604897" w:rsidP="00517B30">
            <w:pPr>
              <w:ind w:right="40"/>
              <w:jc w:val="right"/>
              <w:rPr>
                <w:rFonts w:eastAsia="Times New Roman"/>
                <w:sz w:val="20"/>
                <w:szCs w:val="20"/>
              </w:rPr>
            </w:pPr>
            <w:r w:rsidRPr="009834CE">
              <w:rPr>
                <w:rFonts w:eastAsia="Verdana"/>
                <w:sz w:val="20"/>
                <w:szCs w:val="20"/>
              </w:rPr>
              <w:t>486.00</w:t>
            </w:r>
          </w:p>
        </w:tc>
        <w:tc>
          <w:tcPr>
            <w:tcW w:w="708" w:type="dxa"/>
            <w:tcBorders>
              <w:bottom w:val="single" w:sz="4" w:space="0" w:color="auto"/>
            </w:tcBorders>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176.21</w:t>
            </w:r>
          </w:p>
        </w:tc>
        <w:tc>
          <w:tcPr>
            <w:tcW w:w="709" w:type="dxa"/>
            <w:tcBorders>
              <w:bottom w:val="single" w:sz="4" w:space="0" w:color="auto"/>
            </w:tcBorders>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175.46</w:t>
            </w:r>
          </w:p>
        </w:tc>
        <w:tc>
          <w:tcPr>
            <w:tcW w:w="709" w:type="dxa"/>
            <w:tcBorders>
              <w:bottom w:val="single" w:sz="4" w:space="0" w:color="auto"/>
            </w:tcBorders>
            <w:vAlign w:val="bottom"/>
          </w:tcPr>
          <w:p w:rsidR="00604897" w:rsidRPr="009834CE" w:rsidRDefault="00604897" w:rsidP="00517B30">
            <w:pPr>
              <w:jc w:val="right"/>
              <w:rPr>
                <w:rFonts w:eastAsia="Times New Roman"/>
                <w:color w:val="000000"/>
                <w:sz w:val="20"/>
                <w:szCs w:val="20"/>
              </w:rPr>
            </w:pPr>
            <w:r w:rsidRPr="009834CE">
              <w:rPr>
                <w:rFonts w:eastAsia="Times New Roman"/>
                <w:color w:val="000000"/>
                <w:sz w:val="20"/>
                <w:szCs w:val="20"/>
              </w:rPr>
              <w:t>351.65</w:t>
            </w:r>
          </w:p>
        </w:tc>
      </w:tr>
    </w:tbl>
    <w:p w:rsidR="00604897" w:rsidRPr="00004D5A" w:rsidRDefault="00604897" w:rsidP="00604897">
      <w:pPr>
        <w:spacing w:before="120" w:line="200" w:lineRule="exact"/>
        <w:rPr>
          <w:rFonts w:eastAsia="Times New Roman"/>
          <w:sz w:val="24"/>
          <w:szCs w:val="24"/>
        </w:rPr>
      </w:pPr>
      <w:r w:rsidRPr="00004D5A">
        <w:rPr>
          <w:rFonts w:eastAsia="Times New Roman"/>
          <w:sz w:val="24"/>
          <w:szCs w:val="24"/>
        </w:rPr>
        <w:t>Source: Rainfall Observation Laboratories in Bali (data processed)</w:t>
      </w:r>
    </w:p>
    <w:p w:rsidR="00604897" w:rsidRPr="00004D5A" w:rsidRDefault="00604897" w:rsidP="00604897">
      <w:pPr>
        <w:spacing w:line="200" w:lineRule="exact"/>
        <w:rPr>
          <w:rFonts w:eastAsia="Times New Roman"/>
          <w:sz w:val="24"/>
          <w:szCs w:val="24"/>
        </w:rPr>
      </w:pPr>
    </w:p>
    <w:p w:rsidR="00604897" w:rsidRPr="002B50CE" w:rsidRDefault="00604897" w:rsidP="00604897">
      <w:pPr>
        <w:spacing w:line="360" w:lineRule="auto"/>
        <w:rPr>
          <w:rFonts w:eastAsia="Times New Roman"/>
          <w:b/>
          <w:bCs/>
          <w:sz w:val="24"/>
          <w:szCs w:val="24"/>
        </w:rPr>
      </w:pPr>
      <w:r w:rsidRPr="002B50CE">
        <w:rPr>
          <w:rFonts w:eastAsia="Times New Roman"/>
          <w:b/>
          <w:bCs/>
          <w:sz w:val="24"/>
          <w:szCs w:val="24"/>
        </w:rPr>
        <w:t>3.2. Rain Erosion Index (EI)</w:t>
      </w:r>
    </w:p>
    <w:p w:rsidR="00604897" w:rsidRPr="00004D5A" w:rsidRDefault="00604897" w:rsidP="00604897">
      <w:pPr>
        <w:spacing w:line="360" w:lineRule="auto"/>
        <w:ind w:firstLine="360"/>
        <w:rPr>
          <w:rFonts w:eastAsia="Times New Roman"/>
          <w:sz w:val="24"/>
          <w:szCs w:val="24"/>
        </w:rPr>
      </w:pPr>
      <w:r w:rsidRPr="00004D5A">
        <w:rPr>
          <w:rFonts w:eastAsia="Times New Roman"/>
          <w:sz w:val="24"/>
          <w:szCs w:val="24"/>
        </w:rPr>
        <w:t xml:space="preserve">The Rain Erosivity Index (EI) is obtained using equations developed by </w:t>
      </w:r>
      <w:r w:rsidRPr="00004D5A">
        <w:rPr>
          <w:rFonts w:eastAsia="Times New Roman"/>
          <w:sz w:val="24"/>
          <w:szCs w:val="24"/>
        </w:rPr>
        <w:fldChar w:fldCharType="begin" w:fldLock="1"/>
      </w:r>
      <w:r w:rsidRPr="00004D5A">
        <w:rPr>
          <w:rFonts w:eastAsia="Times New Roman"/>
          <w:sz w:val="24"/>
          <w:szCs w:val="24"/>
        </w:rPr>
        <w:instrText>ADDIN CSL_CITATION {"citationItems":[{"id":"ITEM-1","itemData":{"author":[{"dropping-particle":"","family":"Arsyad","given":"Sitanala","non-dropping-particle":"","parse-names":false,"suffix":""}],"id":"ITEM-1","issued":{"date-parts":[["2012"]]},"publisher":"IPB Press","publisher-place":"Bogor","title":"Konservasi Tanah dan Air","type":"book"},"uris":["http://www.mendeley.com/documents/?uuid=96971af2-e939-49d8-bdcf-f7b087bef245"]}],"mendeley":{"formattedCitation":"(Arsyad, 2012)","plainTextFormattedCitation":"(Arsyad, 2012)","previouslyFormattedCitation":"(Arsyad, 2012)"},"properties":{"noteIndex":0},"schema":"https://github.com/citation-style-language/schema/raw/master/csl-citation.json"}</w:instrText>
      </w:r>
      <w:r w:rsidRPr="00004D5A">
        <w:rPr>
          <w:rFonts w:eastAsia="Times New Roman"/>
          <w:sz w:val="24"/>
          <w:szCs w:val="24"/>
        </w:rPr>
        <w:fldChar w:fldCharType="separate"/>
      </w:r>
      <w:r w:rsidRPr="00004D5A">
        <w:rPr>
          <w:rFonts w:eastAsia="Times New Roman"/>
          <w:noProof/>
          <w:sz w:val="24"/>
          <w:szCs w:val="24"/>
        </w:rPr>
        <w:t>(</w:t>
      </w:r>
      <w:hyperlink w:anchor="Anputhas" w:history="1">
        <w:r w:rsidRPr="009377A7">
          <w:rPr>
            <w:rStyle w:val="Hyperlink"/>
            <w:rFonts w:eastAsia="Times New Roman"/>
            <w:noProof/>
            <w:color w:val="0070C0"/>
            <w:szCs w:val="24"/>
          </w:rPr>
          <w:t>Arsyad, 2012</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 xml:space="preserve">. So the R-value obtained for the last 10 years is </w:t>
      </w:r>
      <w:proofErr w:type="gramStart"/>
      <w:r w:rsidRPr="00004D5A">
        <w:rPr>
          <w:rFonts w:eastAsia="Times New Roman"/>
          <w:sz w:val="24"/>
          <w:szCs w:val="24"/>
        </w:rPr>
        <w:t>1370.90 t.ha</w:t>
      </w:r>
      <w:r w:rsidRPr="00004D5A">
        <w:rPr>
          <w:rFonts w:eastAsia="Times New Roman"/>
          <w:sz w:val="24"/>
          <w:szCs w:val="24"/>
          <w:vertAlign w:val="superscript"/>
        </w:rPr>
        <w:t>-1</w:t>
      </w:r>
      <w:r w:rsidRPr="00004D5A">
        <w:rPr>
          <w:rFonts w:eastAsia="Times New Roman"/>
          <w:sz w:val="24"/>
          <w:szCs w:val="24"/>
        </w:rPr>
        <w:t>.yr</w:t>
      </w:r>
      <w:r w:rsidRPr="00004D5A">
        <w:rPr>
          <w:rFonts w:eastAsia="Times New Roman"/>
          <w:sz w:val="24"/>
          <w:szCs w:val="24"/>
          <w:vertAlign w:val="superscript"/>
        </w:rPr>
        <w:t>-1</w:t>
      </w:r>
      <w:proofErr w:type="gramEnd"/>
      <w:r w:rsidRPr="00004D5A">
        <w:rPr>
          <w:rFonts w:eastAsia="Times New Roman"/>
          <w:sz w:val="24"/>
          <w:szCs w:val="24"/>
        </w:rPr>
        <w:t xml:space="preserve"> and can be seen in </w:t>
      </w:r>
      <w:bookmarkStart w:id="65" w:name="t3"/>
      <w:r w:rsidRPr="00767718">
        <w:rPr>
          <w:rFonts w:eastAsia="Times New Roman"/>
          <w:sz w:val="24"/>
          <w:szCs w:val="24"/>
        </w:rPr>
        <w:fldChar w:fldCharType="begin"/>
      </w:r>
      <w:r w:rsidRPr="00767718">
        <w:rPr>
          <w:rFonts w:eastAsia="Times New Roman"/>
          <w:sz w:val="24"/>
          <w:szCs w:val="24"/>
        </w:rPr>
        <w:instrText xml:space="preserve"> HYPERLINK  \l "t3" </w:instrText>
      </w:r>
      <w:r w:rsidRPr="00767718">
        <w:rPr>
          <w:rFonts w:eastAsia="Times New Roman"/>
          <w:sz w:val="24"/>
          <w:szCs w:val="24"/>
        </w:rPr>
        <w:fldChar w:fldCharType="separate"/>
      </w:r>
      <w:r w:rsidRPr="00767718">
        <w:rPr>
          <w:rStyle w:val="Hyperlink"/>
          <w:rFonts w:eastAsia="Times New Roman"/>
          <w:color w:val="auto"/>
          <w:szCs w:val="24"/>
        </w:rPr>
        <w:t>Table 3</w:t>
      </w:r>
      <w:bookmarkEnd w:id="65"/>
      <w:r w:rsidRPr="00767718">
        <w:rPr>
          <w:rFonts w:eastAsia="Times New Roman"/>
          <w:sz w:val="24"/>
          <w:szCs w:val="24"/>
        </w:rPr>
        <w:fldChar w:fldCharType="end"/>
      </w:r>
      <w:r w:rsidRPr="00004D5A">
        <w:rPr>
          <w:rFonts w:eastAsia="Times New Roman"/>
          <w:sz w:val="24"/>
          <w:szCs w:val="24"/>
        </w:rPr>
        <w:t>.</w:t>
      </w:r>
    </w:p>
    <w:p w:rsidR="00604897" w:rsidRPr="00004D5A" w:rsidRDefault="00604897" w:rsidP="00604897">
      <w:pPr>
        <w:spacing w:after="120"/>
        <w:rPr>
          <w:rFonts w:eastAsia="Times New Roman"/>
          <w:sz w:val="24"/>
          <w:szCs w:val="24"/>
        </w:rPr>
      </w:pPr>
      <w:proofErr w:type="gramStart"/>
      <w:r w:rsidRPr="002B50CE">
        <w:rPr>
          <w:rFonts w:eastAsia="Times New Roman"/>
          <w:bCs/>
          <w:sz w:val="24"/>
          <w:szCs w:val="24"/>
        </w:rPr>
        <w:t>Table 3.</w:t>
      </w:r>
      <w:proofErr w:type="gramEnd"/>
      <w:r w:rsidRPr="00004D5A">
        <w:rPr>
          <w:rFonts w:eastAsia="Times New Roman"/>
          <w:sz w:val="24"/>
          <w:szCs w:val="24"/>
        </w:rPr>
        <w:t xml:space="preserve"> Rain Erosion Index EI)</w:t>
      </w:r>
    </w:p>
    <w:p w:rsidR="00604897" w:rsidRPr="00004D5A" w:rsidRDefault="00604897" w:rsidP="00604897">
      <w:pPr>
        <w:spacing w:line="20" w:lineRule="exact"/>
        <w:rPr>
          <w:rFonts w:eastAsia="Times New Roman"/>
          <w:sz w:val="24"/>
          <w:szCs w:val="24"/>
        </w:rPr>
      </w:pPr>
    </w:p>
    <w:p w:rsidR="00604897" w:rsidRPr="00004D5A" w:rsidRDefault="00604897" w:rsidP="00604897">
      <w:pPr>
        <w:spacing w:line="46" w:lineRule="exact"/>
        <w:rPr>
          <w:rFonts w:eastAsia="Times New Roman"/>
          <w:sz w:val="24"/>
          <w:szCs w:val="24"/>
        </w:rPr>
      </w:pPr>
    </w:p>
    <w:tbl>
      <w:tblPr>
        <w:tblW w:w="0" w:type="auto"/>
        <w:tblLayout w:type="fixed"/>
        <w:tblCellMar>
          <w:left w:w="0" w:type="dxa"/>
          <w:right w:w="0" w:type="dxa"/>
        </w:tblCellMar>
        <w:tblLook w:val="04A0"/>
      </w:tblPr>
      <w:tblGrid>
        <w:gridCol w:w="1400"/>
        <w:gridCol w:w="1740"/>
        <w:gridCol w:w="1540"/>
        <w:gridCol w:w="820"/>
        <w:gridCol w:w="1120"/>
        <w:gridCol w:w="1260"/>
      </w:tblGrid>
      <w:tr w:rsidR="00604897" w:rsidRPr="00004D5A" w:rsidTr="00517B30">
        <w:trPr>
          <w:trHeight w:val="246"/>
        </w:trPr>
        <w:tc>
          <w:tcPr>
            <w:tcW w:w="1400" w:type="dxa"/>
            <w:tcBorders>
              <w:top w:val="single" w:sz="4" w:space="0" w:color="auto"/>
              <w:bottom w:val="single" w:sz="8" w:space="0" w:color="auto"/>
            </w:tcBorders>
            <w:vAlign w:val="bottom"/>
          </w:tcPr>
          <w:p w:rsidR="00604897" w:rsidRPr="00004D5A" w:rsidRDefault="00604897" w:rsidP="00517B30">
            <w:pPr>
              <w:ind w:left="120"/>
              <w:rPr>
                <w:rFonts w:eastAsia="Times New Roman"/>
                <w:sz w:val="20"/>
                <w:szCs w:val="20"/>
              </w:rPr>
            </w:pPr>
            <w:r w:rsidRPr="00004D5A">
              <w:rPr>
                <w:rFonts w:eastAsia="Verdana"/>
                <w:bCs/>
                <w:sz w:val="20"/>
                <w:szCs w:val="20"/>
              </w:rPr>
              <w:t>Month</w:t>
            </w:r>
          </w:p>
        </w:tc>
        <w:tc>
          <w:tcPr>
            <w:tcW w:w="1740" w:type="dxa"/>
            <w:tcBorders>
              <w:top w:val="single" w:sz="4" w:space="0" w:color="auto"/>
              <w:bottom w:val="single" w:sz="8" w:space="0" w:color="auto"/>
            </w:tcBorders>
            <w:vAlign w:val="bottom"/>
          </w:tcPr>
          <w:p w:rsidR="00604897" w:rsidRPr="00004D5A" w:rsidRDefault="00604897" w:rsidP="00517B30">
            <w:pPr>
              <w:ind w:right="160"/>
              <w:jc w:val="right"/>
              <w:rPr>
                <w:rFonts w:eastAsia="Times New Roman"/>
                <w:sz w:val="20"/>
                <w:szCs w:val="20"/>
              </w:rPr>
            </w:pPr>
            <w:r w:rsidRPr="00004D5A">
              <w:rPr>
                <w:rFonts w:eastAsia="Verdana"/>
                <w:bCs/>
                <w:sz w:val="20"/>
                <w:szCs w:val="20"/>
              </w:rPr>
              <w:t>Mean (mm)</w:t>
            </w:r>
          </w:p>
        </w:tc>
        <w:tc>
          <w:tcPr>
            <w:tcW w:w="1540" w:type="dxa"/>
            <w:tcBorders>
              <w:top w:val="single" w:sz="4" w:space="0" w:color="auto"/>
              <w:bottom w:val="single" w:sz="8" w:space="0" w:color="auto"/>
            </w:tcBorders>
            <w:vAlign w:val="bottom"/>
          </w:tcPr>
          <w:p w:rsidR="00604897" w:rsidRPr="00004D5A" w:rsidRDefault="00604897" w:rsidP="00517B30">
            <w:pPr>
              <w:ind w:right="200"/>
              <w:jc w:val="right"/>
              <w:rPr>
                <w:rFonts w:eastAsia="Times New Roman"/>
                <w:sz w:val="20"/>
                <w:szCs w:val="20"/>
              </w:rPr>
            </w:pPr>
            <w:r w:rsidRPr="00004D5A">
              <w:rPr>
                <w:rFonts w:eastAsia="Verdana"/>
                <w:bCs/>
                <w:sz w:val="20"/>
                <w:szCs w:val="20"/>
              </w:rPr>
              <w:t>Mean (cm)</w:t>
            </w:r>
          </w:p>
        </w:tc>
        <w:tc>
          <w:tcPr>
            <w:tcW w:w="1940" w:type="dxa"/>
            <w:gridSpan w:val="2"/>
            <w:tcBorders>
              <w:top w:val="single" w:sz="4" w:space="0" w:color="auto"/>
              <w:bottom w:val="single" w:sz="8" w:space="0" w:color="auto"/>
            </w:tcBorders>
            <w:vAlign w:val="bottom"/>
          </w:tcPr>
          <w:p w:rsidR="00604897" w:rsidRPr="00004D5A" w:rsidRDefault="00604897" w:rsidP="00517B30">
            <w:pPr>
              <w:ind w:right="260"/>
              <w:jc w:val="center"/>
              <w:rPr>
                <w:rFonts w:eastAsia="Times New Roman"/>
                <w:sz w:val="20"/>
                <w:szCs w:val="20"/>
              </w:rPr>
            </w:pPr>
            <w:r w:rsidRPr="00004D5A">
              <w:rPr>
                <w:rFonts w:eastAsia="Verdana"/>
                <w:bCs/>
                <w:sz w:val="20"/>
                <w:szCs w:val="20"/>
              </w:rPr>
              <w:t>2,21 x (R)</w:t>
            </w:r>
            <w:r w:rsidRPr="00004D5A">
              <w:rPr>
                <w:rFonts w:eastAsia="Verdana"/>
                <w:bCs/>
                <w:sz w:val="20"/>
                <w:szCs w:val="20"/>
                <w:vertAlign w:val="superscript"/>
              </w:rPr>
              <w:t>1,36</w:t>
            </w:r>
            <w:r w:rsidRPr="00004D5A">
              <w:rPr>
                <w:rFonts w:eastAsia="Verdana"/>
                <w:bCs/>
                <w:sz w:val="20"/>
                <w:szCs w:val="20"/>
              </w:rPr>
              <w:t xml:space="preserve"> (mm)</w:t>
            </w:r>
          </w:p>
        </w:tc>
        <w:tc>
          <w:tcPr>
            <w:tcW w:w="1260" w:type="dxa"/>
            <w:tcBorders>
              <w:top w:val="single" w:sz="4" w:space="0" w:color="auto"/>
              <w:bottom w:val="single" w:sz="8" w:space="0" w:color="auto"/>
            </w:tcBorders>
            <w:vAlign w:val="bottom"/>
          </w:tcPr>
          <w:p w:rsidR="00604897" w:rsidRPr="00004D5A" w:rsidRDefault="00604897" w:rsidP="00517B30">
            <w:pPr>
              <w:ind w:right="-80"/>
              <w:jc w:val="center"/>
              <w:rPr>
                <w:rFonts w:eastAsia="Times New Roman"/>
                <w:sz w:val="20"/>
                <w:szCs w:val="20"/>
              </w:rPr>
            </w:pPr>
            <w:r w:rsidRPr="00004D5A">
              <w:rPr>
                <w:rFonts w:eastAsia="Verdana"/>
                <w:bCs/>
                <w:sz w:val="20"/>
                <w:szCs w:val="20"/>
              </w:rPr>
              <w:t>R (</w:t>
            </w:r>
            <w:r w:rsidRPr="00004D5A">
              <w:rPr>
                <w:rFonts w:eastAsia="Times New Roman"/>
                <w:sz w:val="20"/>
                <w:szCs w:val="20"/>
              </w:rPr>
              <w:t>t.ha</w:t>
            </w:r>
            <w:r w:rsidRPr="00004D5A">
              <w:rPr>
                <w:rFonts w:eastAsia="Times New Roman"/>
                <w:sz w:val="20"/>
                <w:szCs w:val="20"/>
                <w:vertAlign w:val="superscript"/>
              </w:rPr>
              <w:t>-1</w:t>
            </w:r>
            <w:r w:rsidRPr="00004D5A">
              <w:rPr>
                <w:rFonts w:eastAsia="Times New Roman"/>
                <w:sz w:val="20"/>
                <w:szCs w:val="20"/>
              </w:rPr>
              <w:t>.yr</w:t>
            </w:r>
            <w:r w:rsidRPr="00004D5A">
              <w:rPr>
                <w:rFonts w:eastAsia="Times New Roman"/>
                <w:sz w:val="20"/>
                <w:szCs w:val="20"/>
                <w:vertAlign w:val="superscript"/>
              </w:rPr>
              <w:t>-1</w:t>
            </w:r>
            <w:r w:rsidRPr="00004D5A">
              <w:rPr>
                <w:rFonts w:eastAsia="Verdana"/>
                <w:bCs/>
                <w:sz w:val="20"/>
                <w:szCs w:val="20"/>
              </w:rPr>
              <w:t>)</w:t>
            </w:r>
          </w:p>
        </w:tc>
      </w:tr>
      <w:tr w:rsidR="00604897" w:rsidRPr="00004D5A" w:rsidTr="00517B30">
        <w:trPr>
          <w:trHeight w:val="238"/>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January</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405,23</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40,52</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153,63</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339,52</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lastRenderedPageBreak/>
              <w:t>February</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288,17</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28,81</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96,63</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213,56</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March</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215,37</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21,53</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65,03</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143,72</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April</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107,04</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10,70</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25,12</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55,53</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May</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100,68</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10,06</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23,12</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51,09</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June</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88,27</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8,82</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19,33</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42,72</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July</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59,81</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5,98</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11,38</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25,16</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August</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24,97</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2,49</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3,47</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7,67</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September</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83,50</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8,35</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17,92</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39,61</w:t>
            </w:r>
          </w:p>
        </w:tc>
      </w:tr>
      <w:tr w:rsidR="00604897" w:rsidRPr="00004D5A" w:rsidTr="00517B30">
        <w:trPr>
          <w:trHeight w:val="301"/>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October</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80,13</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8,01</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16,95</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37,45</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November</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175,21</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17,52</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49,11</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108,55</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December</w:t>
            </w:r>
          </w:p>
        </w:tc>
        <w:tc>
          <w:tcPr>
            <w:tcW w:w="1740" w:type="dxa"/>
            <w:vAlign w:val="bottom"/>
          </w:tcPr>
          <w:p w:rsidR="00604897" w:rsidRPr="00004D5A" w:rsidRDefault="00604897" w:rsidP="00517B30">
            <w:pPr>
              <w:ind w:right="40"/>
              <w:jc w:val="right"/>
              <w:rPr>
                <w:rFonts w:eastAsia="Times New Roman"/>
                <w:sz w:val="20"/>
                <w:szCs w:val="20"/>
              </w:rPr>
            </w:pPr>
            <w:r w:rsidRPr="00004D5A">
              <w:rPr>
                <w:rFonts w:eastAsia="Verdana"/>
                <w:sz w:val="20"/>
                <w:szCs w:val="20"/>
              </w:rPr>
              <w:t>375,69</w:t>
            </w:r>
          </w:p>
        </w:tc>
        <w:tc>
          <w:tcPr>
            <w:tcW w:w="1540" w:type="dxa"/>
            <w:vAlign w:val="bottom"/>
          </w:tcPr>
          <w:p w:rsidR="00604897" w:rsidRPr="00004D5A" w:rsidRDefault="00604897" w:rsidP="00517B30">
            <w:pPr>
              <w:ind w:right="160"/>
              <w:jc w:val="right"/>
              <w:rPr>
                <w:rFonts w:eastAsia="Times New Roman"/>
                <w:sz w:val="20"/>
                <w:szCs w:val="20"/>
              </w:rPr>
            </w:pPr>
            <w:r w:rsidRPr="00004D5A">
              <w:rPr>
                <w:rFonts w:eastAsia="Verdana"/>
                <w:sz w:val="20"/>
                <w:szCs w:val="20"/>
              </w:rPr>
              <w:t>37,56</w:t>
            </w:r>
          </w:p>
        </w:tc>
        <w:tc>
          <w:tcPr>
            <w:tcW w:w="820" w:type="dxa"/>
            <w:vAlign w:val="bottom"/>
          </w:tcPr>
          <w:p w:rsidR="00604897" w:rsidRPr="00004D5A" w:rsidRDefault="00604897" w:rsidP="00517B30">
            <w:pPr>
              <w:ind w:right="140"/>
              <w:jc w:val="right"/>
              <w:rPr>
                <w:rFonts w:eastAsia="Times New Roman"/>
                <w:sz w:val="20"/>
                <w:szCs w:val="20"/>
              </w:rPr>
            </w:pPr>
            <w:r w:rsidRPr="00004D5A">
              <w:rPr>
                <w:rFonts w:eastAsia="Verdana"/>
                <w:sz w:val="20"/>
                <w:szCs w:val="20"/>
              </w:rPr>
              <w:t>2,21</w:t>
            </w:r>
          </w:p>
        </w:tc>
        <w:tc>
          <w:tcPr>
            <w:tcW w:w="1120" w:type="dxa"/>
            <w:vAlign w:val="bottom"/>
          </w:tcPr>
          <w:p w:rsidR="00604897" w:rsidRPr="00004D5A" w:rsidRDefault="00604897" w:rsidP="00517B30">
            <w:pPr>
              <w:ind w:right="260"/>
              <w:jc w:val="right"/>
              <w:rPr>
                <w:rFonts w:eastAsia="Times New Roman"/>
                <w:sz w:val="20"/>
                <w:szCs w:val="20"/>
              </w:rPr>
            </w:pPr>
            <w:r w:rsidRPr="00004D5A">
              <w:rPr>
                <w:rFonts w:eastAsia="Verdana"/>
                <w:sz w:val="20"/>
                <w:szCs w:val="20"/>
              </w:rPr>
              <w:t>138,60</w:t>
            </w: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sz w:val="20"/>
                <w:szCs w:val="20"/>
              </w:rPr>
              <w:t>306,31</w:t>
            </w:r>
          </w:p>
        </w:tc>
      </w:tr>
      <w:tr w:rsidR="00604897" w:rsidRPr="00004D5A" w:rsidTr="00517B30">
        <w:trPr>
          <w:trHeight w:val="300"/>
        </w:trPr>
        <w:tc>
          <w:tcPr>
            <w:tcW w:w="1400" w:type="dxa"/>
            <w:vAlign w:val="bottom"/>
          </w:tcPr>
          <w:p w:rsidR="00604897" w:rsidRPr="00004D5A" w:rsidRDefault="00604897" w:rsidP="00517B30">
            <w:pPr>
              <w:ind w:left="120"/>
              <w:rPr>
                <w:rFonts w:eastAsia="Times New Roman"/>
                <w:sz w:val="20"/>
                <w:szCs w:val="20"/>
              </w:rPr>
            </w:pPr>
            <w:r w:rsidRPr="00004D5A">
              <w:rPr>
                <w:rFonts w:eastAsia="Verdana"/>
                <w:bCs/>
                <w:sz w:val="20"/>
                <w:szCs w:val="20"/>
              </w:rPr>
              <w:t>Total</w:t>
            </w:r>
          </w:p>
        </w:tc>
        <w:tc>
          <w:tcPr>
            <w:tcW w:w="1740" w:type="dxa"/>
            <w:vAlign w:val="bottom"/>
          </w:tcPr>
          <w:p w:rsidR="00604897" w:rsidRPr="00004D5A" w:rsidRDefault="00604897" w:rsidP="00517B30">
            <w:pPr>
              <w:rPr>
                <w:rFonts w:eastAsia="Times New Roman"/>
                <w:sz w:val="20"/>
                <w:szCs w:val="20"/>
              </w:rPr>
            </w:pPr>
          </w:p>
        </w:tc>
        <w:tc>
          <w:tcPr>
            <w:tcW w:w="1540" w:type="dxa"/>
            <w:vAlign w:val="bottom"/>
          </w:tcPr>
          <w:p w:rsidR="00604897" w:rsidRPr="00004D5A" w:rsidRDefault="00604897" w:rsidP="00517B30">
            <w:pPr>
              <w:rPr>
                <w:rFonts w:eastAsia="Times New Roman"/>
                <w:sz w:val="20"/>
                <w:szCs w:val="20"/>
              </w:rPr>
            </w:pPr>
          </w:p>
        </w:tc>
        <w:tc>
          <w:tcPr>
            <w:tcW w:w="820" w:type="dxa"/>
            <w:vAlign w:val="bottom"/>
          </w:tcPr>
          <w:p w:rsidR="00604897" w:rsidRPr="00004D5A" w:rsidRDefault="00604897" w:rsidP="00517B30">
            <w:pPr>
              <w:rPr>
                <w:rFonts w:eastAsia="Times New Roman"/>
                <w:sz w:val="20"/>
                <w:szCs w:val="20"/>
              </w:rPr>
            </w:pPr>
          </w:p>
        </w:tc>
        <w:tc>
          <w:tcPr>
            <w:tcW w:w="1120" w:type="dxa"/>
            <w:vAlign w:val="bottom"/>
          </w:tcPr>
          <w:p w:rsidR="00604897" w:rsidRPr="00004D5A" w:rsidRDefault="00604897" w:rsidP="00517B30">
            <w:pPr>
              <w:rPr>
                <w:rFonts w:eastAsia="Times New Roman"/>
                <w:sz w:val="20"/>
                <w:szCs w:val="20"/>
              </w:rPr>
            </w:pPr>
          </w:p>
        </w:tc>
        <w:tc>
          <w:tcPr>
            <w:tcW w:w="1260" w:type="dxa"/>
            <w:vAlign w:val="bottom"/>
          </w:tcPr>
          <w:p w:rsidR="00604897" w:rsidRPr="00004D5A" w:rsidRDefault="00604897" w:rsidP="00517B30">
            <w:pPr>
              <w:ind w:right="20"/>
              <w:jc w:val="right"/>
              <w:rPr>
                <w:rFonts w:eastAsia="Times New Roman"/>
                <w:sz w:val="20"/>
                <w:szCs w:val="20"/>
              </w:rPr>
            </w:pPr>
            <w:r w:rsidRPr="00004D5A">
              <w:rPr>
                <w:rFonts w:eastAsia="Verdana"/>
                <w:b/>
                <w:bCs/>
                <w:sz w:val="20"/>
                <w:szCs w:val="20"/>
              </w:rPr>
              <w:t>1370,90</w:t>
            </w:r>
          </w:p>
        </w:tc>
      </w:tr>
      <w:tr w:rsidR="00604897" w:rsidRPr="00004D5A" w:rsidTr="00517B30">
        <w:trPr>
          <w:trHeight w:val="52"/>
        </w:trPr>
        <w:tc>
          <w:tcPr>
            <w:tcW w:w="1400" w:type="dxa"/>
            <w:tcBorders>
              <w:bottom w:val="single" w:sz="8" w:space="0" w:color="auto"/>
            </w:tcBorders>
            <w:vAlign w:val="bottom"/>
          </w:tcPr>
          <w:p w:rsidR="00604897" w:rsidRPr="00004D5A" w:rsidRDefault="00604897" w:rsidP="00517B30">
            <w:pPr>
              <w:rPr>
                <w:rFonts w:eastAsia="Times New Roman"/>
                <w:sz w:val="20"/>
                <w:szCs w:val="20"/>
              </w:rPr>
            </w:pPr>
          </w:p>
        </w:tc>
        <w:tc>
          <w:tcPr>
            <w:tcW w:w="1740" w:type="dxa"/>
            <w:tcBorders>
              <w:bottom w:val="single" w:sz="8" w:space="0" w:color="auto"/>
            </w:tcBorders>
            <w:vAlign w:val="bottom"/>
          </w:tcPr>
          <w:p w:rsidR="00604897" w:rsidRPr="00004D5A" w:rsidRDefault="00604897" w:rsidP="00517B30">
            <w:pPr>
              <w:rPr>
                <w:rFonts w:eastAsia="Times New Roman"/>
                <w:sz w:val="20"/>
                <w:szCs w:val="20"/>
              </w:rPr>
            </w:pPr>
          </w:p>
        </w:tc>
        <w:tc>
          <w:tcPr>
            <w:tcW w:w="1540" w:type="dxa"/>
            <w:tcBorders>
              <w:bottom w:val="single" w:sz="8" w:space="0" w:color="auto"/>
            </w:tcBorders>
            <w:vAlign w:val="bottom"/>
          </w:tcPr>
          <w:p w:rsidR="00604897" w:rsidRPr="00004D5A" w:rsidRDefault="00604897" w:rsidP="00517B30">
            <w:pPr>
              <w:rPr>
                <w:rFonts w:eastAsia="Times New Roman"/>
                <w:sz w:val="20"/>
                <w:szCs w:val="20"/>
              </w:rPr>
            </w:pPr>
          </w:p>
        </w:tc>
        <w:tc>
          <w:tcPr>
            <w:tcW w:w="820" w:type="dxa"/>
            <w:tcBorders>
              <w:bottom w:val="single" w:sz="8" w:space="0" w:color="auto"/>
            </w:tcBorders>
            <w:vAlign w:val="bottom"/>
          </w:tcPr>
          <w:p w:rsidR="00604897" w:rsidRPr="00004D5A" w:rsidRDefault="00604897" w:rsidP="00517B30">
            <w:pPr>
              <w:rPr>
                <w:rFonts w:eastAsia="Times New Roman"/>
                <w:sz w:val="20"/>
                <w:szCs w:val="20"/>
              </w:rPr>
            </w:pPr>
          </w:p>
        </w:tc>
        <w:tc>
          <w:tcPr>
            <w:tcW w:w="1120" w:type="dxa"/>
            <w:tcBorders>
              <w:bottom w:val="single" w:sz="8" w:space="0" w:color="auto"/>
            </w:tcBorders>
            <w:vAlign w:val="bottom"/>
          </w:tcPr>
          <w:p w:rsidR="00604897" w:rsidRPr="00004D5A" w:rsidRDefault="00604897" w:rsidP="00517B30">
            <w:pPr>
              <w:rPr>
                <w:rFonts w:eastAsia="Times New Roman"/>
                <w:sz w:val="20"/>
                <w:szCs w:val="20"/>
              </w:rPr>
            </w:pPr>
          </w:p>
        </w:tc>
        <w:tc>
          <w:tcPr>
            <w:tcW w:w="1260" w:type="dxa"/>
            <w:tcBorders>
              <w:bottom w:val="single" w:sz="8" w:space="0" w:color="auto"/>
            </w:tcBorders>
            <w:vAlign w:val="bottom"/>
          </w:tcPr>
          <w:p w:rsidR="00604897" w:rsidRPr="00004D5A" w:rsidRDefault="00604897" w:rsidP="00517B30">
            <w:pPr>
              <w:rPr>
                <w:rFonts w:eastAsia="Times New Roman"/>
                <w:sz w:val="20"/>
                <w:szCs w:val="20"/>
              </w:rPr>
            </w:pPr>
          </w:p>
        </w:tc>
      </w:tr>
    </w:tbl>
    <w:p w:rsidR="00604897" w:rsidRPr="00004D5A" w:rsidRDefault="00604897" w:rsidP="00604897">
      <w:pPr>
        <w:spacing w:line="244" w:lineRule="exact"/>
        <w:rPr>
          <w:rFonts w:eastAsia="Times New Roman"/>
          <w:sz w:val="24"/>
          <w:szCs w:val="24"/>
        </w:rPr>
      </w:pPr>
      <w:r w:rsidRPr="00004D5A">
        <w:rPr>
          <w:rFonts w:eastAsia="Times New Roman"/>
          <w:sz w:val="24"/>
          <w:szCs w:val="24"/>
        </w:rPr>
        <w:t>Source: research data processed</w:t>
      </w:r>
    </w:p>
    <w:p w:rsidR="00604897" w:rsidRPr="00004D5A" w:rsidRDefault="00604897" w:rsidP="00604897">
      <w:pPr>
        <w:spacing w:line="244" w:lineRule="exact"/>
        <w:rPr>
          <w:rFonts w:eastAsia="Times New Roman"/>
          <w:sz w:val="24"/>
          <w:szCs w:val="24"/>
        </w:rPr>
      </w:pP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The erosivity value can be an indicator of the occurrence of high surface runoff in the watershed area of Bali when it rains. This surface flow carries soil particles that result from damage to soil aggregates due to strong pressure rain because of the kinetic energy of the rain. According to </w:t>
      </w:r>
      <w:hyperlink w:anchor="Asdak" w:history="1">
        <w:r w:rsidRPr="009377A7">
          <w:rPr>
            <w:rStyle w:val="Hyperlink"/>
            <w:rFonts w:eastAsia="Times New Roman"/>
            <w:color w:val="0070C0"/>
            <w:szCs w:val="24"/>
          </w:rPr>
          <w:fldChar w:fldCharType="begin" w:fldLock="1"/>
        </w:r>
        <w:r w:rsidRPr="009377A7">
          <w:rPr>
            <w:rStyle w:val="Hyperlink"/>
            <w:rFonts w:eastAsia="Times New Roman"/>
            <w:color w:val="0070C0"/>
            <w:szCs w:val="24"/>
          </w:rPr>
          <w:instrText>ADDIN CSL_CITATION {"citationItems":[{"id":"ITEM-1","itemData":{"author":[{"dropping-particle":"","family":"Asdak","given":"C.","non-dropping-particle":"","parse-names":false,"suffix":""}],"id":"ITEM-1","issued":{"date-parts":[["2018"]]},"publisher":"Gadjah Mada University Press","publisher-place":"Yogyakarta","title":"Hidrologi dan Pengelolaan Daerah Aliran Sungai","type":"book"},"uris":["http://www.mendeley.com/documents/?uuid=6ba010e2-8dca-4b2f-96c9-a6a7d22987e5"]}],"mendeley":{"formattedCitation":"(Asdak, 2018)","manualFormatting":"Asdak (2018)","plainTextFormattedCitation":"(Asdak, 2018)","previouslyFormattedCitation":"(Asdak, 2018)"},"properties":{"noteIndex":0},"schema":"https://github.com/citation-style-language/schema/raw/master/csl-citation.json"}</w:instrText>
        </w:r>
        <w:r w:rsidRPr="009377A7">
          <w:rPr>
            <w:rStyle w:val="Hyperlink"/>
            <w:rFonts w:eastAsia="Times New Roman"/>
            <w:color w:val="0070C0"/>
            <w:szCs w:val="24"/>
          </w:rPr>
          <w:fldChar w:fldCharType="separate"/>
        </w:r>
        <w:r w:rsidRPr="009377A7">
          <w:rPr>
            <w:rStyle w:val="Hyperlink"/>
            <w:rFonts w:eastAsia="Times New Roman"/>
            <w:noProof/>
            <w:color w:val="0070C0"/>
            <w:szCs w:val="24"/>
          </w:rPr>
          <w:t>Asdak (2018)</w:t>
        </w:r>
        <w:r w:rsidRPr="009377A7">
          <w:rPr>
            <w:rStyle w:val="Hyperlink"/>
            <w:rFonts w:eastAsia="Times New Roman"/>
            <w:color w:val="0070C0"/>
            <w:szCs w:val="24"/>
          </w:rPr>
          <w:fldChar w:fldCharType="end"/>
        </w:r>
      </w:hyperlink>
      <w:r w:rsidRPr="00004D5A">
        <w:rPr>
          <w:rFonts w:eastAsia="Times New Roman"/>
          <w:sz w:val="24"/>
          <w:szCs w:val="24"/>
        </w:rPr>
        <w:t>, if the amount and intensity of rain is high then the potential for surface runoff and erosion will also be high. Erosivity is affected by the fall of raindrops directly on the ground and partly because of the flow of water above ground level.</w:t>
      </w:r>
    </w:p>
    <w:p w:rsidR="00604897" w:rsidRPr="002B50CE" w:rsidRDefault="00604897" w:rsidP="00604897">
      <w:pPr>
        <w:pStyle w:val="ListParagraph"/>
        <w:numPr>
          <w:ilvl w:val="1"/>
          <w:numId w:val="26"/>
        </w:numPr>
        <w:spacing w:line="360" w:lineRule="auto"/>
        <w:ind w:left="426"/>
        <w:jc w:val="both"/>
        <w:rPr>
          <w:rFonts w:eastAsia="Times New Roman"/>
          <w:b/>
          <w:bCs/>
          <w:sz w:val="24"/>
          <w:szCs w:val="24"/>
        </w:rPr>
      </w:pPr>
      <w:r w:rsidRPr="002B50CE">
        <w:rPr>
          <w:rFonts w:eastAsia="Times New Roman"/>
          <w:b/>
          <w:bCs/>
          <w:sz w:val="24"/>
          <w:szCs w:val="24"/>
        </w:rPr>
        <w:t>Land Use (LU)</w:t>
      </w: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At present, the Balinese agricultural sector is again in the public spotlight. Many observers and practitioners assume that agriculture can be a pillar supporting the economy of Bali. Nevertheless, Balinese agriculture is also faced with many obstacles. One of them is about land use and adjustment. Even in the last few years, land conversion from agricultural land to non-agricultural land has increased.</w:t>
      </w: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In general, land use is divided into agricultural and non-agricultural land uses. Potential land use is influenced by soil type, mineral resources, vegetation, topography, climate, and location. In 2016, agricultural land in Bali reached 353,491 ha consisting of 79,526 ha (22.50%) of paddy fields and 273,965 (77.50%) ha of non-paddy fields. In comparison, the non-agricultural land reaches 210,175 ha.</w:t>
      </w: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 xml:space="preserve">The use of non-paddy land in Bali during 2017 was mostly reserved for dry land and gardens totaling 123,774 ha or 37.63 percent of 328,908 ha of non-paddy land. The most common use of non-paddy fields is in Buleleng Regency, wherein 2017 it was 115,365 ha (35.08%), followed by Karangasem district with 53,043 ha (16.13%). Specifically for the use of paddy fields, Tabanan Regency still occupies the first position in 2017 with paddy </w:t>
      </w:r>
      <w:r w:rsidRPr="00004D5A">
        <w:rPr>
          <w:rFonts w:eastAsia="Times New Roman"/>
          <w:sz w:val="24"/>
          <w:szCs w:val="24"/>
        </w:rPr>
        <w:lastRenderedPageBreak/>
        <w:t>fields reaching 21,089 ha. This is in accordance with the nickname of Tabanan as Balinese rice granary.</w:t>
      </w:r>
    </w:p>
    <w:p w:rsidR="00604897" w:rsidRPr="00004D5A" w:rsidRDefault="00604897" w:rsidP="00604897">
      <w:pPr>
        <w:jc w:val="both"/>
        <w:rPr>
          <w:rFonts w:eastAsia="Times New Roman"/>
          <w:sz w:val="24"/>
          <w:szCs w:val="24"/>
        </w:rPr>
      </w:pPr>
      <w:bookmarkStart w:id="66" w:name="t4"/>
      <w:proofErr w:type="gramStart"/>
      <w:r w:rsidRPr="002B50CE">
        <w:rPr>
          <w:rFonts w:eastAsia="Times New Roman"/>
          <w:bCs/>
          <w:sz w:val="24"/>
          <w:szCs w:val="24"/>
        </w:rPr>
        <w:t>Table 4</w:t>
      </w:r>
      <w:bookmarkEnd w:id="66"/>
      <w:r w:rsidRPr="002B50CE">
        <w:rPr>
          <w:rFonts w:eastAsia="Times New Roman"/>
          <w:bCs/>
          <w:sz w:val="24"/>
          <w:szCs w:val="24"/>
        </w:rPr>
        <w:t>.</w:t>
      </w:r>
      <w:proofErr w:type="gramEnd"/>
      <w:r w:rsidRPr="00004D5A">
        <w:rPr>
          <w:rFonts w:eastAsia="Times New Roman"/>
          <w:sz w:val="24"/>
          <w:szCs w:val="24"/>
        </w:rPr>
        <w:t xml:space="preserve"> The use of forestry land in Bali is in accordance with its function</w:t>
      </w:r>
    </w:p>
    <w:tbl>
      <w:tblPr>
        <w:tblStyle w:val="TableGrid2"/>
        <w:tblW w:w="0" w:type="auto"/>
        <w:tblBorders>
          <w:left w:val="none" w:sz="0" w:space="0" w:color="auto"/>
          <w:right w:val="none" w:sz="0" w:space="0" w:color="auto"/>
          <w:insideH w:val="none" w:sz="0" w:space="0" w:color="auto"/>
          <w:insideV w:val="none" w:sz="0" w:space="0" w:color="auto"/>
        </w:tblBorders>
        <w:tblLook w:val="04A0"/>
      </w:tblPr>
      <w:tblGrid>
        <w:gridCol w:w="3020"/>
        <w:gridCol w:w="3020"/>
        <w:gridCol w:w="1893"/>
      </w:tblGrid>
      <w:tr w:rsidR="00604897" w:rsidRPr="00004D5A" w:rsidTr="00517B30">
        <w:tc>
          <w:tcPr>
            <w:tcW w:w="3020" w:type="dxa"/>
            <w:tcBorders>
              <w:top w:val="single" w:sz="4" w:space="0" w:color="auto"/>
              <w:bottom w:val="single" w:sz="4" w:space="0" w:color="auto"/>
            </w:tcBorders>
          </w:tcPr>
          <w:p w:rsidR="00604897" w:rsidRPr="009834CE" w:rsidRDefault="00604897" w:rsidP="00517B30">
            <w:pPr>
              <w:jc w:val="both"/>
            </w:pPr>
          </w:p>
        </w:tc>
        <w:tc>
          <w:tcPr>
            <w:tcW w:w="3020" w:type="dxa"/>
            <w:tcBorders>
              <w:top w:val="single" w:sz="4" w:space="0" w:color="auto"/>
              <w:bottom w:val="single" w:sz="4" w:space="0" w:color="auto"/>
            </w:tcBorders>
          </w:tcPr>
          <w:p w:rsidR="00604897" w:rsidRPr="009834CE" w:rsidRDefault="00604897" w:rsidP="00517B30">
            <w:pPr>
              <w:jc w:val="both"/>
            </w:pPr>
            <w:r w:rsidRPr="009834CE">
              <w:t>Area (ha)</w:t>
            </w:r>
          </w:p>
        </w:tc>
        <w:tc>
          <w:tcPr>
            <w:tcW w:w="1893" w:type="dxa"/>
            <w:tcBorders>
              <w:top w:val="single" w:sz="4" w:space="0" w:color="auto"/>
              <w:bottom w:val="single" w:sz="4" w:space="0" w:color="auto"/>
            </w:tcBorders>
          </w:tcPr>
          <w:p w:rsidR="00604897" w:rsidRPr="009834CE" w:rsidRDefault="00604897" w:rsidP="00517B30">
            <w:pPr>
              <w:jc w:val="both"/>
            </w:pPr>
            <w:r w:rsidRPr="009834CE">
              <w:t>Percentage (%)</w:t>
            </w:r>
          </w:p>
        </w:tc>
      </w:tr>
      <w:tr w:rsidR="00604897" w:rsidRPr="00004D5A" w:rsidTr="00517B30">
        <w:tc>
          <w:tcPr>
            <w:tcW w:w="3020" w:type="dxa"/>
            <w:tcBorders>
              <w:top w:val="single" w:sz="4" w:space="0" w:color="auto"/>
            </w:tcBorders>
          </w:tcPr>
          <w:p w:rsidR="00604897" w:rsidRPr="009834CE" w:rsidRDefault="00604897" w:rsidP="00517B30">
            <w:pPr>
              <w:jc w:val="both"/>
            </w:pPr>
            <w:r w:rsidRPr="009834CE">
              <w:t>Protected Forest</w:t>
            </w:r>
          </w:p>
        </w:tc>
        <w:tc>
          <w:tcPr>
            <w:tcW w:w="3020" w:type="dxa"/>
            <w:tcBorders>
              <w:top w:val="single" w:sz="4" w:space="0" w:color="auto"/>
            </w:tcBorders>
          </w:tcPr>
          <w:p w:rsidR="00604897" w:rsidRPr="009834CE" w:rsidRDefault="00604897" w:rsidP="00517B30">
            <w:pPr>
              <w:jc w:val="both"/>
            </w:pPr>
            <w:r w:rsidRPr="009834CE">
              <w:t>97,598.16</w:t>
            </w:r>
          </w:p>
        </w:tc>
        <w:tc>
          <w:tcPr>
            <w:tcW w:w="1893" w:type="dxa"/>
            <w:tcBorders>
              <w:top w:val="single" w:sz="4" w:space="0" w:color="auto"/>
            </w:tcBorders>
          </w:tcPr>
          <w:p w:rsidR="00604897" w:rsidRPr="009834CE" w:rsidRDefault="00604897" w:rsidP="00517B30">
            <w:pPr>
              <w:jc w:val="both"/>
            </w:pPr>
            <w:r w:rsidRPr="009834CE">
              <w:t>73.74</w:t>
            </w:r>
          </w:p>
        </w:tc>
      </w:tr>
      <w:tr w:rsidR="00604897" w:rsidRPr="00004D5A" w:rsidTr="00517B30">
        <w:tc>
          <w:tcPr>
            <w:tcW w:w="3020" w:type="dxa"/>
          </w:tcPr>
          <w:p w:rsidR="00604897" w:rsidRPr="009834CE" w:rsidRDefault="00604897" w:rsidP="00517B30">
            <w:pPr>
              <w:jc w:val="both"/>
            </w:pPr>
            <w:r w:rsidRPr="009834CE">
              <w:t>Conservation Forest</w:t>
            </w:r>
          </w:p>
        </w:tc>
        <w:tc>
          <w:tcPr>
            <w:tcW w:w="3020" w:type="dxa"/>
          </w:tcPr>
          <w:p w:rsidR="00604897" w:rsidRPr="009834CE" w:rsidRDefault="00604897" w:rsidP="00517B30">
            <w:pPr>
              <w:jc w:val="both"/>
            </w:pPr>
            <w:r w:rsidRPr="009834CE">
              <w:t>26,061.47</w:t>
            </w:r>
          </w:p>
        </w:tc>
        <w:tc>
          <w:tcPr>
            <w:tcW w:w="1893" w:type="dxa"/>
          </w:tcPr>
          <w:p w:rsidR="00604897" w:rsidRPr="009834CE" w:rsidRDefault="00604897" w:rsidP="00517B30">
            <w:pPr>
              <w:jc w:val="both"/>
            </w:pPr>
          </w:p>
        </w:tc>
      </w:tr>
      <w:tr w:rsidR="00604897" w:rsidRPr="00004D5A" w:rsidTr="00517B30">
        <w:tc>
          <w:tcPr>
            <w:tcW w:w="3020" w:type="dxa"/>
          </w:tcPr>
          <w:p w:rsidR="00604897" w:rsidRPr="009834CE" w:rsidRDefault="00604897" w:rsidP="00517B30">
            <w:pPr>
              <w:jc w:val="both"/>
            </w:pPr>
            <w:r w:rsidRPr="009834CE">
              <w:t>Limited Pproduction Forest</w:t>
            </w:r>
          </w:p>
        </w:tc>
        <w:tc>
          <w:tcPr>
            <w:tcW w:w="3020" w:type="dxa"/>
          </w:tcPr>
          <w:p w:rsidR="00604897" w:rsidRPr="009834CE" w:rsidRDefault="00604897" w:rsidP="00517B30">
            <w:pPr>
              <w:jc w:val="both"/>
            </w:pPr>
            <w:r w:rsidRPr="009834CE">
              <w:t>6,825.82</w:t>
            </w:r>
          </w:p>
        </w:tc>
        <w:tc>
          <w:tcPr>
            <w:tcW w:w="1893" w:type="dxa"/>
          </w:tcPr>
          <w:p w:rsidR="00604897" w:rsidRPr="009834CE" w:rsidRDefault="00604897" w:rsidP="00517B30">
            <w:pPr>
              <w:jc w:val="both"/>
            </w:pPr>
            <w:r w:rsidRPr="009834CE">
              <w:t>5.16</w:t>
            </w:r>
          </w:p>
        </w:tc>
      </w:tr>
      <w:tr w:rsidR="00604897" w:rsidRPr="00004D5A" w:rsidTr="00517B30">
        <w:tc>
          <w:tcPr>
            <w:tcW w:w="3020" w:type="dxa"/>
          </w:tcPr>
          <w:p w:rsidR="00604897" w:rsidRPr="009834CE" w:rsidRDefault="00604897" w:rsidP="00517B30">
            <w:pPr>
              <w:jc w:val="both"/>
            </w:pPr>
            <w:r w:rsidRPr="009834CE">
              <w:t>Permanent Production Forest</w:t>
            </w:r>
          </w:p>
        </w:tc>
        <w:tc>
          <w:tcPr>
            <w:tcW w:w="3020" w:type="dxa"/>
          </w:tcPr>
          <w:p w:rsidR="00604897" w:rsidRPr="009834CE" w:rsidRDefault="00604897" w:rsidP="00517B30">
            <w:pPr>
              <w:jc w:val="both"/>
            </w:pPr>
            <w:r w:rsidRPr="009834CE">
              <w:t>1,872.80</w:t>
            </w:r>
          </w:p>
        </w:tc>
        <w:tc>
          <w:tcPr>
            <w:tcW w:w="1893" w:type="dxa"/>
          </w:tcPr>
          <w:p w:rsidR="00604897" w:rsidRPr="009834CE" w:rsidRDefault="00604897" w:rsidP="00517B30">
            <w:pPr>
              <w:jc w:val="both"/>
            </w:pPr>
            <w:r w:rsidRPr="009834CE">
              <w:t>1.41</w:t>
            </w:r>
          </w:p>
        </w:tc>
      </w:tr>
      <w:tr w:rsidR="00604897" w:rsidRPr="00004D5A" w:rsidTr="00517B30">
        <w:tc>
          <w:tcPr>
            <w:tcW w:w="3020" w:type="dxa"/>
          </w:tcPr>
          <w:p w:rsidR="00604897" w:rsidRPr="009834CE" w:rsidRDefault="00604897" w:rsidP="00517B30">
            <w:pPr>
              <w:jc w:val="both"/>
            </w:pPr>
            <w:r w:rsidRPr="009834CE">
              <w:t>Nature reserve</w:t>
            </w:r>
          </w:p>
        </w:tc>
        <w:tc>
          <w:tcPr>
            <w:tcW w:w="3020" w:type="dxa"/>
          </w:tcPr>
          <w:p w:rsidR="00604897" w:rsidRPr="009834CE" w:rsidRDefault="00604897" w:rsidP="00517B30">
            <w:pPr>
              <w:jc w:val="both"/>
            </w:pPr>
            <w:r w:rsidRPr="009834CE">
              <w:t>1,762.80</w:t>
            </w:r>
          </w:p>
        </w:tc>
        <w:tc>
          <w:tcPr>
            <w:tcW w:w="1893" w:type="dxa"/>
          </w:tcPr>
          <w:p w:rsidR="00604897" w:rsidRPr="009834CE" w:rsidRDefault="00604897" w:rsidP="00517B30">
            <w:pPr>
              <w:jc w:val="both"/>
            </w:pPr>
            <w:r w:rsidRPr="009834CE">
              <w:t>1.33</w:t>
            </w:r>
          </w:p>
        </w:tc>
      </w:tr>
      <w:tr w:rsidR="00604897" w:rsidRPr="00004D5A" w:rsidTr="00517B30">
        <w:tc>
          <w:tcPr>
            <w:tcW w:w="3020" w:type="dxa"/>
          </w:tcPr>
          <w:p w:rsidR="00604897" w:rsidRPr="009834CE" w:rsidRDefault="00604897" w:rsidP="00517B30">
            <w:pPr>
              <w:jc w:val="both"/>
            </w:pPr>
            <w:r w:rsidRPr="009834CE">
              <w:t>National park</w:t>
            </w:r>
          </w:p>
        </w:tc>
        <w:tc>
          <w:tcPr>
            <w:tcW w:w="3020" w:type="dxa"/>
          </w:tcPr>
          <w:p w:rsidR="00604897" w:rsidRPr="009834CE" w:rsidRDefault="00604897" w:rsidP="00517B30">
            <w:pPr>
              <w:jc w:val="both"/>
            </w:pPr>
            <w:r w:rsidRPr="009834CE">
              <w:t>19,002.89</w:t>
            </w:r>
          </w:p>
        </w:tc>
        <w:tc>
          <w:tcPr>
            <w:tcW w:w="1893" w:type="dxa"/>
          </w:tcPr>
          <w:p w:rsidR="00604897" w:rsidRPr="009834CE" w:rsidRDefault="00604897" w:rsidP="00517B30">
            <w:pPr>
              <w:jc w:val="both"/>
            </w:pPr>
            <w:r w:rsidRPr="009834CE">
              <w:t>14.36</w:t>
            </w:r>
          </w:p>
        </w:tc>
      </w:tr>
      <w:tr w:rsidR="00604897" w:rsidRPr="00004D5A" w:rsidTr="00517B30">
        <w:tc>
          <w:tcPr>
            <w:tcW w:w="3020" w:type="dxa"/>
          </w:tcPr>
          <w:p w:rsidR="00604897" w:rsidRPr="009834CE" w:rsidRDefault="00604897" w:rsidP="00517B30">
            <w:pPr>
              <w:jc w:val="both"/>
            </w:pPr>
            <w:r w:rsidRPr="009834CE">
              <w:t>Nature tourism park</w:t>
            </w:r>
          </w:p>
        </w:tc>
        <w:tc>
          <w:tcPr>
            <w:tcW w:w="3020" w:type="dxa"/>
          </w:tcPr>
          <w:p w:rsidR="00604897" w:rsidRPr="009834CE" w:rsidRDefault="00604897" w:rsidP="00517B30">
            <w:pPr>
              <w:jc w:val="both"/>
            </w:pPr>
            <w:r w:rsidRPr="009834CE">
              <w:t>4,154.40</w:t>
            </w:r>
          </w:p>
        </w:tc>
        <w:tc>
          <w:tcPr>
            <w:tcW w:w="1893" w:type="dxa"/>
          </w:tcPr>
          <w:p w:rsidR="00604897" w:rsidRPr="009834CE" w:rsidRDefault="00604897" w:rsidP="00517B30">
            <w:pPr>
              <w:jc w:val="both"/>
            </w:pPr>
            <w:r w:rsidRPr="009834CE">
              <w:t>3.14</w:t>
            </w:r>
          </w:p>
        </w:tc>
      </w:tr>
      <w:tr w:rsidR="00604897" w:rsidRPr="00004D5A" w:rsidTr="00517B30">
        <w:tc>
          <w:tcPr>
            <w:tcW w:w="3020" w:type="dxa"/>
          </w:tcPr>
          <w:p w:rsidR="00604897" w:rsidRPr="009834CE" w:rsidRDefault="00604897" w:rsidP="00517B30">
            <w:pPr>
              <w:jc w:val="both"/>
            </w:pPr>
            <w:r w:rsidRPr="009834CE">
              <w:t>Grand forest park</w:t>
            </w:r>
          </w:p>
        </w:tc>
        <w:tc>
          <w:tcPr>
            <w:tcW w:w="3020" w:type="dxa"/>
          </w:tcPr>
          <w:p w:rsidR="00604897" w:rsidRPr="009834CE" w:rsidRDefault="00604897" w:rsidP="00517B30">
            <w:pPr>
              <w:jc w:val="both"/>
            </w:pPr>
            <w:r w:rsidRPr="009834CE">
              <w:t>1,141.38</w:t>
            </w:r>
          </w:p>
        </w:tc>
        <w:tc>
          <w:tcPr>
            <w:tcW w:w="1893" w:type="dxa"/>
          </w:tcPr>
          <w:p w:rsidR="00604897" w:rsidRPr="009834CE" w:rsidRDefault="00604897" w:rsidP="00517B30">
            <w:pPr>
              <w:jc w:val="both"/>
            </w:pPr>
            <w:r w:rsidRPr="009834CE">
              <w:t>0.86</w:t>
            </w:r>
          </w:p>
        </w:tc>
      </w:tr>
      <w:tr w:rsidR="00604897" w:rsidRPr="00004D5A" w:rsidTr="00517B30">
        <w:tc>
          <w:tcPr>
            <w:tcW w:w="3020" w:type="dxa"/>
          </w:tcPr>
          <w:p w:rsidR="00604897" w:rsidRPr="009834CE" w:rsidRDefault="00604897" w:rsidP="00517B30">
            <w:pPr>
              <w:jc w:val="both"/>
            </w:pPr>
            <w:r w:rsidRPr="009834CE">
              <w:t>Total</w:t>
            </w:r>
          </w:p>
        </w:tc>
        <w:tc>
          <w:tcPr>
            <w:tcW w:w="3020" w:type="dxa"/>
          </w:tcPr>
          <w:p w:rsidR="00604897" w:rsidRPr="009834CE" w:rsidRDefault="00604897" w:rsidP="00517B30">
            <w:pPr>
              <w:jc w:val="both"/>
            </w:pPr>
            <w:r w:rsidRPr="009834CE">
              <w:t>132,358.25</w:t>
            </w:r>
          </w:p>
        </w:tc>
        <w:tc>
          <w:tcPr>
            <w:tcW w:w="1893" w:type="dxa"/>
          </w:tcPr>
          <w:p w:rsidR="00604897" w:rsidRPr="009834CE" w:rsidRDefault="00604897" w:rsidP="00517B30">
            <w:pPr>
              <w:jc w:val="both"/>
            </w:pPr>
            <w:r w:rsidRPr="009834CE">
              <w:t>100</w:t>
            </w:r>
          </w:p>
        </w:tc>
      </w:tr>
    </w:tbl>
    <w:p w:rsidR="00604897" w:rsidRPr="00004D5A" w:rsidRDefault="00604897" w:rsidP="00604897">
      <w:pPr>
        <w:spacing w:line="360" w:lineRule="auto"/>
        <w:jc w:val="both"/>
        <w:rPr>
          <w:rFonts w:eastAsia="Times New Roman"/>
          <w:sz w:val="24"/>
          <w:szCs w:val="24"/>
        </w:rPr>
      </w:pPr>
      <w:r w:rsidRPr="00004D5A">
        <w:rPr>
          <w:rFonts w:eastAsia="Times New Roman"/>
          <w:sz w:val="24"/>
          <w:szCs w:val="24"/>
        </w:rPr>
        <w:t>Source: Regional Office of the Ministry of Forestry of Bali Province (2017)</w:t>
      </w: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 xml:space="preserve">The use of forestry land in Bali is in accordance with its function. According to its function, forests are divided into protected forests, production forests, nature reserves, tourist parks, and tourism forests presented </w:t>
      </w:r>
      <w:r w:rsidRPr="00767718">
        <w:rPr>
          <w:rFonts w:eastAsia="Times New Roman"/>
          <w:sz w:val="24"/>
          <w:szCs w:val="24"/>
        </w:rPr>
        <w:t xml:space="preserve">in </w:t>
      </w:r>
      <w:hyperlink w:anchor="t4" w:history="1">
        <w:r w:rsidRPr="00767718">
          <w:rPr>
            <w:rStyle w:val="Hyperlink"/>
            <w:rFonts w:eastAsia="Times New Roman"/>
            <w:color w:val="auto"/>
            <w:szCs w:val="24"/>
          </w:rPr>
          <w:t>Table 4</w:t>
        </w:r>
      </w:hyperlink>
      <w:r w:rsidRPr="00004D5A">
        <w:rPr>
          <w:rFonts w:eastAsia="Times New Roman"/>
          <w:sz w:val="24"/>
          <w:szCs w:val="24"/>
        </w:rPr>
        <w:t>.</w:t>
      </w:r>
    </w:p>
    <w:p w:rsidR="00604897" w:rsidRPr="00004D5A" w:rsidRDefault="00604897" w:rsidP="00604897">
      <w:pPr>
        <w:spacing w:line="360" w:lineRule="auto"/>
        <w:ind w:firstLine="360"/>
        <w:jc w:val="both"/>
        <w:rPr>
          <w:rFonts w:eastAsia="Times New Roman"/>
          <w:sz w:val="24"/>
        </w:rPr>
      </w:pPr>
      <w:r w:rsidRPr="00004D5A">
        <w:rPr>
          <w:rFonts w:eastAsia="Times New Roman"/>
          <w:iCs/>
          <w:sz w:val="24"/>
        </w:rPr>
        <w:t>Local wisdom in Bali like</w:t>
      </w:r>
      <w:r w:rsidRPr="00004D5A">
        <w:rPr>
          <w:rFonts w:eastAsia="Times New Roman"/>
          <w:i/>
          <w:iCs/>
          <w:sz w:val="24"/>
        </w:rPr>
        <w:t xml:space="preserve"> telajakan </w:t>
      </w:r>
      <w:proofErr w:type="gramStart"/>
      <w:r w:rsidRPr="00004D5A">
        <w:rPr>
          <w:rFonts w:eastAsia="Times New Roman"/>
          <w:sz w:val="24"/>
        </w:rPr>
        <w:t>play</w:t>
      </w:r>
      <w:proofErr w:type="gramEnd"/>
      <w:r w:rsidRPr="00004D5A">
        <w:rPr>
          <w:rFonts w:eastAsia="Times New Roman"/>
          <w:sz w:val="24"/>
        </w:rPr>
        <w:t xml:space="preserve"> a role in maintaining environmental balance. Water infiltration land is still maintained by </w:t>
      </w:r>
      <w:r w:rsidRPr="00004D5A">
        <w:rPr>
          <w:rFonts w:eastAsia="Times New Roman"/>
          <w:i/>
          <w:sz w:val="24"/>
        </w:rPr>
        <w:t>telajakan</w:t>
      </w:r>
      <w:r w:rsidRPr="00004D5A">
        <w:rPr>
          <w:rFonts w:eastAsia="Times New Roman"/>
          <w:sz w:val="24"/>
        </w:rPr>
        <w:t xml:space="preserve">. It is formed, which also functions as a water catchment area. Groundwater reserves are still available with the help of </w:t>
      </w:r>
      <w:r w:rsidRPr="00004D5A">
        <w:rPr>
          <w:rFonts w:eastAsia="Times New Roman"/>
          <w:i/>
          <w:iCs/>
          <w:sz w:val="24"/>
        </w:rPr>
        <w:t xml:space="preserve">telajakan </w:t>
      </w:r>
      <w:r w:rsidRPr="00004D5A">
        <w:rPr>
          <w:rFonts w:eastAsia="Times New Roman"/>
          <w:sz w:val="24"/>
        </w:rPr>
        <w:t xml:space="preserve">as water absorption into the ground during the rainy season </w:t>
      </w:r>
      <w:r w:rsidRPr="00004D5A">
        <w:rPr>
          <w:rFonts w:eastAsia="Times New Roman"/>
          <w:sz w:val="24"/>
        </w:rPr>
        <w:fldChar w:fldCharType="begin" w:fldLock="1"/>
      </w:r>
      <w:r w:rsidRPr="00004D5A">
        <w:rPr>
          <w:rFonts w:eastAsia="Times New Roman"/>
          <w:sz w:val="24"/>
        </w:rPr>
        <w:instrText>ADDIN CSL_CITATION {"citationItems":[{"id":"ITEM-1","itemData":{"author":[{"dropping-particle":"","family":"Purba","given":"Jhon Hardy","non-dropping-particle":"","parse-names":false,"suffix":""},{"dropping-particle":"","family":"Manik","given":"I Wayan Yuda","non-dropping-particle":"","parse-names":false,"suffix":""},{"dropping-particle":"","family":"Sasmita","given":"Nanang","non-dropping-particle":"","parse-names":false,"suffix":""},{"dropping-particle":"","family":"Komara","given":"Liris Lis","non-dropping-particle":"","parse-names":false,"suffix":""}],"container-title":"IOP Conf. Series: Earth and Environmental Science 449 (2020) - 012041, DOI …","id":"ITEM-1","issued":{"date-parts":[["2020"]]},"note":"Cited By (since 2020): 1","title":"Telajakan and mixed gardens landscape as household based agroforestry supports environmental aesthetics and religious ceremonies in Bali","type":"article"},"uris":["http://www.mendeley.com/documents/?uuid=c87611e5-9a3b-4af8-b127-bc6eac5dfb00"]}],"mendeley":{"formattedCitation":"(Purba, Manik, et al., 2020)","plainTextFormattedCitation":"(Purba, Manik, et al., 2020)","previouslyFormattedCitation":"(Purba, Manik, et al., 2020)"},"properties":{"noteIndex":0},"schema":"https://github.com/citation-style-language/schema/raw/master/csl-citation.json"}</w:instrText>
      </w:r>
      <w:r w:rsidRPr="00004D5A">
        <w:rPr>
          <w:rFonts w:eastAsia="Times New Roman"/>
          <w:sz w:val="24"/>
        </w:rPr>
        <w:fldChar w:fldCharType="separate"/>
      </w:r>
      <w:r w:rsidRPr="00004D5A">
        <w:rPr>
          <w:rFonts w:eastAsia="Times New Roman"/>
          <w:noProof/>
          <w:sz w:val="24"/>
        </w:rPr>
        <w:t>(</w:t>
      </w:r>
      <w:hyperlink w:anchor="Purba" w:history="1">
        <w:r w:rsidRPr="009377A7">
          <w:rPr>
            <w:rStyle w:val="Hyperlink"/>
            <w:rFonts w:eastAsia="Times New Roman"/>
            <w:noProof/>
            <w:color w:val="0070C0"/>
          </w:rPr>
          <w:t>Purba, Manik, et al., 2020</w:t>
        </w:r>
      </w:hyperlink>
      <w:r w:rsidRPr="00004D5A">
        <w:rPr>
          <w:rFonts w:eastAsia="Times New Roman"/>
          <w:noProof/>
          <w:sz w:val="24"/>
        </w:rPr>
        <w:t>)</w:t>
      </w:r>
      <w:r w:rsidRPr="00004D5A">
        <w:rPr>
          <w:rFonts w:eastAsia="Times New Roman"/>
          <w:sz w:val="24"/>
        </w:rPr>
        <w:fldChar w:fldCharType="end"/>
      </w:r>
      <w:r w:rsidRPr="00004D5A">
        <w:rPr>
          <w:rFonts w:eastAsia="Times New Roman"/>
          <w:sz w:val="24"/>
        </w:rPr>
        <w:t>.</w:t>
      </w:r>
    </w:p>
    <w:p w:rsidR="00604897" w:rsidRPr="00004D5A" w:rsidRDefault="00604897" w:rsidP="00604897">
      <w:pPr>
        <w:spacing w:line="360" w:lineRule="auto"/>
        <w:ind w:firstLine="360"/>
        <w:jc w:val="both"/>
        <w:rPr>
          <w:rFonts w:eastAsia="Times New Roman"/>
          <w:sz w:val="24"/>
          <w:szCs w:val="24"/>
        </w:rPr>
      </w:pPr>
      <w:r w:rsidRPr="00004D5A">
        <w:rPr>
          <w:rFonts w:eastAsia="Times New Roman"/>
          <w:sz w:val="24"/>
          <w:szCs w:val="24"/>
        </w:rPr>
        <w:t>Specifically for the area of ​​tourism forest based on its functions recorded in the Conservation Office and SDA Province, Bali covers five forest functions, namely Penelokan Nature Park, Batukahu Nature Reserve, Sangeh Nature Park, Lake Buyan Tamblingan Nature Park, and Mount Batur Payang Hills Nature Park. The number of visitors to the location of the tourist forest experienced an increase of 80.36 percent, from 134,381 people in 2016 to 242,368 people in 2017. During 2017, visits to these tourist forest locations were more dominated by foreign visitors who reached 164,337 people (67.80 %) compared to 78,031 domestic visitors (32.20%).</w:t>
      </w:r>
    </w:p>
    <w:p w:rsidR="00604897" w:rsidRPr="002B50CE" w:rsidRDefault="00604897" w:rsidP="00604897">
      <w:pPr>
        <w:pStyle w:val="ListParagraph"/>
        <w:numPr>
          <w:ilvl w:val="1"/>
          <w:numId w:val="26"/>
        </w:numPr>
        <w:spacing w:line="360" w:lineRule="auto"/>
        <w:ind w:left="426"/>
        <w:jc w:val="both"/>
        <w:rPr>
          <w:rFonts w:eastAsia="Times New Roman"/>
          <w:b/>
          <w:bCs/>
          <w:sz w:val="24"/>
          <w:szCs w:val="24"/>
        </w:rPr>
      </w:pPr>
      <w:r w:rsidRPr="002B50CE">
        <w:rPr>
          <w:rFonts w:eastAsia="Times New Roman"/>
          <w:b/>
          <w:bCs/>
          <w:sz w:val="24"/>
          <w:szCs w:val="24"/>
        </w:rPr>
        <w:t>Soil Erosion Rate (A)</w:t>
      </w: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Land use in the watershed area of Bali generally consists of four types, namely forests, mixed gardens, dry fields, and rice fields. Types of mixed garden land use as traditional agroforestry at 10 observation points on land with a slope of 0-25% obtained the average erosion of each type of land use is presented in </w:t>
      </w:r>
      <w:hyperlink w:anchor="t5" w:history="1">
        <w:r w:rsidRPr="00767718">
          <w:rPr>
            <w:rStyle w:val="Hyperlink"/>
            <w:rFonts w:eastAsia="Times New Roman"/>
            <w:color w:val="auto"/>
            <w:szCs w:val="24"/>
          </w:rPr>
          <w:t>Table 5</w:t>
        </w:r>
      </w:hyperlink>
      <w:r w:rsidRPr="00004D5A">
        <w:rPr>
          <w:rFonts w:eastAsia="Times New Roman"/>
          <w:sz w:val="24"/>
          <w:szCs w:val="24"/>
        </w:rPr>
        <w:t>.</w:t>
      </w: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Based on the classification of surface erosion in </w:t>
      </w:r>
      <w:hyperlink w:anchor="t5" w:history="1">
        <w:r w:rsidRPr="00767718">
          <w:rPr>
            <w:rStyle w:val="Hyperlink"/>
            <w:rFonts w:eastAsia="Times New Roman"/>
            <w:color w:val="auto"/>
            <w:szCs w:val="24"/>
          </w:rPr>
          <w:t>Table 5</w:t>
        </w:r>
      </w:hyperlink>
      <w:r w:rsidRPr="00004D5A">
        <w:rPr>
          <w:rFonts w:eastAsia="Times New Roman"/>
          <w:sz w:val="24"/>
          <w:szCs w:val="24"/>
        </w:rPr>
        <w:t xml:space="preserve">, the amount of erosion in the study area can be divided into 2 </w:t>
      </w:r>
      <w:proofErr w:type="gramStart"/>
      <w:r w:rsidRPr="00004D5A">
        <w:rPr>
          <w:rFonts w:eastAsia="Times New Roman"/>
          <w:sz w:val="24"/>
          <w:szCs w:val="24"/>
        </w:rPr>
        <w:t>classes</w:t>
      </w:r>
      <w:proofErr w:type="gramEnd"/>
      <w:r w:rsidRPr="00004D5A">
        <w:rPr>
          <w:rFonts w:eastAsia="Times New Roman"/>
          <w:sz w:val="24"/>
          <w:szCs w:val="24"/>
        </w:rPr>
        <w:t xml:space="preserve"> namely Low erosion (R) soil class with erosion rates ranging from 41.13 to 59.63 t.ha</w:t>
      </w:r>
      <w:r w:rsidRPr="00004D5A">
        <w:rPr>
          <w:rFonts w:eastAsia="Times New Roman"/>
          <w:sz w:val="24"/>
          <w:szCs w:val="24"/>
          <w:vertAlign w:val="superscript"/>
        </w:rPr>
        <w:t>-1</w:t>
      </w:r>
      <w:r w:rsidRPr="00004D5A">
        <w:rPr>
          <w:rFonts w:eastAsia="Times New Roman"/>
          <w:sz w:val="24"/>
          <w:szCs w:val="24"/>
        </w:rPr>
        <w:t>.yr</w:t>
      </w:r>
      <w:r w:rsidRPr="00004D5A">
        <w:rPr>
          <w:rFonts w:eastAsia="Times New Roman"/>
          <w:sz w:val="24"/>
          <w:szCs w:val="24"/>
          <w:vertAlign w:val="superscript"/>
        </w:rPr>
        <w:t>-1</w:t>
      </w:r>
      <w:r w:rsidRPr="00004D5A">
        <w:rPr>
          <w:rFonts w:eastAsia="Times New Roman"/>
          <w:sz w:val="24"/>
          <w:szCs w:val="24"/>
        </w:rPr>
        <w:t xml:space="preserve">. </w:t>
      </w:r>
      <w:proofErr w:type="gramStart"/>
      <w:r w:rsidRPr="00004D5A">
        <w:rPr>
          <w:rFonts w:eastAsia="Times New Roman"/>
          <w:sz w:val="24"/>
          <w:szCs w:val="24"/>
        </w:rPr>
        <w:t xml:space="preserve">Being in the research plot 01, 03, 05, 06, 07, </w:t>
      </w:r>
      <w:r w:rsidRPr="00004D5A">
        <w:rPr>
          <w:rFonts w:eastAsia="Times New Roman"/>
          <w:sz w:val="24"/>
          <w:szCs w:val="24"/>
        </w:rPr>
        <w:lastRenderedPageBreak/>
        <w:t>09, 10.</w:t>
      </w:r>
      <w:proofErr w:type="gramEnd"/>
      <w:r w:rsidRPr="00004D5A">
        <w:rPr>
          <w:rFonts w:eastAsia="Times New Roman"/>
          <w:sz w:val="24"/>
          <w:szCs w:val="24"/>
        </w:rPr>
        <w:t xml:space="preserve"> As well as low erosion class (S) with erosion ranging from 63.75 to 68 t.ha</w:t>
      </w:r>
      <w:r w:rsidRPr="00004D5A">
        <w:rPr>
          <w:rFonts w:eastAsia="Times New Roman"/>
          <w:sz w:val="24"/>
          <w:szCs w:val="24"/>
          <w:vertAlign w:val="superscript"/>
        </w:rPr>
        <w:t>-1</w:t>
      </w:r>
      <w:r w:rsidRPr="00004D5A">
        <w:rPr>
          <w:rFonts w:eastAsia="Times New Roman"/>
          <w:sz w:val="24"/>
          <w:szCs w:val="24"/>
        </w:rPr>
        <w:t>.yr</w:t>
      </w:r>
      <w:r w:rsidRPr="00004D5A">
        <w:rPr>
          <w:rFonts w:eastAsia="Times New Roman"/>
          <w:sz w:val="24"/>
          <w:szCs w:val="24"/>
          <w:vertAlign w:val="superscript"/>
        </w:rPr>
        <w:t>-1</w:t>
      </w:r>
      <w:r w:rsidRPr="00004D5A">
        <w:rPr>
          <w:rFonts w:eastAsia="Times New Roman"/>
          <w:sz w:val="24"/>
          <w:szCs w:val="24"/>
        </w:rPr>
        <w:t xml:space="preserve"> in the plot 02, 04 and 08.</w:t>
      </w: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Community activities that cause forest land to be damaged, conversion to agriculture and tourism activities in upstream areas can cause sedimentation in downstream areas. </w:t>
      </w:r>
      <w:proofErr w:type="gramStart"/>
      <w:r w:rsidRPr="00004D5A">
        <w:rPr>
          <w:rFonts w:eastAsia="Times New Roman"/>
          <w:sz w:val="24"/>
          <w:szCs w:val="24"/>
        </w:rPr>
        <w:t>The pattern of agriculture that does not follow the conservation method in the upstream watershed area with commodity crops and horticulture results in the downstream part of the watershed narrowing and shallowing of the river flow.</w:t>
      </w:r>
      <w:proofErr w:type="gramEnd"/>
      <w:r w:rsidRPr="00004D5A">
        <w:rPr>
          <w:rFonts w:eastAsia="Times New Roman"/>
          <w:sz w:val="24"/>
          <w:szCs w:val="24"/>
        </w:rPr>
        <w:t xml:space="preserve"> Based on the results of the analysis of the erosion level at the study sites with medium and low categories, it is supposed that the area around the watershed is a conservation area with the main function as a catchment area. Land use in the upper watershed can be tolerated with agroforestry patterns such as traditional gardens. The agrotechnology pattern developed and implemented in the form of traditional agroforestry must meet the rules of soil and water conservation </w:t>
      </w:r>
      <w:r w:rsidRPr="00004D5A">
        <w:rPr>
          <w:rFonts w:eastAsia="Times New Roman"/>
          <w:sz w:val="24"/>
          <w:szCs w:val="24"/>
        </w:rPr>
        <w:fldChar w:fldCharType="begin" w:fldLock="1"/>
      </w:r>
      <w:r w:rsidRPr="00004D5A">
        <w:rPr>
          <w:rFonts w:eastAsia="Times New Roman"/>
          <w:sz w:val="24"/>
          <w:szCs w:val="24"/>
        </w:rPr>
        <w:instrText>ADDIN CSL_CITATION {"citationItems":[{"id":"ITEM-1","itemData":{"DOI":"10.1080/07900627.2016.1217504","ISSN":"0790-0627","author":[{"dropping-particle":"","family":"Cuvelier","given":"Colleen","non-dropping-particle":"","parse-names":false,"suffix":""},{"dropping-particle":"","family":"Greenfield","given":"Cliff","non-dropping-particle":"","parse-names":false,"suffix":""}],"container-title":"International Journal of Water Resources Development","id":"ITEM-1","issue":"3","issued":{"date-parts":[["2016","9","15"]]},"note":"Cited By (since 2017): 4","page":"1-15","title":"The integrated watershed management planning experience in Manitoba: the local conservation district perspective","type":"article-journal","volume":"33"},"uris":["http://www.mendeley.com/documents/?uuid=7021c2b5-c57f-413a-aa24-e0e8315a23bd"]},{"id":"ITEM-2","itemData":{"DOI":"10.5194/se-8-13-2017","ISSN":"1869-9529","abstract":"Abstract. Soil erosion is one of the major factors affecting sustainability of agricultural production in Ethiopia. The objective of this paper is to estimate soil erosion using the universal soil loss equation (RUSLE) model and to evaluate soil conservation practices in a data-scarce watershed region. For this purpose, soil data, rainfall, erosion control practices, satellite images and topographic maps were collected to determine the RUSLE factors. In addition, measurements of randomly selected soil and water conservation structures were done at three sub-watersheds (Asanat, Debreyakob and Rim). This study was conducted in Koga watershed at upper part of the Blue Nile basin which is affected by high soil erosion rates. The area is characterized by undulating topography caused by intensive agricultural practices with poor soil conservation practices. The soil loss rates were determined and conservation strategies have been evaluated under different slope classes and land uses. The results showed that the watershed is affected by high soil erosion rates (on average 42 t ha−1 yr−1), greater than the maximum tolerable soil loss (18 t ha−1 yr−1). The highest soil loss (456 t ha−1 yr−1) estimated from the upper watershed occurred on cultivated lands of steep slopes. As a result, soil erosion is mainly aggravated by land-use conflicts and topographic factors and the rugged topographic land forms of the area. The study also demonstrated that the contribution of existing soil conservation structures to erosion control is very small due to incorrect design and poor management. About 35 % out of the existing structures can reduce soil loss significantly since they were constructed correctly. Most of the existing structures were demolished due to the sediment overload, vulnerability to livestock damage and intense rainfall. Therefore, appropriate and standardized soil and water conservation measures for different erosion-prone land uses and land forms need to be implemented in Koga watershed.","author":[{"dropping-particle":"","family":"Molla","given":"Tegegne","non-dropping-particle":"","parse-names":false,"suffix":""},{"dropping-particle":"","family":"Sisheber","given":"Biniam","non-dropping-particle":"","parse-names":false,"suffix":""}],"container-title":"Solid Earth","id":"ITEM-2","issue":"1","issued":{"date-parts":[["2017","1","6"]]},"note":"Cited By (since 2017): 23","page":"13-25","title":"Estimating soil erosion risk and evaluating erosion control measures for soil conservation planning at Koga watershed in the highlands of Ethiopia","type":"article-journal","volume":"8"},"uris":["http://www.mendeley.com/documents/?uuid=129e24aa-1561-4983-8267-1111f0bd2480"]}],"mendeley":{"formattedCitation":"(Cuvelier &amp; Greenfield, 2016; Molla &amp; Sisheber, 2017)","plainTextFormattedCitation":"(Cuvelier &amp; Greenfield, 2016; Molla &amp; Sisheber, 2017)","previouslyFormattedCitation":"(Cuvelier &amp; Greenfield, 2016; Molla &amp; Sisheber, 2017)"},"properties":{"noteIndex":0},"schema":"https://github.com/citation-style-language/schema/raw/master/csl-citation.json"}</w:instrText>
      </w:r>
      <w:r w:rsidRPr="00004D5A">
        <w:rPr>
          <w:rFonts w:eastAsia="Times New Roman"/>
          <w:sz w:val="24"/>
          <w:szCs w:val="24"/>
        </w:rPr>
        <w:fldChar w:fldCharType="separate"/>
      </w:r>
      <w:r w:rsidRPr="009377A7">
        <w:rPr>
          <w:rFonts w:eastAsia="Times New Roman"/>
          <w:noProof/>
          <w:sz w:val="24"/>
          <w:szCs w:val="24"/>
        </w:rPr>
        <w:t>(</w:t>
      </w:r>
      <w:hyperlink w:anchor="Asdak" w:history="1">
        <w:r w:rsidRPr="009377A7">
          <w:rPr>
            <w:rStyle w:val="Hyperlink"/>
            <w:rFonts w:eastAsia="Times New Roman"/>
            <w:noProof/>
            <w:color w:val="0070C0"/>
            <w:szCs w:val="24"/>
          </w:rPr>
          <w:t>Cuvelier &amp; Greenfield, 2016</w:t>
        </w:r>
      </w:hyperlink>
      <w:r w:rsidRPr="009377A7">
        <w:rPr>
          <w:rFonts w:eastAsia="Times New Roman"/>
          <w:noProof/>
          <w:color w:val="0070C0"/>
          <w:sz w:val="24"/>
          <w:szCs w:val="24"/>
        </w:rPr>
        <w:t xml:space="preserve">; </w:t>
      </w:r>
      <w:hyperlink w:anchor="Karyati" w:history="1">
        <w:r w:rsidRPr="009377A7">
          <w:rPr>
            <w:rStyle w:val="Hyperlink"/>
            <w:rFonts w:eastAsia="Times New Roman"/>
            <w:noProof/>
            <w:color w:val="0070C0"/>
            <w:szCs w:val="24"/>
          </w:rPr>
          <w:t>Molla &amp; Sisheber, 2017</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w:t>
      </w:r>
    </w:p>
    <w:p w:rsidR="00604897" w:rsidRPr="00004D5A" w:rsidRDefault="00604897" w:rsidP="00604897">
      <w:pPr>
        <w:spacing w:before="240"/>
        <w:rPr>
          <w:rFonts w:eastAsia="Times New Roman"/>
          <w:bCs/>
          <w:sz w:val="24"/>
          <w:szCs w:val="24"/>
        </w:rPr>
      </w:pPr>
      <w:proofErr w:type="gramStart"/>
      <w:r w:rsidRPr="00767718">
        <w:rPr>
          <w:rFonts w:eastAsia="Verdana"/>
          <w:b/>
          <w:bCs/>
          <w:sz w:val="24"/>
          <w:szCs w:val="24"/>
        </w:rPr>
        <w:t>T</w:t>
      </w:r>
      <w:bookmarkStart w:id="67" w:name="t5"/>
      <w:bookmarkEnd w:id="67"/>
      <w:r w:rsidRPr="00767718">
        <w:rPr>
          <w:rFonts w:eastAsia="Verdana"/>
          <w:b/>
          <w:bCs/>
          <w:sz w:val="24"/>
          <w:szCs w:val="24"/>
        </w:rPr>
        <w:t>able 5</w:t>
      </w:r>
      <w:r w:rsidRPr="00004D5A">
        <w:rPr>
          <w:rFonts w:eastAsia="Verdana"/>
          <w:bCs/>
          <w:sz w:val="24"/>
          <w:szCs w:val="24"/>
        </w:rPr>
        <w:t>.</w:t>
      </w:r>
      <w:proofErr w:type="gramEnd"/>
      <w:r w:rsidRPr="00004D5A">
        <w:rPr>
          <w:rFonts w:eastAsia="Verdana"/>
          <w:bCs/>
          <w:sz w:val="24"/>
          <w:szCs w:val="24"/>
        </w:rPr>
        <w:t xml:space="preserve"> </w:t>
      </w:r>
      <w:r w:rsidRPr="00004D5A">
        <w:rPr>
          <w:rFonts w:eastAsia="Times New Roman"/>
          <w:bCs/>
          <w:sz w:val="24"/>
          <w:szCs w:val="24"/>
        </w:rPr>
        <w:t>Soil Erosion Rate (A)</w:t>
      </w:r>
    </w:p>
    <w:p w:rsidR="00604897" w:rsidRPr="00004D5A" w:rsidRDefault="00604897" w:rsidP="00604897">
      <w:pPr>
        <w:spacing w:line="20" w:lineRule="exact"/>
        <w:rPr>
          <w:rFonts w:eastAsia="Times New Roman"/>
          <w:sz w:val="24"/>
          <w:szCs w:val="24"/>
        </w:rPr>
      </w:pPr>
    </w:p>
    <w:p w:rsidR="00604897" w:rsidRPr="00004D5A" w:rsidRDefault="00604897" w:rsidP="00604897">
      <w:pPr>
        <w:spacing w:line="44" w:lineRule="exact"/>
        <w:rPr>
          <w:rFonts w:eastAsia="Times New Roman"/>
          <w:sz w:val="24"/>
          <w:szCs w:val="24"/>
        </w:rPr>
      </w:pPr>
    </w:p>
    <w:tbl>
      <w:tblPr>
        <w:tblW w:w="0" w:type="auto"/>
        <w:tblLayout w:type="fixed"/>
        <w:tblCellMar>
          <w:left w:w="0" w:type="dxa"/>
          <w:right w:w="0" w:type="dxa"/>
        </w:tblCellMar>
        <w:tblLook w:val="04A0"/>
      </w:tblPr>
      <w:tblGrid>
        <w:gridCol w:w="20"/>
        <w:gridCol w:w="1760"/>
        <w:gridCol w:w="1460"/>
        <w:gridCol w:w="1120"/>
        <w:gridCol w:w="880"/>
        <w:gridCol w:w="780"/>
        <w:gridCol w:w="900"/>
        <w:gridCol w:w="1340"/>
      </w:tblGrid>
      <w:tr w:rsidR="00604897" w:rsidRPr="00004D5A" w:rsidTr="00517B30">
        <w:trPr>
          <w:trHeight w:val="194"/>
        </w:trPr>
        <w:tc>
          <w:tcPr>
            <w:tcW w:w="20" w:type="dxa"/>
            <w:vAlign w:val="bottom"/>
          </w:tcPr>
          <w:p w:rsidR="00604897" w:rsidRPr="009834CE" w:rsidRDefault="00604897" w:rsidP="00517B30">
            <w:pPr>
              <w:rPr>
                <w:rFonts w:eastAsia="Times New Roman"/>
              </w:rPr>
            </w:pPr>
          </w:p>
        </w:tc>
        <w:tc>
          <w:tcPr>
            <w:tcW w:w="1760" w:type="dxa"/>
            <w:tcBorders>
              <w:top w:val="single" w:sz="4" w:space="0" w:color="auto"/>
            </w:tcBorders>
            <w:vAlign w:val="bottom"/>
          </w:tcPr>
          <w:p w:rsidR="00604897" w:rsidRPr="009834CE" w:rsidRDefault="00604897" w:rsidP="00517B30">
            <w:pPr>
              <w:ind w:left="100"/>
              <w:rPr>
                <w:rFonts w:eastAsia="Verdana"/>
                <w:bCs/>
              </w:rPr>
            </w:pPr>
          </w:p>
          <w:p w:rsidR="00604897" w:rsidRPr="009834CE" w:rsidRDefault="00604897" w:rsidP="00517B30">
            <w:pPr>
              <w:ind w:left="100"/>
              <w:rPr>
                <w:rFonts w:eastAsia="Times New Roman"/>
              </w:rPr>
            </w:pPr>
            <w:r w:rsidRPr="009834CE">
              <w:rPr>
                <w:rFonts w:eastAsia="Verdana"/>
                <w:bCs/>
              </w:rPr>
              <w:t>Plot Sample</w:t>
            </w:r>
          </w:p>
        </w:tc>
        <w:tc>
          <w:tcPr>
            <w:tcW w:w="1460" w:type="dxa"/>
            <w:tcBorders>
              <w:top w:val="single" w:sz="4" w:space="0" w:color="auto"/>
            </w:tcBorders>
            <w:vAlign w:val="bottom"/>
          </w:tcPr>
          <w:p w:rsidR="00604897" w:rsidRPr="009834CE" w:rsidRDefault="00604897" w:rsidP="00517B30">
            <w:pPr>
              <w:ind w:left="340"/>
              <w:rPr>
                <w:rFonts w:eastAsia="Times New Roman"/>
              </w:rPr>
            </w:pPr>
            <w:r w:rsidRPr="009834CE">
              <w:rPr>
                <w:rFonts w:eastAsia="Verdana"/>
                <w:bCs/>
              </w:rPr>
              <w:t>R</w:t>
            </w:r>
          </w:p>
        </w:tc>
        <w:tc>
          <w:tcPr>
            <w:tcW w:w="1120" w:type="dxa"/>
            <w:tcBorders>
              <w:top w:val="single" w:sz="4" w:space="0" w:color="auto"/>
            </w:tcBorders>
            <w:vAlign w:val="bottom"/>
          </w:tcPr>
          <w:p w:rsidR="00604897" w:rsidRPr="009834CE" w:rsidRDefault="00604897" w:rsidP="00517B30">
            <w:pPr>
              <w:ind w:left="440"/>
              <w:rPr>
                <w:rFonts w:eastAsia="Times New Roman"/>
              </w:rPr>
            </w:pPr>
            <w:r w:rsidRPr="009834CE">
              <w:rPr>
                <w:rFonts w:eastAsia="Verdana"/>
                <w:bCs/>
              </w:rPr>
              <w:t>K</w:t>
            </w:r>
          </w:p>
        </w:tc>
        <w:tc>
          <w:tcPr>
            <w:tcW w:w="880" w:type="dxa"/>
            <w:tcBorders>
              <w:top w:val="single" w:sz="4" w:space="0" w:color="auto"/>
            </w:tcBorders>
            <w:vAlign w:val="bottom"/>
          </w:tcPr>
          <w:p w:rsidR="00604897" w:rsidRPr="009834CE" w:rsidRDefault="00604897" w:rsidP="00517B30">
            <w:pPr>
              <w:ind w:left="320"/>
              <w:rPr>
                <w:rFonts w:eastAsia="Times New Roman"/>
              </w:rPr>
            </w:pPr>
            <w:r w:rsidRPr="009834CE">
              <w:rPr>
                <w:rFonts w:eastAsia="Verdana"/>
                <w:bCs/>
              </w:rPr>
              <w:t>LS</w:t>
            </w:r>
          </w:p>
        </w:tc>
        <w:tc>
          <w:tcPr>
            <w:tcW w:w="780" w:type="dxa"/>
            <w:tcBorders>
              <w:top w:val="single" w:sz="4" w:space="0" w:color="auto"/>
            </w:tcBorders>
            <w:vAlign w:val="bottom"/>
          </w:tcPr>
          <w:p w:rsidR="00604897" w:rsidRPr="009834CE" w:rsidRDefault="00604897" w:rsidP="00517B30">
            <w:pPr>
              <w:ind w:left="280"/>
              <w:rPr>
                <w:rFonts w:eastAsia="Times New Roman"/>
              </w:rPr>
            </w:pPr>
            <w:r w:rsidRPr="009834CE">
              <w:rPr>
                <w:rFonts w:eastAsia="Verdana"/>
                <w:bCs/>
              </w:rPr>
              <w:t>CP</w:t>
            </w:r>
          </w:p>
        </w:tc>
        <w:tc>
          <w:tcPr>
            <w:tcW w:w="900" w:type="dxa"/>
            <w:tcBorders>
              <w:top w:val="single" w:sz="4" w:space="0" w:color="auto"/>
            </w:tcBorders>
            <w:vAlign w:val="bottom"/>
          </w:tcPr>
          <w:p w:rsidR="00604897" w:rsidRPr="009834CE" w:rsidRDefault="00604897" w:rsidP="00517B30">
            <w:pPr>
              <w:ind w:left="220"/>
              <w:rPr>
                <w:rFonts w:eastAsia="Times New Roman"/>
              </w:rPr>
            </w:pPr>
            <w:r w:rsidRPr="009834CE">
              <w:rPr>
                <w:rFonts w:eastAsia="Verdana"/>
                <w:bCs/>
              </w:rPr>
              <w:t>A</w:t>
            </w:r>
          </w:p>
        </w:tc>
        <w:tc>
          <w:tcPr>
            <w:tcW w:w="1340" w:type="dxa"/>
            <w:tcBorders>
              <w:top w:val="single" w:sz="4" w:space="0" w:color="auto"/>
            </w:tcBorders>
            <w:vAlign w:val="bottom"/>
          </w:tcPr>
          <w:p w:rsidR="00604897" w:rsidRPr="009834CE" w:rsidRDefault="00604897" w:rsidP="00517B30">
            <w:pPr>
              <w:ind w:left="160"/>
              <w:rPr>
                <w:rFonts w:eastAsia="Times New Roman"/>
              </w:rPr>
            </w:pPr>
            <w:r w:rsidRPr="009834CE">
              <w:rPr>
                <w:rFonts w:eastAsia="Verdana"/>
                <w:bCs/>
              </w:rPr>
              <w:t>TBE</w:t>
            </w:r>
          </w:p>
        </w:tc>
      </w:tr>
      <w:tr w:rsidR="00604897" w:rsidRPr="00004D5A" w:rsidTr="00517B30">
        <w:trPr>
          <w:trHeight w:val="52"/>
        </w:trPr>
        <w:tc>
          <w:tcPr>
            <w:tcW w:w="20" w:type="dxa"/>
            <w:vAlign w:val="bottom"/>
          </w:tcPr>
          <w:p w:rsidR="00604897" w:rsidRPr="009834CE" w:rsidRDefault="00604897" w:rsidP="00517B30">
            <w:pPr>
              <w:rPr>
                <w:rFonts w:eastAsia="Times New Roman"/>
              </w:rPr>
            </w:pPr>
          </w:p>
        </w:tc>
        <w:tc>
          <w:tcPr>
            <w:tcW w:w="1760" w:type="dxa"/>
            <w:tcBorders>
              <w:bottom w:val="single" w:sz="8" w:space="0" w:color="auto"/>
            </w:tcBorders>
            <w:vAlign w:val="bottom"/>
          </w:tcPr>
          <w:p w:rsidR="00604897" w:rsidRPr="009834CE" w:rsidRDefault="00604897" w:rsidP="00517B30">
            <w:pPr>
              <w:rPr>
                <w:rFonts w:eastAsia="Times New Roman"/>
              </w:rPr>
            </w:pPr>
          </w:p>
        </w:tc>
        <w:tc>
          <w:tcPr>
            <w:tcW w:w="1460" w:type="dxa"/>
            <w:tcBorders>
              <w:bottom w:val="single" w:sz="8" w:space="0" w:color="auto"/>
            </w:tcBorders>
            <w:vAlign w:val="bottom"/>
          </w:tcPr>
          <w:p w:rsidR="00604897" w:rsidRPr="009834CE" w:rsidRDefault="00604897" w:rsidP="00517B30">
            <w:pPr>
              <w:rPr>
                <w:rFonts w:eastAsia="Times New Roman"/>
              </w:rPr>
            </w:pPr>
          </w:p>
        </w:tc>
        <w:tc>
          <w:tcPr>
            <w:tcW w:w="1120" w:type="dxa"/>
            <w:tcBorders>
              <w:bottom w:val="single" w:sz="8" w:space="0" w:color="auto"/>
            </w:tcBorders>
            <w:vAlign w:val="bottom"/>
          </w:tcPr>
          <w:p w:rsidR="00604897" w:rsidRPr="009834CE" w:rsidRDefault="00604897" w:rsidP="00517B30">
            <w:pPr>
              <w:rPr>
                <w:rFonts w:eastAsia="Times New Roman"/>
              </w:rPr>
            </w:pPr>
          </w:p>
        </w:tc>
        <w:tc>
          <w:tcPr>
            <w:tcW w:w="880" w:type="dxa"/>
            <w:tcBorders>
              <w:bottom w:val="single" w:sz="8" w:space="0" w:color="auto"/>
            </w:tcBorders>
            <w:vAlign w:val="bottom"/>
          </w:tcPr>
          <w:p w:rsidR="00604897" w:rsidRPr="009834CE" w:rsidRDefault="00604897" w:rsidP="00517B30">
            <w:pPr>
              <w:rPr>
                <w:rFonts w:eastAsia="Times New Roman"/>
              </w:rPr>
            </w:pPr>
          </w:p>
        </w:tc>
        <w:tc>
          <w:tcPr>
            <w:tcW w:w="780" w:type="dxa"/>
            <w:tcBorders>
              <w:bottom w:val="single" w:sz="8" w:space="0" w:color="auto"/>
            </w:tcBorders>
            <w:vAlign w:val="bottom"/>
          </w:tcPr>
          <w:p w:rsidR="00604897" w:rsidRPr="009834CE" w:rsidRDefault="00604897" w:rsidP="00517B30">
            <w:pPr>
              <w:rPr>
                <w:rFonts w:eastAsia="Times New Roman"/>
              </w:rPr>
            </w:pPr>
          </w:p>
        </w:tc>
        <w:tc>
          <w:tcPr>
            <w:tcW w:w="900" w:type="dxa"/>
            <w:tcBorders>
              <w:bottom w:val="single" w:sz="8" w:space="0" w:color="auto"/>
            </w:tcBorders>
            <w:vAlign w:val="bottom"/>
          </w:tcPr>
          <w:p w:rsidR="00604897" w:rsidRPr="009834CE" w:rsidRDefault="00604897" w:rsidP="00517B30">
            <w:pPr>
              <w:rPr>
                <w:rFonts w:eastAsia="Times New Roman"/>
              </w:rPr>
            </w:pPr>
          </w:p>
        </w:tc>
        <w:tc>
          <w:tcPr>
            <w:tcW w:w="1340" w:type="dxa"/>
            <w:tcBorders>
              <w:bottom w:val="single" w:sz="8" w:space="0" w:color="auto"/>
            </w:tcBorders>
            <w:vAlign w:val="bottom"/>
          </w:tcPr>
          <w:p w:rsidR="00604897" w:rsidRPr="009834CE" w:rsidRDefault="00604897" w:rsidP="00517B30">
            <w:pPr>
              <w:rPr>
                <w:rFonts w:eastAsia="Times New Roman"/>
              </w:rPr>
            </w:pPr>
          </w:p>
        </w:tc>
      </w:tr>
      <w:tr w:rsidR="00604897" w:rsidRPr="00004D5A" w:rsidTr="00517B30">
        <w:trPr>
          <w:trHeight w:val="238"/>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01</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0,12</w:t>
            </w:r>
          </w:p>
        </w:tc>
        <w:tc>
          <w:tcPr>
            <w:tcW w:w="880" w:type="dxa"/>
            <w:vAlign w:val="bottom"/>
          </w:tcPr>
          <w:p w:rsidR="00604897" w:rsidRPr="009834CE" w:rsidRDefault="00604897" w:rsidP="00517B30">
            <w:pPr>
              <w:ind w:left="320"/>
              <w:rPr>
                <w:rFonts w:eastAsia="Times New Roman"/>
              </w:rPr>
            </w:pPr>
            <w:r w:rsidRPr="009834CE">
              <w:rPr>
                <w:rFonts w:eastAsia="Verdana"/>
              </w:rPr>
              <w:t>2,8</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46,06</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02</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0,15</w:t>
            </w:r>
          </w:p>
        </w:tc>
        <w:tc>
          <w:tcPr>
            <w:tcW w:w="880" w:type="dxa"/>
            <w:vAlign w:val="bottom"/>
          </w:tcPr>
          <w:p w:rsidR="00604897" w:rsidRPr="009834CE" w:rsidRDefault="00604897" w:rsidP="00517B30">
            <w:pPr>
              <w:ind w:left="320"/>
              <w:rPr>
                <w:rFonts w:eastAsia="Times New Roman"/>
              </w:rPr>
            </w:pPr>
            <w:r w:rsidRPr="009834CE">
              <w:rPr>
                <w:rFonts w:eastAsia="Verdana"/>
              </w:rPr>
              <w:t>3,1</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63,75</w:t>
            </w:r>
          </w:p>
        </w:tc>
        <w:tc>
          <w:tcPr>
            <w:tcW w:w="1340" w:type="dxa"/>
            <w:vAlign w:val="bottom"/>
          </w:tcPr>
          <w:p w:rsidR="00604897" w:rsidRPr="009834CE" w:rsidRDefault="00604897" w:rsidP="00517B30">
            <w:pPr>
              <w:ind w:left="160"/>
              <w:rPr>
                <w:rFonts w:eastAsia="Times New Roman"/>
              </w:rPr>
            </w:pPr>
            <w:r w:rsidRPr="009834CE">
              <w:rPr>
                <w:rFonts w:eastAsia="Times New Roman"/>
              </w:rPr>
              <w:t>Medium</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03</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0,15</w:t>
            </w:r>
          </w:p>
        </w:tc>
        <w:tc>
          <w:tcPr>
            <w:tcW w:w="880" w:type="dxa"/>
            <w:vAlign w:val="bottom"/>
          </w:tcPr>
          <w:p w:rsidR="00604897" w:rsidRPr="009834CE" w:rsidRDefault="00604897" w:rsidP="00517B30">
            <w:pPr>
              <w:ind w:left="320"/>
              <w:rPr>
                <w:rFonts w:eastAsia="Times New Roman"/>
              </w:rPr>
            </w:pPr>
            <w:r w:rsidRPr="009834CE">
              <w:rPr>
                <w:rFonts w:eastAsia="Verdana"/>
              </w:rPr>
              <w:t>2,9</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59,63</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04</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0,16</w:t>
            </w:r>
          </w:p>
        </w:tc>
        <w:tc>
          <w:tcPr>
            <w:tcW w:w="880" w:type="dxa"/>
            <w:vAlign w:val="bottom"/>
          </w:tcPr>
          <w:p w:rsidR="00604897" w:rsidRPr="009834CE" w:rsidRDefault="00604897" w:rsidP="00517B30">
            <w:pPr>
              <w:ind w:left="320"/>
              <w:rPr>
                <w:rFonts w:eastAsia="Times New Roman"/>
              </w:rPr>
            </w:pPr>
            <w:r w:rsidRPr="009834CE">
              <w:rPr>
                <w:rFonts w:eastAsia="Verdana"/>
              </w:rPr>
              <w:t>3,1</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68,00</w:t>
            </w:r>
          </w:p>
        </w:tc>
        <w:tc>
          <w:tcPr>
            <w:tcW w:w="1340" w:type="dxa"/>
            <w:vAlign w:val="bottom"/>
          </w:tcPr>
          <w:p w:rsidR="00604897" w:rsidRPr="009834CE" w:rsidRDefault="00604897" w:rsidP="00517B30">
            <w:pPr>
              <w:ind w:left="160"/>
              <w:rPr>
                <w:rFonts w:eastAsia="Times New Roman"/>
              </w:rPr>
            </w:pPr>
            <w:r w:rsidRPr="009834CE">
              <w:rPr>
                <w:rFonts w:eastAsia="Times New Roman"/>
              </w:rPr>
              <w:t>Medium</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05</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0,12</w:t>
            </w:r>
          </w:p>
        </w:tc>
        <w:tc>
          <w:tcPr>
            <w:tcW w:w="880" w:type="dxa"/>
            <w:vAlign w:val="bottom"/>
          </w:tcPr>
          <w:p w:rsidR="00604897" w:rsidRPr="009834CE" w:rsidRDefault="00604897" w:rsidP="00517B30">
            <w:pPr>
              <w:ind w:left="320"/>
              <w:rPr>
                <w:rFonts w:eastAsia="Times New Roman"/>
              </w:rPr>
            </w:pPr>
            <w:r w:rsidRPr="009834CE">
              <w:rPr>
                <w:rFonts w:eastAsia="Verdana"/>
              </w:rPr>
              <w:t>2,5</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41,13</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06</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0,11</w:t>
            </w:r>
          </w:p>
        </w:tc>
        <w:tc>
          <w:tcPr>
            <w:tcW w:w="880" w:type="dxa"/>
            <w:vAlign w:val="bottom"/>
          </w:tcPr>
          <w:p w:rsidR="00604897" w:rsidRPr="009834CE" w:rsidRDefault="00604897" w:rsidP="00517B30">
            <w:pPr>
              <w:ind w:left="320"/>
              <w:rPr>
                <w:rFonts w:eastAsia="Times New Roman"/>
              </w:rPr>
            </w:pPr>
            <w:r w:rsidRPr="009834CE">
              <w:rPr>
                <w:rFonts w:eastAsia="Verdana"/>
              </w:rPr>
              <w:t>2,9</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43,73</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07</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0,14</w:t>
            </w:r>
          </w:p>
        </w:tc>
        <w:tc>
          <w:tcPr>
            <w:tcW w:w="880" w:type="dxa"/>
            <w:vAlign w:val="bottom"/>
          </w:tcPr>
          <w:p w:rsidR="00604897" w:rsidRPr="009834CE" w:rsidRDefault="00604897" w:rsidP="00517B30">
            <w:pPr>
              <w:ind w:left="320"/>
              <w:rPr>
                <w:rFonts w:eastAsia="Times New Roman"/>
              </w:rPr>
            </w:pPr>
            <w:r w:rsidRPr="009834CE">
              <w:rPr>
                <w:rFonts w:eastAsia="Verdana"/>
              </w:rPr>
              <w:t>3,1</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59,50</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08</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0,15</w:t>
            </w:r>
          </w:p>
        </w:tc>
        <w:tc>
          <w:tcPr>
            <w:tcW w:w="880" w:type="dxa"/>
            <w:vAlign w:val="bottom"/>
          </w:tcPr>
          <w:p w:rsidR="00604897" w:rsidRPr="009834CE" w:rsidRDefault="00604897" w:rsidP="00517B30">
            <w:pPr>
              <w:ind w:left="320"/>
              <w:rPr>
                <w:rFonts w:eastAsia="Times New Roman"/>
              </w:rPr>
            </w:pPr>
            <w:r w:rsidRPr="009834CE">
              <w:rPr>
                <w:rFonts w:eastAsia="Verdana"/>
              </w:rPr>
              <w:t>3,2</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65,80</w:t>
            </w:r>
          </w:p>
        </w:tc>
        <w:tc>
          <w:tcPr>
            <w:tcW w:w="1340" w:type="dxa"/>
            <w:vAlign w:val="bottom"/>
          </w:tcPr>
          <w:p w:rsidR="00604897" w:rsidRPr="009834CE" w:rsidRDefault="00604897" w:rsidP="00517B30">
            <w:pPr>
              <w:ind w:left="160"/>
              <w:rPr>
                <w:rFonts w:eastAsia="Times New Roman"/>
              </w:rPr>
            </w:pPr>
            <w:r w:rsidRPr="009834CE">
              <w:rPr>
                <w:rFonts w:eastAsia="Times New Roman"/>
              </w:rPr>
              <w:t>Medium</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09</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0,12</w:t>
            </w:r>
          </w:p>
        </w:tc>
        <w:tc>
          <w:tcPr>
            <w:tcW w:w="880" w:type="dxa"/>
            <w:vAlign w:val="bottom"/>
          </w:tcPr>
          <w:p w:rsidR="00604897" w:rsidRPr="009834CE" w:rsidRDefault="00604897" w:rsidP="00517B30">
            <w:pPr>
              <w:ind w:left="320"/>
              <w:rPr>
                <w:rFonts w:eastAsia="Times New Roman"/>
              </w:rPr>
            </w:pPr>
            <w:r w:rsidRPr="009834CE">
              <w:rPr>
                <w:rFonts w:eastAsia="Verdana"/>
              </w:rPr>
              <w:t>2,9</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47,71</w:t>
            </w:r>
          </w:p>
        </w:tc>
        <w:tc>
          <w:tcPr>
            <w:tcW w:w="1340" w:type="dxa"/>
            <w:vAlign w:val="bottom"/>
          </w:tcPr>
          <w:p w:rsidR="00604897" w:rsidRPr="009834CE" w:rsidRDefault="00604897" w:rsidP="00517B30">
            <w:pPr>
              <w:ind w:left="160"/>
              <w:rPr>
                <w:rFonts w:eastAsia="Times New Roman"/>
              </w:rPr>
            </w:pPr>
            <w:r w:rsidRPr="009834CE">
              <w:rPr>
                <w:rFonts w:eastAsia="Verdana"/>
              </w:rPr>
              <w:t xml:space="preserve">Low </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vAlign w:val="bottom"/>
          </w:tcPr>
          <w:p w:rsidR="00604897" w:rsidRPr="009834CE" w:rsidRDefault="00604897" w:rsidP="00517B30">
            <w:pPr>
              <w:ind w:left="100"/>
              <w:rPr>
                <w:rFonts w:eastAsia="Times New Roman"/>
              </w:rPr>
            </w:pPr>
            <w:r w:rsidRPr="009834CE">
              <w:rPr>
                <w:rFonts w:eastAsia="Verdana"/>
              </w:rPr>
              <w:t>Land unit 10</w:t>
            </w:r>
          </w:p>
        </w:tc>
        <w:tc>
          <w:tcPr>
            <w:tcW w:w="1460" w:type="dxa"/>
            <w:vAlign w:val="bottom"/>
          </w:tcPr>
          <w:p w:rsidR="00604897" w:rsidRPr="009834CE" w:rsidRDefault="00604897" w:rsidP="00517B30">
            <w:pPr>
              <w:ind w:left="340"/>
              <w:rPr>
                <w:rFonts w:eastAsia="Times New Roman"/>
              </w:rPr>
            </w:pPr>
            <w:r w:rsidRPr="009834CE">
              <w:rPr>
                <w:rFonts w:eastAsia="Verdana"/>
              </w:rPr>
              <w:t>1370,90</w:t>
            </w:r>
          </w:p>
        </w:tc>
        <w:tc>
          <w:tcPr>
            <w:tcW w:w="1120" w:type="dxa"/>
            <w:vAlign w:val="bottom"/>
          </w:tcPr>
          <w:p w:rsidR="00604897" w:rsidRPr="009834CE" w:rsidRDefault="00604897" w:rsidP="00517B30">
            <w:pPr>
              <w:ind w:left="440"/>
              <w:rPr>
                <w:rFonts w:eastAsia="Times New Roman"/>
              </w:rPr>
            </w:pPr>
            <w:r w:rsidRPr="009834CE">
              <w:rPr>
                <w:rFonts w:eastAsia="Verdana"/>
              </w:rPr>
              <w:t>0,16</w:t>
            </w:r>
          </w:p>
        </w:tc>
        <w:tc>
          <w:tcPr>
            <w:tcW w:w="880" w:type="dxa"/>
            <w:vAlign w:val="bottom"/>
          </w:tcPr>
          <w:p w:rsidR="00604897" w:rsidRPr="009834CE" w:rsidRDefault="00604897" w:rsidP="00517B30">
            <w:pPr>
              <w:ind w:left="320"/>
              <w:rPr>
                <w:rFonts w:eastAsia="Times New Roman"/>
              </w:rPr>
            </w:pPr>
            <w:r w:rsidRPr="009834CE">
              <w:rPr>
                <w:rFonts w:eastAsia="Verdana"/>
              </w:rPr>
              <w:t>2,5</w:t>
            </w:r>
          </w:p>
        </w:tc>
        <w:tc>
          <w:tcPr>
            <w:tcW w:w="780" w:type="dxa"/>
            <w:vAlign w:val="bottom"/>
          </w:tcPr>
          <w:p w:rsidR="00604897" w:rsidRPr="009834CE" w:rsidRDefault="00604897" w:rsidP="00517B30">
            <w:pPr>
              <w:ind w:left="280"/>
              <w:rPr>
                <w:rFonts w:eastAsia="Times New Roman"/>
              </w:rPr>
            </w:pPr>
            <w:r w:rsidRPr="009834CE">
              <w:rPr>
                <w:rFonts w:eastAsia="Verdana"/>
              </w:rPr>
              <w:t>0,1</w:t>
            </w:r>
          </w:p>
        </w:tc>
        <w:tc>
          <w:tcPr>
            <w:tcW w:w="900" w:type="dxa"/>
            <w:vAlign w:val="bottom"/>
          </w:tcPr>
          <w:p w:rsidR="00604897" w:rsidRPr="009834CE" w:rsidRDefault="00604897" w:rsidP="00517B30">
            <w:pPr>
              <w:ind w:left="220"/>
              <w:rPr>
                <w:rFonts w:eastAsia="Times New Roman"/>
              </w:rPr>
            </w:pPr>
            <w:r w:rsidRPr="009834CE">
              <w:rPr>
                <w:rFonts w:eastAsia="Verdana"/>
              </w:rPr>
              <w:t>54,84</w:t>
            </w:r>
          </w:p>
        </w:tc>
        <w:tc>
          <w:tcPr>
            <w:tcW w:w="1340" w:type="dxa"/>
            <w:vAlign w:val="bottom"/>
          </w:tcPr>
          <w:p w:rsidR="00604897" w:rsidRPr="009834CE" w:rsidRDefault="00604897" w:rsidP="00517B30">
            <w:pPr>
              <w:ind w:left="160"/>
              <w:rPr>
                <w:rFonts w:eastAsia="Times New Roman"/>
              </w:rPr>
            </w:pPr>
            <w:r w:rsidRPr="009834CE">
              <w:rPr>
                <w:rFonts w:eastAsia="Verdana"/>
              </w:rPr>
              <w:t>Low</w:t>
            </w:r>
          </w:p>
        </w:tc>
      </w:tr>
      <w:tr w:rsidR="00604897" w:rsidRPr="00004D5A" w:rsidTr="00517B30">
        <w:trPr>
          <w:trHeight w:val="300"/>
        </w:trPr>
        <w:tc>
          <w:tcPr>
            <w:tcW w:w="20" w:type="dxa"/>
            <w:vAlign w:val="bottom"/>
          </w:tcPr>
          <w:p w:rsidR="00604897" w:rsidRPr="009834CE" w:rsidRDefault="00604897" w:rsidP="00517B30">
            <w:pPr>
              <w:rPr>
                <w:rFonts w:eastAsia="Times New Roman"/>
              </w:rPr>
            </w:pPr>
          </w:p>
        </w:tc>
        <w:tc>
          <w:tcPr>
            <w:tcW w:w="1760" w:type="dxa"/>
            <w:tcBorders>
              <w:bottom w:val="single" w:sz="4" w:space="0" w:color="auto"/>
            </w:tcBorders>
            <w:vAlign w:val="bottom"/>
          </w:tcPr>
          <w:p w:rsidR="00604897" w:rsidRPr="009834CE" w:rsidRDefault="00604897" w:rsidP="00517B30">
            <w:pPr>
              <w:ind w:left="100"/>
              <w:rPr>
                <w:rFonts w:eastAsia="Times New Roman"/>
              </w:rPr>
            </w:pPr>
            <w:r w:rsidRPr="009834CE">
              <w:rPr>
                <w:rFonts w:eastAsia="Verdana"/>
              </w:rPr>
              <w:t>Mean</w:t>
            </w:r>
          </w:p>
        </w:tc>
        <w:tc>
          <w:tcPr>
            <w:tcW w:w="1460" w:type="dxa"/>
            <w:tcBorders>
              <w:bottom w:val="single" w:sz="4" w:space="0" w:color="auto"/>
            </w:tcBorders>
            <w:vAlign w:val="bottom"/>
          </w:tcPr>
          <w:p w:rsidR="00604897" w:rsidRPr="009834CE" w:rsidRDefault="00604897" w:rsidP="00517B30">
            <w:pPr>
              <w:rPr>
                <w:rFonts w:eastAsia="Times New Roman"/>
              </w:rPr>
            </w:pPr>
          </w:p>
        </w:tc>
        <w:tc>
          <w:tcPr>
            <w:tcW w:w="1120" w:type="dxa"/>
            <w:tcBorders>
              <w:bottom w:val="single" w:sz="4" w:space="0" w:color="auto"/>
            </w:tcBorders>
            <w:vAlign w:val="bottom"/>
          </w:tcPr>
          <w:p w:rsidR="00604897" w:rsidRPr="009834CE" w:rsidRDefault="00604897" w:rsidP="00517B30">
            <w:pPr>
              <w:rPr>
                <w:rFonts w:eastAsia="Times New Roman"/>
              </w:rPr>
            </w:pPr>
          </w:p>
        </w:tc>
        <w:tc>
          <w:tcPr>
            <w:tcW w:w="880" w:type="dxa"/>
            <w:tcBorders>
              <w:bottom w:val="single" w:sz="4" w:space="0" w:color="auto"/>
            </w:tcBorders>
            <w:vAlign w:val="bottom"/>
          </w:tcPr>
          <w:p w:rsidR="00604897" w:rsidRPr="009834CE" w:rsidRDefault="00604897" w:rsidP="00517B30">
            <w:pPr>
              <w:rPr>
                <w:rFonts w:eastAsia="Times New Roman"/>
              </w:rPr>
            </w:pPr>
          </w:p>
        </w:tc>
        <w:tc>
          <w:tcPr>
            <w:tcW w:w="780" w:type="dxa"/>
            <w:tcBorders>
              <w:bottom w:val="single" w:sz="4" w:space="0" w:color="auto"/>
            </w:tcBorders>
            <w:vAlign w:val="bottom"/>
          </w:tcPr>
          <w:p w:rsidR="00604897" w:rsidRPr="009834CE" w:rsidRDefault="00604897" w:rsidP="00517B30">
            <w:pPr>
              <w:rPr>
                <w:rFonts w:eastAsia="Times New Roman"/>
              </w:rPr>
            </w:pPr>
          </w:p>
        </w:tc>
        <w:tc>
          <w:tcPr>
            <w:tcW w:w="900" w:type="dxa"/>
            <w:tcBorders>
              <w:bottom w:val="single" w:sz="4" w:space="0" w:color="auto"/>
            </w:tcBorders>
            <w:vAlign w:val="bottom"/>
          </w:tcPr>
          <w:p w:rsidR="00604897" w:rsidRPr="009834CE" w:rsidRDefault="00604897" w:rsidP="00517B30">
            <w:pPr>
              <w:ind w:left="220"/>
              <w:rPr>
                <w:rFonts w:eastAsia="Times New Roman"/>
              </w:rPr>
            </w:pPr>
            <w:r w:rsidRPr="009834CE">
              <w:rPr>
                <w:rFonts w:eastAsia="Verdana"/>
              </w:rPr>
              <w:t>55,01</w:t>
            </w:r>
          </w:p>
        </w:tc>
        <w:tc>
          <w:tcPr>
            <w:tcW w:w="1340" w:type="dxa"/>
            <w:tcBorders>
              <w:bottom w:val="single" w:sz="4" w:space="0" w:color="auto"/>
            </w:tcBorders>
            <w:vAlign w:val="bottom"/>
          </w:tcPr>
          <w:p w:rsidR="00604897" w:rsidRPr="009834CE" w:rsidRDefault="00604897" w:rsidP="00517B30">
            <w:pPr>
              <w:ind w:left="160"/>
              <w:rPr>
                <w:rFonts w:eastAsia="Times New Roman"/>
              </w:rPr>
            </w:pPr>
            <w:r w:rsidRPr="009834CE">
              <w:rPr>
                <w:rFonts w:eastAsia="Verdana"/>
              </w:rPr>
              <w:t>Low</w:t>
            </w:r>
          </w:p>
        </w:tc>
      </w:tr>
    </w:tbl>
    <w:p w:rsidR="00604897" w:rsidRPr="00004D5A" w:rsidRDefault="00604897" w:rsidP="00604897">
      <w:pPr>
        <w:spacing w:line="244" w:lineRule="exact"/>
        <w:rPr>
          <w:rFonts w:eastAsia="Times New Roman"/>
          <w:sz w:val="24"/>
          <w:szCs w:val="24"/>
        </w:rPr>
      </w:pPr>
      <w:r w:rsidRPr="00004D5A">
        <w:rPr>
          <w:rFonts w:eastAsia="Times New Roman"/>
          <w:sz w:val="24"/>
          <w:szCs w:val="24"/>
        </w:rPr>
        <w:t>Source: research data processed</w:t>
      </w:r>
    </w:p>
    <w:p w:rsidR="00604897" w:rsidRDefault="00604897" w:rsidP="00604897">
      <w:pPr>
        <w:spacing w:line="360" w:lineRule="auto"/>
        <w:jc w:val="both"/>
        <w:rPr>
          <w:rFonts w:eastAsia="Verdana"/>
          <w:b/>
          <w:bCs/>
          <w:i/>
          <w:iCs/>
          <w:sz w:val="24"/>
          <w:szCs w:val="24"/>
        </w:rPr>
      </w:pPr>
    </w:p>
    <w:p w:rsidR="00604897" w:rsidRPr="002B50CE" w:rsidRDefault="00604897" w:rsidP="00604897">
      <w:pPr>
        <w:spacing w:line="360" w:lineRule="auto"/>
        <w:jc w:val="both"/>
        <w:rPr>
          <w:rFonts w:eastAsia="Times New Roman"/>
          <w:sz w:val="24"/>
          <w:szCs w:val="24"/>
        </w:rPr>
      </w:pPr>
      <w:r w:rsidRPr="002B50CE">
        <w:rPr>
          <w:rFonts w:eastAsia="Verdana"/>
          <w:b/>
          <w:bCs/>
          <w:sz w:val="24"/>
          <w:szCs w:val="24"/>
        </w:rPr>
        <w:t>3.</w:t>
      </w:r>
      <w:r>
        <w:rPr>
          <w:rFonts w:eastAsia="Verdana"/>
          <w:b/>
          <w:bCs/>
          <w:sz w:val="24"/>
          <w:szCs w:val="24"/>
        </w:rPr>
        <w:t>5</w:t>
      </w:r>
      <w:r w:rsidRPr="002B50CE">
        <w:rPr>
          <w:rFonts w:eastAsia="Verdana"/>
          <w:b/>
          <w:bCs/>
          <w:sz w:val="24"/>
          <w:szCs w:val="24"/>
        </w:rPr>
        <w:t>. Traditional Agroforestry (TA)</w:t>
      </w:r>
    </w:p>
    <w:p w:rsidR="00604897"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Although the definition of a traditional garden is a plot of land on which there are stands of trees and types of cultivated plants </w:t>
      </w:r>
      <w:r w:rsidRPr="00004D5A">
        <w:rPr>
          <w:rFonts w:eastAsia="Times New Roman"/>
          <w:sz w:val="24"/>
          <w:szCs w:val="24"/>
        </w:rPr>
        <w:fldChar w:fldCharType="begin" w:fldLock="1"/>
      </w:r>
      <w:r w:rsidRPr="00004D5A">
        <w:rPr>
          <w:rFonts w:eastAsia="Times New Roman"/>
          <w:sz w:val="24"/>
          <w:szCs w:val="24"/>
        </w:rPr>
        <w:instrText>ADDIN CSL_CITATION {"citationItems":[{"id":"ITEM-1","itemData":{"author":[{"dropping-particle":"","family":"Herri","given":"Y.H.","non-dropping-particle":"","parse-names":false,"suffix":""},{"dropping-particle":"","family":"Iskandar","given":"J.","non-dropping-particle":"","parse-names":false,"suffix":""},{"dropping-particle":"","family":"Hadyana","given":"","non-dropping-particle":"","parse-names":false,"suffix":""},{"dropping-particle":"","family":"Priyono","given":"","non-dropping-particle":"","parse-names":false,"suffix":""},{"dropping-particle":"","family":"Soemarwoto","given":"O.","non-dropping-particle":"","parse-names":false,"suffix":""},{"dropping-particle":"","family":"Christanty","given":"L.","non-dropping-particle":"","parse-names":false,"suffix":""},{"dropping-particle":"","family":"Ninez","given":"V.K.","non-dropping-particle":"","parse-names":false,"suffix":""}],"id":"ITEM-1","issued":{"date-parts":[["1985"]]},"publisher":"International Potato Center","publisher-place":"Lima (Perú)","title":"The talun-kebun: a man-made forest fitted to family needsHousehold food production: comparative perspectives (No. 634 H842).","type":"book"},"uris":["http://www.mendeley.com/documents/?uuid=970de230-c0e4-4a38-a73b-9b5a2e4680d5"]}],"mendeley":{"formattedCitation":"(Herri et al., 1985)","plainTextFormattedCitation":"(Herri et al., 1985)","previouslyFormattedCitation":"(Herri et al., 1985)"},"properties":{"noteIndex":0},"schema":"https://github.com/citation-style-language/schema/raw/master/csl-citation.json"}</w:instrText>
      </w:r>
      <w:r w:rsidRPr="00004D5A">
        <w:rPr>
          <w:rFonts w:eastAsia="Times New Roman"/>
          <w:sz w:val="24"/>
          <w:szCs w:val="24"/>
        </w:rPr>
        <w:fldChar w:fldCharType="separate"/>
      </w:r>
      <w:r w:rsidRPr="00004D5A">
        <w:rPr>
          <w:rFonts w:eastAsia="Times New Roman"/>
          <w:noProof/>
          <w:sz w:val="24"/>
          <w:szCs w:val="24"/>
        </w:rPr>
        <w:t>(</w:t>
      </w:r>
      <w:hyperlink w:anchor="Herri" w:history="1">
        <w:r w:rsidRPr="009377A7">
          <w:rPr>
            <w:rStyle w:val="Hyperlink"/>
            <w:rFonts w:eastAsia="Times New Roman"/>
            <w:noProof/>
            <w:color w:val="0070C0"/>
            <w:szCs w:val="24"/>
          </w:rPr>
          <w:t>Herri et al., 1985</w:t>
        </w:r>
      </w:hyperlink>
      <w:r w:rsidRPr="00004D5A">
        <w:rPr>
          <w:rFonts w:eastAsia="Times New Roman"/>
          <w:noProof/>
          <w:sz w:val="24"/>
          <w:szCs w:val="24"/>
        </w:rPr>
        <w:t>)</w:t>
      </w:r>
      <w:r w:rsidRPr="00004D5A">
        <w:rPr>
          <w:rFonts w:eastAsia="Times New Roman"/>
          <w:sz w:val="24"/>
          <w:szCs w:val="24"/>
        </w:rPr>
        <w:fldChar w:fldCharType="end"/>
      </w:r>
      <w:r w:rsidRPr="00004D5A">
        <w:rPr>
          <w:rFonts w:eastAsia="Times New Roman"/>
          <w:sz w:val="24"/>
          <w:szCs w:val="24"/>
        </w:rPr>
        <w:t xml:space="preserve">, in reality, it also includes areas around which no trees grow. Thus it can be said that what is meant by traditional gardens is to cover the whole land as a whole (with trees and not trees), which is owned by someone either in the vicinity of the residence (Home gardens) or state forest land (Forests gardens). The area of traditional gardens in Bali varies greatly, from the smallest less than 0.5 ha to as large as 5.0 ha and there are even some that are wider. The distance to the </w:t>
      </w:r>
      <w:r w:rsidRPr="00004D5A">
        <w:rPr>
          <w:rFonts w:eastAsia="Times New Roman"/>
          <w:sz w:val="24"/>
          <w:szCs w:val="24"/>
        </w:rPr>
        <w:lastRenderedPageBreak/>
        <w:t xml:space="preserve">garden has generally located some distance </w:t>
      </w:r>
      <w:proofErr w:type="gramStart"/>
      <w:r w:rsidRPr="00004D5A">
        <w:rPr>
          <w:rFonts w:eastAsia="Times New Roman"/>
          <w:sz w:val="24"/>
          <w:szCs w:val="24"/>
        </w:rPr>
        <w:t>between 1 to 5 km from the settlement</w:t>
      </w:r>
      <w:proofErr w:type="gramEnd"/>
      <w:r w:rsidRPr="00004D5A">
        <w:rPr>
          <w:rFonts w:eastAsia="Times New Roman"/>
          <w:sz w:val="24"/>
          <w:szCs w:val="24"/>
        </w:rPr>
        <w:t xml:space="preserve"> and can be reached on foot.</w:t>
      </w:r>
    </w:p>
    <w:p w:rsidR="00604897" w:rsidRPr="00004D5A" w:rsidRDefault="00604897" w:rsidP="00604897">
      <w:pPr>
        <w:spacing w:after="120"/>
        <w:ind w:left="993" w:hanging="993"/>
        <w:jc w:val="both"/>
        <w:rPr>
          <w:rFonts w:eastAsia="Verdana"/>
          <w:sz w:val="24"/>
          <w:szCs w:val="24"/>
        </w:rPr>
      </w:pPr>
      <w:proofErr w:type="gramStart"/>
      <w:r w:rsidRPr="002B50CE">
        <w:rPr>
          <w:rFonts w:eastAsia="Verdana"/>
          <w:bCs/>
          <w:sz w:val="24"/>
          <w:szCs w:val="24"/>
        </w:rPr>
        <w:t>Table 6</w:t>
      </w:r>
      <w:bookmarkStart w:id="68" w:name="t6"/>
      <w:bookmarkEnd w:id="68"/>
      <w:r w:rsidRPr="002B50CE">
        <w:rPr>
          <w:rFonts w:eastAsia="Verdana"/>
          <w:bCs/>
          <w:sz w:val="24"/>
          <w:szCs w:val="24"/>
        </w:rPr>
        <w:t>.</w:t>
      </w:r>
      <w:proofErr w:type="gramEnd"/>
      <w:r w:rsidRPr="00004D5A">
        <w:rPr>
          <w:rFonts w:eastAsia="Verdana"/>
          <w:sz w:val="24"/>
          <w:szCs w:val="24"/>
        </w:rPr>
        <w:t xml:space="preserve"> The vegetation stratification of traditional agroforestry in Bali based on the vertical structure</w:t>
      </w:r>
    </w:p>
    <w:tbl>
      <w:tblPr>
        <w:tblStyle w:val="TableGrid2"/>
        <w:tblW w:w="9162" w:type="dxa"/>
        <w:tblInd w:w="142" w:type="dxa"/>
        <w:tblBorders>
          <w:left w:val="none" w:sz="0" w:space="0" w:color="auto"/>
          <w:right w:val="none" w:sz="0" w:space="0" w:color="auto"/>
          <w:insideV w:val="none" w:sz="0" w:space="0" w:color="auto"/>
        </w:tblBorders>
        <w:tblLook w:val="04A0"/>
      </w:tblPr>
      <w:tblGrid>
        <w:gridCol w:w="533"/>
        <w:gridCol w:w="1843"/>
        <w:gridCol w:w="6786"/>
      </w:tblGrid>
      <w:tr w:rsidR="00604897" w:rsidRPr="00004D5A" w:rsidTr="00517B30">
        <w:tc>
          <w:tcPr>
            <w:tcW w:w="533" w:type="dxa"/>
          </w:tcPr>
          <w:p w:rsidR="00604897" w:rsidRPr="00884689" w:rsidRDefault="00604897" w:rsidP="00517B30">
            <w:pPr>
              <w:spacing w:after="120"/>
              <w:jc w:val="center"/>
              <w:rPr>
                <w:rFonts w:eastAsia="Verdana"/>
              </w:rPr>
            </w:pPr>
            <w:r w:rsidRPr="00884689">
              <w:rPr>
                <w:rFonts w:eastAsia="Verdana"/>
              </w:rPr>
              <w:t>No</w:t>
            </w:r>
          </w:p>
        </w:tc>
        <w:tc>
          <w:tcPr>
            <w:tcW w:w="1843" w:type="dxa"/>
          </w:tcPr>
          <w:p w:rsidR="00604897" w:rsidRPr="00884689" w:rsidRDefault="00604897" w:rsidP="00517B30">
            <w:pPr>
              <w:spacing w:after="120"/>
              <w:jc w:val="center"/>
              <w:rPr>
                <w:rFonts w:eastAsia="Verdana"/>
              </w:rPr>
            </w:pPr>
            <w:r w:rsidRPr="00884689">
              <w:rPr>
                <w:rFonts w:eastAsia="Verdana"/>
              </w:rPr>
              <w:t>Vegetation Stratification</w:t>
            </w:r>
          </w:p>
        </w:tc>
        <w:tc>
          <w:tcPr>
            <w:tcW w:w="6786" w:type="dxa"/>
          </w:tcPr>
          <w:p w:rsidR="00604897" w:rsidRPr="00884689" w:rsidRDefault="00604897" w:rsidP="00517B30">
            <w:pPr>
              <w:spacing w:after="120"/>
              <w:jc w:val="center"/>
              <w:rPr>
                <w:rFonts w:eastAsia="Verdana"/>
              </w:rPr>
            </w:pPr>
            <w:r w:rsidRPr="00884689">
              <w:rPr>
                <w:rFonts w:eastAsia="Verdana"/>
              </w:rPr>
              <w:t>Vegetation</w:t>
            </w:r>
          </w:p>
        </w:tc>
      </w:tr>
      <w:tr w:rsidR="00604897" w:rsidRPr="00004D5A" w:rsidTr="00517B30">
        <w:tc>
          <w:tcPr>
            <w:tcW w:w="533" w:type="dxa"/>
          </w:tcPr>
          <w:p w:rsidR="00604897" w:rsidRPr="00884689" w:rsidRDefault="00604897" w:rsidP="00517B30">
            <w:pPr>
              <w:spacing w:after="120"/>
              <w:jc w:val="both"/>
              <w:rPr>
                <w:rFonts w:eastAsia="Verdana"/>
              </w:rPr>
            </w:pPr>
            <w:r w:rsidRPr="00884689">
              <w:rPr>
                <w:rFonts w:eastAsia="Verdana"/>
              </w:rPr>
              <w:t>1</w:t>
            </w:r>
          </w:p>
        </w:tc>
        <w:tc>
          <w:tcPr>
            <w:tcW w:w="1843" w:type="dxa"/>
          </w:tcPr>
          <w:p w:rsidR="00604897" w:rsidRPr="00884689" w:rsidRDefault="00604897" w:rsidP="00517B30">
            <w:pPr>
              <w:jc w:val="both"/>
              <w:rPr>
                <w:rFonts w:eastAsia="Verdana"/>
              </w:rPr>
            </w:pPr>
            <w:r w:rsidRPr="00884689">
              <w:rPr>
                <w:rFonts w:eastAsia="Verdana"/>
              </w:rPr>
              <w:t>Upper stratum</w:t>
            </w:r>
          </w:p>
          <w:p w:rsidR="00604897" w:rsidRPr="00884689" w:rsidRDefault="00604897" w:rsidP="00517B30">
            <w:pPr>
              <w:jc w:val="both"/>
              <w:rPr>
                <w:rFonts w:eastAsia="Verdana"/>
              </w:rPr>
            </w:pPr>
            <w:r w:rsidRPr="00884689">
              <w:rPr>
                <w:rFonts w:eastAsia="Verdana"/>
              </w:rPr>
              <w:t>(height &gt; 5 m):</w:t>
            </w:r>
          </w:p>
          <w:p w:rsidR="00604897" w:rsidRPr="00884689" w:rsidRDefault="00604897" w:rsidP="00517B30">
            <w:pPr>
              <w:jc w:val="both"/>
              <w:rPr>
                <w:rFonts w:eastAsia="Verdana"/>
              </w:rPr>
            </w:pPr>
            <w:r w:rsidRPr="00884689">
              <w:rPr>
                <w:rFonts w:eastAsia="Verdana"/>
              </w:rPr>
              <w:t>diameter of the tree above 40 cm</w:t>
            </w:r>
          </w:p>
        </w:tc>
        <w:tc>
          <w:tcPr>
            <w:tcW w:w="6786" w:type="dxa"/>
          </w:tcPr>
          <w:p w:rsidR="00604897" w:rsidRPr="00884689" w:rsidRDefault="00604897" w:rsidP="00517B30">
            <w:pPr>
              <w:ind w:left="34"/>
              <w:jc w:val="both"/>
              <w:rPr>
                <w:rFonts w:eastAsia="Verdana"/>
              </w:rPr>
            </w:pPr>
            <w:r w:rsidRPr="00884689">
              <w:rPr>
                <w:rFonts w:eastAsia="Verdana"/>
              </w:rPr>
              <w:t>The diameter of the tree more than 40 cm</w:t>
            </w:r>
            <w:r w:rsidRPr="00884689">
              <w:rPr>
                <w:rFonts w:eastAsia="Verdana"/>
                <w:i/>
                <w:iCs/>
              </w:rPr>
              <w:t xml:space="preserve"> are dominated by</w:t>
            </w:r>
            <w:r w:rsidRPr="00884689">
              <w:rPr>
                <w:rFonts w:eastAsia="Verdana"/>
              </w:rPr>
              <w:t xml:space="preserve"> Bingin (</w:t>
            </w:r>
            <w:r w:rsidRPr="00884689">
              <w:rPr>
                <w:rFonts w:eastAsia="Verdana"/>
                <w:i/>
                <w:iCs/>
              </w:rPr>
              <w:t>Ficusbenjamina</w:t>
            </w:r>
            <w:r w:rsidRPr="00884689">
              <w:rPr>
                <w:rFonts w:eastAsia="Verdana"/>
              </w:rPr>
              <w:t>), Intaran (</w:t>
            </w:r>
            <w:r w:rsidRPr="00884689">
              <w:rPr>
                <w:rFonts w:eastAsia="Verdana"/>
                <w:i/>
                <w:iCs/>
              </w:rPr>
              <w:t>Azadirachta indica</w:t>
            </w:r>
            <w:r w:rsidRPr="00884689">
              <w:rPr>
                <w:rFonts w:eastAsia="Verdana"/>
              </w:rPr>
              <w:t>), Nangka (</w:t>
            </w:r>
            <w:r w:rsidRPr="00884689">
              <w:rPr>
                <w:rFonts w:eastAsia="Verdana"/>
                <w:i/>
                <w:iCs/>
              </w:rPr>
              <w:t>Artocarpus integra</w:t>
            </w:r>
            <w:r w:rsidRPr="00884689">
              <w:rPr>
                <w:rFonts w:eastAsia="Verdana"/>
              </w:rPr>
              <w:t>), Pule (</w:t>
            </w:r>
            <w:r w:rsidRPr="00884689">
              <w:rPr>
                <w:rFonts w:eastAsia="Verdana"/>
                <w:i/>
                <w:iCs/>
              </w:rPr>
              <w:t>Alstonia scholaris</w:t>
            </w:r>
            <w:r w:rsidRPr="00884689">
              <w:rPr>
                <w:rFonts w:eastAsia="Verdana"/>
              </w:rPr>
              <w:t>), Teja (</w:t>
            </w:r>
            <w:r w:rsidRPr="00884689">
              <w:rPr>
                <w:rFonts w:eastAsia="Verdana"/>
                <w:i/>
                <w:iCs/>
              </w:rPr>
              <w:t>Cinnamomum iners)</w:t>
            </w:r>
            <w:r w:rsidRPr="00884689">
              <w:rPr>
                <w:rFonts w:eastAsia="Verdana"/>
              </w:rPr>
              <w:t>, Ancak (</w:t>
            </w:r>
            <w:r w:rsidRPr="00884689">
              <w:rPr>
                <w:rFonts w:eastAsia="Verdana"/>
                <w:i/>
                <w:iCs/>
              </w:rPr>
              <w:t>Ficus rumphii</w:t>
            </w:r>
            <w:r w:rsidRPr="00884689">
              <w:rPr>
                <w:rFonts w:eastAsia="Verdana"/>
              </w:rPr>
              <w:t>), Gegirang (</w:t>
            </w:r>
            <w:r w:rsidRPr="00884689">
              <w:rPr>
                <w:rFonts w:eastAsia="Verdana"/>
                <w:i/>
                <w:iCs/>
              </w:rPr>
              <w:t>Leea aculeata</w:t>
            </w:r>
            <w:r w:rsidRPr="00884689">
              <w:rPr>
                <w:rFonts w:eastAsia="Verdana"/>
              </w:rPr>
              <w:t>),Tingkih (</w:t>
            </w:r>
            <w:r w:rsidRPr="00884689">
              <w:rPr>
                <w:rFonts w:eastAsia="Verdana"/>
                <w:i/>
                <w:iCs/>
              </w:rPr>
              <w:t>Aleurites moluccana</w:t>
            </w:r>
            <w:r w:rsidRPr="00884689">
              <w:rPr>
                <w:rFonts w:eastAsia="Verdana"/>
              </w:rPr>
              <w:t>), Kapuk (</w:t>
            </w:r>
            <w:r w:rsidRPr="00884689">
              <w:rPr>
                <w:rFonts w:eastAsia="Verdana"/>
                <w:i/>
                <w:iCs/>
              </w:rPr>
              <w:t>Ceiba pentandra</w:t>
            </w:r>
            <w:r w:rsidRPr="00884689">
              <w:rPr>
                <w:rFonts w:eastAsia="Verdana"/>
              </w:rPr>
              <w:t>), Majegau (</w:t>
            </w:r>
            <w:r w:rsidRPr="00884689">
              <w:rPr>
                <w:rFonts w:eastAsia="Verdana"/>
                <w:i/>
                <w:iCs/>
              </w:rPr>
              <w:t>Dysoxylumcaulostachyum</w:t>
            </w:r>
            <w:r w:rsidRPr="00884689">
              <w:rPr>
                <w:rFonts w:eastAsia="Verdana"/>
              </w:rPr>
              <w:t>), Poh (</w:t>
            </w:r>
            <w:r w:rsidRPr="00884689">
              <w:rPr>
                <w:rFonts w:eastAsia="Verdana"/>
                <w:i/>
                <w:iCs/>
              </w:rPr>
              <w:t>Mangifera odorata</w:t>
            </w:r>
            <w:r w:rsidRPr="00884689">
              <w:rPr>
                <w:rFonts w:eastAsia="Verdana"/>
              </w:rPr>
              <w:t>), Kesambi (</w:t>
            </w:r>
            <w:r w:rsidRPr="00884689">
              <w:rPr>
                <w:rFonts w:eastAsia="Verdana"/>
                <w:i/>
                <w:iCs/>
              </w:rPr>
              <w:t>Schleichera oleosa</w:t>
            </w:r>
            <w:r w:rsidRPr="00884689">
              <w:rPr>
                <w:rFonts w:eastAsia="Verdana"/>
              </w:rPr>
              <w:t>), Maoni (</w:t>
            </w:r>
            <w:r w:rsidRPr="00884689">
              <w:rPr>
                <w:rFonts w:eastAsia="Verdana"/>
                <w:i/>
                <w:iCs/>
              </w:rPr>
              <w:t>Swietenia mahagoni</w:t>
            </w:r>
            <w:r w:rsidRPr="00884689">
              <w:rPr>
                <w:rFonts w:eastAsia="Verdana"/>
              </w:rPr>
              <w:t>), Buluan (</w:t>
            </w:r>
            <w:r w:rsidRPr="00884689">
              <w:rPr>
                <w:rFonts w:eastAsia="Verdana"/>
                <w:i/>
                <w:iCs/>
              </w:rPr>
              <w:t>Castanopsis arge</w:t>
            </w:r>
            <w:r w:rsidRPr="00884689">
              <w:rPr>
                <w:rFonts w:eastAsia="Verdana"/>
              </w:rPr>
              <w:t>ntea). The diameter of the tree less than 40 cm</w:t>
            </w:r>
            <w:r w:rsidRPr="00884689">
              <w:rPr>
                <w:rFonts w:eastAsia="Verdana"/>
                <w:i/>
                <w:iCs/>
              </w:rPr>
              <w:t xml:space="preserve"> are dominated by</w:t>
            </w:r>
            <w:r w:rsidRPr="00884689">
              <w:rPr>
                <w:rFonts w:eastAsia="Verdana"/>
              </w:rPr>
              <w:t xml:space="preserve"> Medori (</w:t>
            </w:r>
            <w:r w:rsidRPr="00884689">
              <w:rPr>
                <w:rFonts w:eastAsia="Verdana"/>
                <w:i/>
                <w:iCs/>
              </w:rPr>
              <w:t>Calotropis gigantea</w:t>
            </w:r>
            <w:r w:rsidRPr="00884689">
              <w:rPr>
                <w:rFonts w:eastAsia="Verdana"/>
              </w:rPr>
              <w:t>), Tiying (</w:t>
            </w:r>
            <w:r w:rsidRPr="00884689">
              <w:rPr>
                <w:rFonts w:eastAsia="Verdana"/>
                <w:i/>
                <w:iCs/>
              </w:rPr>
              <w:t>Gigantochloa apus</w:t>
            </w:r>
            <w:r w:rsidRPr="00884689">
              <w:rPr>
                <w:rFonts w:eastAsia="Verdana"/>
              </w:rPr>
              <w:t>), Cempaka (</w:t>
            </w:r>
            <w:r w:rsidRPr="00884689">
              <w:rPr>
                <w:rFonts w:eastAsia="Verdana"/>
                <w:i/>
                <w:iCs/>
              </w:rPr>
              <w:t>Michelia alba</w:t>
            </w:r>
            <w:r w:rsidRPr="00884689">
              <w:rPr>
                <w:rFonts w:eastAsia="Verdana"/>
              </w:rPr>
              <w:t>), Jepun (</w:t>
            </w:r>
            <w:r w:rsidRPr="00884689">
              <w:rPr>
                <w:rFonts w:eastAsia="Verdana"/>
                <w:i/>
                <w:iCs/>
              </w:rPr>
              <w:t>Plumeria acuminata</w:t>
            </w:r>
            <w:r w:rsidRPr="00884689">
              <w:rPr>
                <w:rFonts w:eastAsia="Verdana"/>
              </w:rPr>
              <w:t>), Sandat (</w:t>
            </w:r>
            <w:r w:rsidRPr="00884689">
              <w:rPr>
                <w:rFonts w:eastAsia="Verdana"/>
                <w:i/>
                <w:iCs/>
              </w:rPr>
              <w:t>Cananga odo</w:t>
            </w:r>
            <w:r w:rsidRPr="00884689">
              <w:rPr>
                <w:rFonts w:eastAsia="Verdana"/>
              </w:rPr>
              <w:t>rata), Nyuh (</w:t>
            </w:r>
            <w:r w:rsidRPr="00884689">
              <w:rPr>
                <w:rFonts w:eastAsia="Verdana"/>
                <w:i/>
                <w:iCs/>
              </w:rPr>
              <w:t>Cocosnucifera)</w:t>
            </w:r>
            <w:r w:rsidRPr="00884689">
              <w:rPr>
                <w:rFonts w:eastAsia="Verdana"/>
              </w:rPr>
              <w:t>, Dadap (</w:t>
            </w:r>
            <w:r w:rsidRPr="00884689">
              <w:rPr>
                <w:rFonts w:eastAsia="Verdana"/>
                <w:i/>
                <w:iCs/>
              </w:rPr>
              <w:t>Erythrina variegata</w:t>
            </w:r>
            <w:r w:rsidRPr="00884689">
              <w:rPr>
                <w:rFonts w:eastAsia="Verdana"/>
              </w:rPr>
              <w:t>), Nagasari (</w:t>
            </w:r>
            <w:r w:rsidRPr="00884689">
              <w:rPr>
                <w:rFonts w:eastAsia="Verdana"/>
                <w:i/>
                <w:iCs/>
              </w:rPr>
              <w:t>Mesua ferrea</w:t>
            </w:r>
            <w:r w:rsidRPr="00884689">
              <w:rPr>
                <w:rFonts w:eastAsia="Verdana"/>
              </w:rPr>
              <w:t>), Jebugarum (</w:t>
            </w:r>
            <w:r w:rsidRPr="00884689">
              <w:rPr>
                <w:rFonts w:eastAsia="Verdana"/>
                <w:i/>
                <w:iCs/>
              </w:rPr>
              <w:t>Myristica fragrans</w:t>
            </w:r>
            <w:r w:rsidRPr="00884689">
              <w:rPr>
                <w:rFonts w:eastAsia="Verdana"/>
              </w:rPr>
              <w:t>), Kelor (</w:t>
            </w:r>
            <w:r w:rsidRPr="00884689">
              <w:rPr>
                <w:rFonts w:eastAsia="Verdana"/>
                <w:i/>
                <w:iCs/>
              </w:rPr>
              <w:t>Moringa oliefera</w:t>
            </w:r>
            <w:r w:rsidRPr="00884689">
              <w:rPr>
                <w:rFonts w:eastAsia="Verdana"/>
              </w:rPr>
              <w:t>), Tulak (</w:t>
            </w:r>
            <w:r w:rsidRPr="00884689">
              <w:rPr>
                <w:rFonts w:eastAsia="Verdana"/>
                <w:i/>
                <w:iCs/>
              </w:rPr>
              <w:t>Schefflera elliptica</w:t>
            </w:r>
            <w:r w:rsidRPr="00884689">
              <w:rPr>
                <w:rFonts w:eastAsia="Verdana"/>
              </w:rPr>
              <w:t>), Cengkeh (</w:t>
            </w:r>
            <w:r w:rsidRPr="00884689">
              <w:rPr>
                <w:rFonts w:eastAsia="Verdana"/>
                <w:i/>
                <w:iCs/>
              </w:rPr>
              <w:t>Eugenia aromatica</w:t>
            </w:r>
            <w:r w:rsidRPr="00884689">
              <w:rPr>
                <w:rFonts w:eastAsia="Verdana"/>
              </w:rPr>
              <w:t>), Tebu (</w:t>
            </w:r>
            <w:r w:rsidRPr="00884689">
              <w:rPr>
                <w:rFonts w:eastAsia="Verdana"/>
                <w:i/>
                <w:iCs/>
              </w:rPr>
              <w:t>Saccharum officinarum</w:t>
            </w:r>
            <w:r w:rsidRPr="00884689">
              <w:rPr>
                <w:rFonts w:eastAsia="Verdana"/>
              </w:rPr>
              <w:t>), Pokat (</w:t>
            </w:r>
            <w:r w:rsidRPr="00884689">
              <w:rPr>
                <w:rFonts w:eastAsia="Verdana"/>
                <w:i/>
                <w:iCs/>
              </w:rPr>
              <w:t>Persea americana</w:t>
            </w:r>
            <w:r w:rsidRPr="00884689">
              <w:rPr>
                <w:rFonts w:eastAsia="Verdana"/>
              </w:rPr>
              <w:t>), Juuk (</w:t>
            </w:r>
            <w:r w:rsidRPr="00884689">
              <w:rPr>
                <w:rFonts w:eastAsia="Verdana"/>
                <w:i/>
                <w:iCs/>
              </w:rPr>
              <w:t>Citrus maxima</w:t>
            </w:r>
            <w:r w:rsidRPr="00884689">
              <w:rPr>
                <w:rFonts w:eastAsia="Verdana"/>
              </w:rPr>
              <w:t>), Sotong (</w:t>
            </w:r>
            <w:r w:rsidRPr="00884689">
              <w:rPr>
                <w:rFonts w:eastAsia="Verdana"/>
                <w:i/>
                <w:iCs/>
              </w:rPr>
              <w:t>Psidium guajava</w:t>
            </w:r>
            <w:r w:rsidRPr="00884689">
              <w:rPr>
                <w:rFonts w:eastAsia="Verdana"/>
              </w:rPr>
              <w:t>), Wani (</w:t>
            </w:r>
            <w:r w:rsidRPr="00884689">
              <w:rPr>
                <w:rFonts w:eastAsia="Verdana"/>
                <w:i/>
                <w:iCs/>
              </w:rPr>
              <w:t>Bouea macrophylla</w:t>
            </w:r>
            <w:r w:rsidRPr="00884689">
              <w:rPr>
                <w:rFonts w:eastAsia="Verdana"/>
              </w:rPr>
              <w:t>), Lontar (</w:t>
            </w:r>
            <w:r w:rsidRPr="00884689">
              <w:rPr>
                <w:rFonts w:eastAsia="Verdana"/>
                <w:i/>
                <w:iCs/>
              </w:rPr>
              <w:t>Borassus flabellifer</w:t>
            </w:r>
            <w:r w:rsidRPr="00884689">
              <w:rPr>
                <w:rFonts w:eastAsia="Verdana"/>
              </w:rPr>
              <w:t>).</w:t>
            </w:r>
          </w:p>
        </w:tc>
      </w:tr>
      <w:tr w:rsidR="00604897" w:rsidRPr="00004D5A" w:rsidTr="00517B30">
        <w:tc>
          <w:tcPr>
            <w:tcW w:w="533" w:type="dxa"/>
          </w:tcPr>
          <w:p w:rsidR="00604897" w:rsidRPr="00884689" w:rsidRDefault="00604897" w:rsidP="00517B30">
            <w:pPr>
              <w:spacing w:after="120"/>
              <w:jc w:val="both"/>
              <w:rPr>
                <w:rFonts w:eastAsia="Verdana"/>
              </w:rPr>
            </w:pPr>
            <w:r w:rsidRPr="00884689">
              <w:rPr>
                <w:rFonts w:eastAsia="Verdana"/>
              </w:rPr>
              <w:t>2</w:t>
            </w:r>
          </w:p>
        </w:tc>
        <w:tc>
          <w:tcPr>
            <w:tcW w:w="1843" w:type="dxa"/>
          </w:tcPr>
          <w:p w:rsidR="00604897" w:rsidRPr="00884689" w:rsidRDefault="00604897" w:rsidP="00517B30">
            <w:pPr>
              <w:jc w:val="both"/>
              <w:rPr>
                <w:rFonts w:eastAsia="Verdana"/>
              </w:rPr>
            </w:pPr>
            <w:r w:rsidRPr="00884689">
              <w:rPr>
                <w:rFonts w:eastAsia="Verdana"/>
              </w:rPr>
              <w:t>Middle stratum</w:t>
            </w:r>
          </w:p>
          <w:p w:rsidR="00604897" w:rsidRPr="00884689" w:rsidRDefault="00604897" w:rsidP="00517B30">
            <w:pPr>
              <w:jc w:val="both"/>
              <w:rPr>
                <w:rFonts w:eastAsia="Verdana"/>
              </w:rPr>
            </w:pPr>
            <w:r w:rsidRPr="00884689">
              <w:rPr>
                <w:rFonts w:eastAsia="Verdana"/>
              </w:rPr>
              <w:t>(height 1-5 m):</w:t>
            </w:r>
          </w:p>
          <w:p w:rsidR="00604897" w:rsidRPr="00884689" w:rsidRDefault="00604897" w:rsidP="00517B30">
            <w:pPr>
              <w:jc w:val="both"/>
              <w:rPr>
                <w:rFonts w:eastAsia="Verdana"/>
              </w:rPr>
            </w:pPr>
            <w:r w:rsidRPr="00884689">
              <w:rPr>
                <w:rFonts w:eastAsia="Verdana"/>
              </w:rPr>
              <w:t>stakes and piles vegetation</w:t>
            </w:r>
          </w:p>
        </w:tc>
        <w:tc>
          <w:tcPr>
            <w:tcW w:w="6786" w:type="dxa"/>
          </w:tcPr>
          <w:p w:rsidR="00604897" w:rsidRPr="00884689" w:rsidRDefault="00604897" w:rsidP="00517B30">
            <w:pPr>
              <w:ind w:left="34"/>
              <w:jc w:val="both"/>
              <w:rPr>
                <w:rFonts w:eastAsia="Verdana"/>
              </w:rPr>
            </w:pPr>
            <w:r w:rsidRPr="00884689">
              <w:t>Lambon (Manihot esculenta), Ratna (Gomphrena globosa), Landep (Barleria prionitis), Gemitir (Tagetes erecta), Teleng (Clitorea ternatea), Base (Piper betle), Sugih (Pleomele angustifolia), Endong (Cordyline fruticosa), Biu (Musa paradisiaca), Flower shoots (Hibiscus rosa sinensis), Croton (Codiaeum variegatum), Sisih (Phyllanthus buxifolius), Mica (Piper nigrum), Coriander (Coriandrum sativum), Curing (Codiaeum variegatum), Mica (Piper nigrum), Pare (Momordica charantia), Bligo (Benincasa hispida), Waluh (Cucurbita pepo), Tanjung (Nymphaea sp), Basil (Ocimum basilicum).</w:t>
            </w:r>
          </w:p>
        </w:tc>
      </w:tr>
      <w:tr w:rsidR="00604897" w:rsidRPr="00004D5A" w:rsidTr="00517B30">
        <w:tc>
          <w:tcPr>
            <w:tcW w:w="533" w:type="dxa"/>
          </w:tcPr>
          <w:p w:rsidR="00604897" w:rsidRPr="00884689" w:rsidRDefault="00604897" w:rsidP="00517B30">
            <w:pPr>
              <w:spacing w:after="120"/>
              <w:jc w:val="both"/>
              <w:rPr>
                <w:rFonts w:eastAsia="Verdana"/>
              </w:rPr>
            </w:pPr>
            <w:r w:rsidRPr="00884689">
              <w:rPr>
                <w:rFonts w:eastAsia="Verdana"/>
              </w:rPr>
              <w:t>3</w:t>
            </w:r>
          </w:p>
        </w:tc>
        <w:tc>
          <w:tcPr>
            <w:tcW w:w="1843" w:type="dxa"/>
          </w:tcPr>
          <w:p w:rsidR="00604897" w:rsidRPr="00884689" w:rsidRDefault="00604897" w:rsidP="00517B30">
            <w:pPr>
              <w:jc w:val="both"/>
              <w:rPr>
                <w:rFonts w:eastAsia="Verdana"/>
              </w:rPr>
            </w:pPr>
            <w:r w:rsidRPr="00884689">
              <w:rPr>
                <w:rFonts w:eastAsia="Verdana"/>
              </w:rPr>
              <w:t>Lower stratum</w:t>
            </w:r>
          </w:p>
          <w:p w:rsidR="00604897" w:rsidRPr="00884689" w:rsidRDefault="00604897" w:rsidP="00517B30">
            <w:pPr>
              <w:jc w:val="both"/>
              <w:rPr>
                <w:rFonts w:eastAsia="Verdana"/>
              </w:rPr>
            </w:pPr>
            <w:r w:rsidRPr="00884689">
              <w:rPr>
                <w:rFonts w:eastAsia="Verdana"/>
              </w:rPr>
              <w:t>(height &lt; 1 m):</w:t>
            </w:r>
          </w:p>
          <w:p w:rsidR="00604897" w:rsidRPr="00884689" w:rsidRDefault="00604897" w:rsidP="00517B30">
            <w:pPr>
              <w:rPr>
                <w:rFonts w:eastAsia="Verdana"/>
              </w:rPr>
            </w:pPr>
            <w:r w:rsidRPr="00884689">
              <w:t>annual plants such as palawija plants and shade-resistant herbs</w:t>
            </w:r>
          </w:p>
        </w:tc>
        <w:tc>
          <w:tcPr>
            <w:tcW w:w="6786" w:type="dxa"/>
          </w:tcPr>
          <w:p w:rsidR="00604897" w:rsidRPr="00884689" w:rsidRDefault="00604897" w:rsidP="00517B30">
            <w:pPr>
              <w:ind w:left="34"/>
              <w:jc w:val="both"/>
            </w:pPr>
            <w:r w:rsidRPr="00884689">
              <w:t>Sela bun (Ipomoea batata), Temu ireng (Curcuma aeruginosa), Kesuna (Allium sativum), Onion (Allium cepa), Tebya (Capsicum annuum), Kunyit (Curcuma aeruginosa), Kunyit (Curcuma domestica), Check (Kaempferia galanga), Isen (Alpinia galanga), Taro (Caladium bicolor), Bangle (Zingiber purpureum), Bawang merah (</w:t>
            </w:r>
            <w:r w:rsidRPr="00884689">
              <w:rPr>
                <w:i/>
                <w:iCs/>
              </w:rPr>
              <w:t>Allium ascalonicum</w:t>
            </w:r>
            <w:r w:rsidRPr="00884689">
              <w:t xml:space="preserve"> L.), Gamongan (Zingiber amaricans), Jae (Zingiber officinale), Barak (Vigna unguiculata), Undis (Cajanus cajan), Gamongan (Zingiber amaricans), Kedele (Glycine max), </w:t>
            </w:r>
            <w:r w:rsidRPr="00884689">
              <w:rPr>
                <w:bCs/>
              </w:rPr>
              <w:t>Petsai (</w:t>
            </w:r>
            <w:r w:rsidRPr="00884689">
              <w:rPr>
                <w:bCs/>
                <w:i/>
              </w:rPr>
              <w:t xml:space="preserve">Brassica chinensis </w:t>
            </w:r>
            <w:r w:rsidRPr="00884689">
              <w:rPr>
                <w:bCs/>
              </w:rPr>
              <w:t xml:space="preserve">L.), </w:t>
            </w:r>
            <w:r w:rsidRPr="00884689">
              <w:t>Kacang tanah (</w:t>
            </w:r>
            <w:r w:rsidRPr="00884689">
              <w:rPr>
                <w:i/>
              </w:rPr>
              <w:t>Arachis hypogaea</w:t>
            </w:r>
            <w:r w:rsidRPr="00884689">
              <w:t xml:space="preserve"> L.), Kacang hijau (</w:t>
            </w:r>
            <w:r w:rsidRPr="00884689">
              <w:rPr>
                <w:i/>
              </w:rPr>
              <w:t>Vigna radiata</w:t>
            </w:r>
            <w:r w:rsidRPr="00884689">
              <w:t>)</w:t>
            </w:r>
          </w:p>
        </w:tc>
      </w:tr>
    </w:tbl>
    <w:p w:rsidR="00604897" w:rsidRPr="00004D5A" w:rsidRDefault="00604897" w:rsidP="00604897">
      <w:pPr>
        <w:spacing w:line="360" w:lineRule="auto"/>
        <w:jc w:val="both"/>
        <w:rPr>
          <w:rFonts w:eastAsia="Times New Roman"/>
          <w:sz w:val="24"/>
          <w:szCs w:val="24"/>
        </w:rPr>
      </w:pPr>
      <w:r w:rsidRPr="00004D5A">
        <w:rPr>
          <w:rFonts w:eastAsia="Times New Roman"/>
          <w:sz w:val="24"/>
          <w:szCs w:val="24"/>
        </w:rPr>
        <w:t>(Source: research data by authors)</w:t>
      </w:r>
    </w:p>
    <w:p w:rsidR="00604897" w:rsidRPr="00004D5A" w:rsidRDefault="00604897" w:rsidP="00604897">
      <w:pPr>
        <w:spacing w:line="360" w:lineRule="auto"/>
        <w:ind w:firstLine="567"/>
        <w:jc w:val="both"/>
        <w:rPr>
          <w:rFonts w:eastAsia="Verdana"/>
          <w:sz w:val="24"/>
          <w:szCs w:val="24"/>
        </w:rPr>
      </w:pPr>
      <w:r w:rsidRPr="00004D5A">
        <w:rPr>
          <w:rFonts w:eastAsia="Verdana"/>
          <w:sz w:val="24"/>
          <w:szCs w:val="24"/>
        </w:rPr>
        <w:t xml:space="preserve">The distinctive feature of traditional gardens as a model of traditional agroforestry </w:t>
      </w:r>
      <w:proofErr w:type="gramStart"/>
      <w:r w:rsidRPr="00004D5A">
        <w:rPr>
          <w:rFonts w:eastAsia="Verdana"/>
          <w:sz w:val="24"/>
          <w:szCs w:val="24"/>
        </w:rPr>
        <w:t>was  dominant</w:t>
      </w:r>
      <w:proofErr w:type="gramEnd"/>
      <w:r w:rsidRPr="00004D5A">
        <w:rPr>
          <w:rFonts w:eastAsia="Verdana"/>
          <w:sz w:val="24"/>
          <w:szCs w:val="24"/>
        </w:rPr>
        <w:t xml:space="preserve"> plants are distributed irregularly, thus creating miniature structures such as natural forests. The spatial structure of mixed gardens consists of horizontal and vertical structures. The horizontal structure of the garden is related to the number of trees in one land, in terms of stand density and canopy cover level. As we get closer to settlements, there is a tendency for vegetation to decrease regarding the types of cultivation and the </w:t>
      </w:r>
      <w:r w:rsidRPr="00004D5A">
        <w:rPr>
          <w:rFonts w:eastAsia="Verdana"/>
          <w:sz w:val="24"/>
          <w:szCs w:val="24"/>
        </w:rPr>
        <w:lastRenderedPageBreak/>
        <w:t xml:space="preserve">number of tree populations in the stand. The vegetation stratification of traditional agroforestry in Bali based on the vertical structure is presented in </w:t>
      </w:r>
      <w:hyperlink w:anchor="t6" w:history="1">
        <w:r w:rsidRPr="00767718">
          <w:rPr>
            <w:rStyle w:val="Hyperlink"/>
            <w:rFonts w:eastAsia="Verdana"/>
            <w:color w:val="auto"/>
            <w:szCs w:val="24"/>
          </w:rPr>
          <w:t>Table 6</w:t>
        </w:r>
      </w:hyperlink>
      <w:r w:rsidRPr="00004D5A">
        <w:rPr>
          <w:rFonts w:eastAsia="Verdana"/>
          <w:sz w:val="24"/>
          <w:szCs w:val="24"/>
        </w:rPr>
        <w:t>.</w:t>
      </w: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In general, large trees with a diameter of more than 100 cm are not found in traditional gardens owned by </w:t>
      </w:r>
      <w:proofErr w:type="gramStart"/>
      <w:r w:rsidRPr="00004D5A">
        <w:rPr>
          <w:rFonts w:eastAsia="Times New Roman"/>
          <w:sz w:val="24"/>
          <w:szCs w:val="24"/>
        </w:rPr>
        <w:t>individuals,</w:t>
      </w:r>
      <w:proofErr w:type="gramEnd"/>
      <w:r w:rsidRPr="00004D5A">
        <w:rPr>
          <w:rFonts w:eastAsia="Times New Roman"/>
          <w:sz w:val="24"/>
          <w:szCs w:val="24"/>
        </w:rPr>
        <w:t xml:space="preserve"> the number of trees is relatively evenly distributed throughout the diameter class. This is because the age of traditional gardens is relatively young. Because of that, the trees that grow in traditional gardens belonging to the community besides being of medium </w:t>
      </w:r>
      <w:proofErr w:type="gramStart"/>
      <w:r w:rsidRPr="00004D5A">
        <w:rPr>
          <w:rFonts w:eastAsia="Times New Roman"/>
          <w:sz w:val="24"/>
          <w:szCs w:val="24"/>
        </w:rPr>
        <w:t>diameter,</w:t>
      </w:r>
      <w:proofErr w:type="gramEnd"/>
      <w:r w:rsidRPr="00004D5A">
        <w:rPr>
          <w:rFonts w:eastAsia="Times New Roman"/>
          <w:sz w:val="24"/>
          <w:szCs w:val="24"/>
        </w:rPr>
        <w:t xml:space="preserve"> are generally also species that have been cultivated. In addition, to stand density and canopy cover in traditional gardens, there are several forms of plant stand layout. There are three types of traditional gardens in Pinge Tabanan Village, namely stands in a hilly area, stands on the edge of a river and stands near a settlement. Different layouts have specific purposes and objectives including </w:t>
      </w:r>
      <w:proofErr w:type="gramStart"/>
      <w:r w:rsidRPr="00004D5A">
        <w:rPr>
          <w:rFonts w:eastAsia="Times New Roman"/>
          <w:sz w:val="24"/>
          <w:szCs w:val="24"/>
        </w:rPr>
        <w:t>to shorten</w:t>
      </w:r>
      <w:proofErr w:type="gramEnd"/>
      <w:r w:rsidRPr="00004D5A">
        <w:rPr>
          <w:rFonts w:eastAsia="Times New Roman"/>
          <w:sz w:val="24"/>
          <w:szCs w:val="24"/>
        </w:rPr>
        <w:t xml:space="preserve"> the road to the work area in the fields and fields, close to finding water sources, as well as functioning to protect against erosion and landslides.</w:t>
      </w:r>
    </w:p>
    <w:p w:rsidR="00604897" w:rsidRPr="00004D5A" w:rsidRDefault="00604897" w:rsidP="00604897">
      <w:pPr>
        <w:spacing w:line="360" w:lineRule="auto"/>
        <w:ind w:firstLine="567"/>
        <w:jc w:val="both"/>
        <w:rPr>
          <w:rFonts w:eastAsia="Times New Roman"/>
          <w:sz w:val="24"/>
          <w:szCs w:val="24"/>
        </w:rPr>
      </w:pPr>
      <w:r w:rsidRPr="00004D5A">
        <w:rPr>
          <w:rFonts w:eastAsia="Times New Roman"/>
          <w:sz w:val="24"/>
          <w:szCs w:val="24"/>
        </w:rPr>
        <w:t xml:space="preserve">The vertical structure of traditional gardens in Bali is arranged based on plant height and the need for ethnobotany. The height of the tree is then based on the combination of Agroforestry including the types of plants that are suitable for the agroecosystem, the types of plants that are suitable for their functions, and the types of plants that are resistant to shade (tolerant). Stratification of vertical structures in mixed gardens is more complex because it consists of annual and perennial plants. The tree species is the upper stratum, while the middle and lower strata are mostly filled with food and medicinal plants. </w:t>
      </w:r>
    </w:p>
    <w:p w:rsidR="00604897" w:rsidRDefault="00604897" w:rsidP="00604897">
      <w:pPr>
        <w:spacing w:line="360" w:lineRule="auto"/>
        <w:ind w:firstLine="567"/>
        <w:jc w:val="both"/>
        <w:rPr>
          <w:rFonts w:eastAsia="Verdana"/>
          <w:sz w:val="24"/>
          <w:szCs w:val="24"/>
        </w:rPr>
      </w:pPr>
      <w:r w:rsidRPr="00004D5A">
        <w:rPr>
          <w:rFonts w:eastAsia="Verdana"/>
          <w:sz w:val="24"/>
          <w:szCs w:val="24"/>
        </w:rPr>
        <w:t xml:space="preserve">With a structure similar to natural forests, traditional gardens have important ecological chains. This view is based on the experience of the population, observations during the study and review of several references clarifying the positive effects of traditional land-use systems. Annual plants in traditional gardens have relatively greater leaf cover area in holding the kinetic energy of rainwater so that water reaching the ground in the form of streamflow and throughfall does not produce a large erosion effect. The application of traditional agroforestry on land with steep or rather steep slopes can reduce the level of erosion and improve soil quality, compared to if the land is bare or only planted with annual crops </w:t>
      </w:r>
      <w:hyperlink w:anchor="Anputhas" w:history="1">
        <w:r w:rsidRPr="009377A7">
          <w:rPr>
            <w:rStyle w:val="Hyperlink"/>
            <w:rFonts w:eastAsia="Verdana"/>
            <w:color w:val="0070C0"/>
            <w:szCs w:val="24"/>
          </w:rPr>
          <w:fldChar w:fldCharType="begin" w:fldLock="1"/>
        </w:r>
        <w:r w:rsidRPr="009377A7">
          <w:rPr>
            <w:rStyle w:val="Hyperlink"/>
            <w:rFonts w:eastAsia="Verdana"/>
            <w:color w:val="0070C0"/>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Amazon","type":"article-journal","volume":"10"},"uris":["http://www.mendeley.com/documents/?uuid=4950fb38-eb10-410b-8974-19f06d00ae45"]},{"id":"ITEM-2","itemData":{"author":[{"dropping-particle":"","family":"Haryani","given":"Mira Wastu Merliana1Tri Saptari","non-dropping-particle":"","parse-names":false,"suffix":""},{"dropping-particle":"","family":"Susilowati","given":"Ningsih","non-dropping-particle":"","parse-names":false,"suffix":""},{"dropping-particle":"","family":"???????","given":"??????? ?????","non-dropping-particle":"","parse-names":false,"suffix":""},{"dropping-particle":"","family":"??????","given":"???????????","non-dropping-particle":"","parse-names":false,"suffix":""},{"dropping-particle":"","family":"Youlla","given":"Donna","non-dropping-particle":"","parse-names":false,"suffix":""},{"dropping-particle":"","family":"Gerry","given":"Tri Michael","non-dropping-particle":"","parse-names":false,"suffix":""},{"dropping-particle":"","family":"Widarti","given":"Sri","non-dropping-particle":"","parse-names":false,"suffix":""},{"dropping-particle":"","family":"Rizieq","given":"Rahmatullah","non-dropping-particle":"","parse-names":false,"suffix":""},{"dropping-particle":"","family":"others","given":"","non-dropping-particle":"","parse-names":false,"suffix":""},{"dropping-particle":"","family":"Astuti","given":"Pudji","non-dropping-particle":"","parse-names":false,"suffix":""},{"dropping-particle":"","family":"Sudiyarto","given":"Sudiyarto","non-dropping-particle":"","parse-names":false,"suffix":""},{"dropping-particle":"","family":"Amir","given":"Indra Tjahaja","non-dropping-particle":"","parse-names":false,"suffix":""},{"dropping-particle":"","family":"Budiyanto","given":"Moch Agus Krisno","non-dropping-particle":"","parse-names":false,"suffix":""},{"dropping-particle":"","family":"Aminah","given":"Tien","non-dropping-particle":"","parse-names":false,"suffix":""},{"dropping-particle":"","family":"Husamah","given":"H","non-dropping-particle":"","parse-names":false,"suffix":""},{"dropping-particle":"","family":"Permana","given":"Fendy Hardian","non-dropping-particle":"","parse-names":false,"suffix":""},{"dropping-particle":"","family":"Waluyo","given":"Lud","non-dropping-particle":"","parse-names":false,"suffix":""},{"dropping-particle":"","family":"Retno","given":"Ida","non-dropping-particle":"","parse-names":false,"suffix":""},{"dropping-particle":"","family":"Suhardjobo","given":"Hadi","non-dropping-particle":"","parse-names":false,"suffix":""},{"dropping-particle":"","family":"others","given":"","non-dropping-particle":"","parse-names":false,"suffix":""},{"dropping-particle":"Ben","family":"Michael","given":"Tomer E","non-dropping-particle":"","parse-names":false,"suffix":""},{"dropping-particle":"","family":"Rozenblat","given":"Liraz","non-dropping-particle":"","parse-names":false,"suffix":""},{"dropping-particle":"","family":"Faigenboim","given":"Adi","non-dropping-particle":"","parse-names":false,"suffix":""},{"dropping-particle":"","family":"Shemesh-Mayer","given":"Einat","non-dropping-particle":"","parse-names":false,"suffix":""},{"dropping-particle":"","family":"Forer","given":"Itzhak","non-dropping-particle":"","parse-names":false,"suffix":""},{"dropping-particle":"","family":"Peters","given":"Ross","non-dropping-particle":"","parse-names":false,"suffix":""},{"dropping-particle":"","family":"Klein","given":"Joshua D","non-dropping-particle":"","parse-names":false,"suffix":""},{"dropping-particle":"","family":"Rabinowitch","given":"Haim D","non-dropping-particle":"","parse-names":false,"suffix":""},{"dropping-particle":"","family":"Goldstein","given":"Rina Kamenetsky","non-dropping-particle":"","parse-names":false,"suffix":""},{"dropping-particle":"","family":"Kindeya","given":"Yirga Belay","non-dropping-particle":"","parse-names":false,"suffix":""},{"dropping-particle":"","family":"Chermet","given":"Shushay","non-dropping-particle":"","parse-names":false,"suffix":""},{"dropping-particle":"","family":"Zibelo","given":"Haile","non-dropping-particle":"","parse-names":false,"suffix":""},{"dropping-particle":"","family":"Tuemay","given":"Asmelash","non-dropping-particle":"","parse-names":false,"suffix":""},{"dropping-particle":"","family":"Kassie","given":"Mehari","non-dropping-particle":"","parse-names":false,"suffix":""},{"dropping-particle":"","family":"Abraha","given":"Alemayo","non-dropping-particle":"","parse-names":false,"suffix":""},{"dropping-particle":"","family":"Weldu","given":"Abraha","non-dropping-particle":"","parse-names":false,"suffix":""}],"container-title":"Agronomy","id":"ITEM-2","issue":"1","issued":{"date-parts":[["2020"]]},"page":"1651","publisher":"Multidisciplinary Digital Publishing Institute","title":"Formulasi Ekstrak Ulva sp dengan Bahan Aktif Dark Septate Endophytes (DSE) dan Bakteri Endofit Sebagai Biostimulan Pertumbuhan Tanaman Bawang Merah (Allium ascalonicum L).","type":"article-journal","volume":"1"},"uris":["http://www.mendeley.com/documents/?uuid=335ee0b4-9982-43d8-a0ad-e34657d38d61"]}],"mendeley":{"formattedCitation":"(Arévalo-Gardini et al., 2015; Haryani et al., 2020)","manualFormatting":"(Arévalo-Gardini et al., 2015","plainTextFormattedCitation":"(Arévalo-Gardini et al., 2015; Haryani et al., 2020)","previouslyFormattedCitation":"(Arévalo-Gardini et al., 2015; Haryani et al., 2020)"},"properties":{"noteIndex":0},"schema":"https://github.com/citation-style-language/schema/raw/master/csl-citation.json"}</w:instrText>
        </w:r>
        <w:r w:rsidRPr="009377A7">
          <w:rPr>
            <w:rStyle w:val="Hyperlink"/>
            <w:rFonts w:eastAsia="Verdana"/>
            <w:color w:val="0070C0"/>
            <w:szCs w:val="24"/>
          </w:rPr>
          <w:fldChar w:fldCharType="separate"/>
        </w:r>
        <w:r w:rsidRPr="009377A7">
          <w:rPr>
            <w:rStyle w:val="Hyperlink"/>
            <w:rFonts w:eastAsia="Verdana"/>
            <w:noProof/>
            <w:color w:val="0070C0"/>
            <w:szCs w:val="24"/>
          </w:rPr>
          <w:t>(Arévalo-Gardini et al., 2015</w:t>
        </w:r>
        <w:r w:rsidRPr="009377A7">
          <w:rPr>
            <w:rStyle w:val="Hyperlink"/>
            <w:rFonts w:eastAsia="Verdana"/>
            <w:color w:val="0070C0"/>
            <w:szCs w:val="24"/>
          </w:rPr>
          <w:fldChar w:fldCharType="end"/>
        </w:r>
      </w:hyperlink>
      <w:r w:rsidRPr="009377A7">
        <w:rPr>
          <w:rFonts w:eastAsia="Verdana"/>
          <w:color w:val="0070C0"/>
          <w:sz w:val="24"/>
          <w:szCs w:val="24"/>
        </w:rPr>
        <w:fldChar w:fldCharType="begin" w:fldLock="1"/>
      </w:r>
      <w:r w:rsidRPr="009377A7">
        <w:rPr>
          <w:rFonts w:eastAsia="Verdana"/>
          <w:color w:val="0070C0"/>
          <w:sz w:val="24"/>
          <w:szCs w:val="24"/>
        </w:rPr>
        <w:instrText>ADDIN CSL_CITATION {"citationItems":[{"id":"ITEM-1","itemData":{"DOI":"10.1371/journal.pone.0132147","ISSN":"1932-6203","author":[{"dropping-particle":"","family":"Arévalo-Gardini","given":"Enrique","non-dropping-particle":"","parse-names":false,"suffix":""},{"dropping-particle":"","family":"Canto","given":"Manuel","non-dropping-particle":"","parse-names":false,"suffix":""},{"dropping-particle":"","family":"Alegre","given":"Julio","non-dropping-particle":"","parse-names":false,"suffix":""},{"dropping-particle":"","family":"Loli","given":"Oscar","non-dropping-particle":"","parse-names":false,"suffix":""},{"dropping-particle":"","family":"Julca","given":"Alberto","non-dropping-particle":"","parse-names":false,"suffix":""},{"dropping-particle":"","family":"Baligar","given":"Virupax","non-dropping-particle":"","parse-names":false,"suffix":""}],"container-title":"PLOS ONE","editor":[{"dropping-particle":"","family":"Balestrini","given":"Raffaella","non-dropping-particle":"","parse-names":false,"suffix":""}],"id":"ITEM-1","issue":"7","issued":{"date-parts":[["2015","7","16"]]},"page":"e0132147","title":"Changes in Soil Physical and Chemical Properties in Long Term Improved Natural and Traditional Agroforestry Management Systems of Cacao Genotypes in Peruvian Amazon","type":"article-journal","volume":"10"},"uris":["http://www.mendeley.com/documents/?uuid=4950fb38-eb10-410b-8974-19f06d00ae45"]}],"mendeley":{"formattedCitation":"(Arévalo-Gardini et al., 2015)","manualFormatting":"; Wu, 2018;","plainTextFormattedCitation":"(Arévalo-Gardini et al., 2015)","previouslyFormattedCitation":"(Arévalo-Gardini et al., 2015)"},"properties":{"noteIndex":0},"schema":"https://github.com/citation-style-language/schema/raw/master/csl-citation.json"}</w:instrText>
      </w:r>
      <w:r w:rsidRPr="009377A7">
        <w:rPr>
          <w:rFonts w:eastAsia="Verdana"/>
          <w:color w:val="0070C0"/>
          <w:sz w:val="24"/>
          <w:szCs w:val="24"/>
        </w:rPr>
        <w:fldChar w:fldCharType="separate"/>
      </w:r>
      <w:r w:rsidRPr="009377A7">
        <w:rPr>
          <w:rFonts w:eastAsia="Verdana"/>
          <w:noProof/>
          <w:color w:val="0070C0"/>
          <w:sz w:val="24"/>
          <w:szCs w:val="24"/>
        </w:rPr>
        <w:t xml:space="preserve">; </w:t>
      </w:r>
      <w:r w:rsidRPr="009377A7">
        <w:rPr>
          <w:rFonts w:eastAsia="Verdana"/>
          <w:color w:val="0070C0"/>
          <w:sz w:val="24"/>
          <w:szCs w:val="24"/>
        </w:rPr>
        <w:fldChar w:fldCharType="end"/>
      </w:r>
      <w:r w:rsidRPr="009377A7">
        <w:rPr>
          <w:rFonts w:eastAsia="Verdana"/>
          <w:color w:val="0070C0"/>
          <w:sz w:val="24"/>
          <w:szCs w:val="24"/>
        </w:rPr>
        <w:fldChar w:fldCharType="begin" w:fldLock="1"/>
      </w:r>
      <w:r w:rsidRPr="009377A7">
        <w:rPr>
          <w:rFonts w:eastAsia="Verdana"/>
          <w:color w:val="0070C0"/>
          <w:sz w:val="24"/>
          <w:szCs w:val="24"/>
        </w:rPr>
        <w:instrText>ADDIN CSL_CITATION {"citationItems":[{"id":"ITEM-1","itemData":{"DOI":"10.2134/jeq2014.09.0386","ISSN":"00472425","author":[{"dropping-particle":"","family":"Tomer","given":"M. D.","non-dropping-particle":"","parse-names":false,"suffix":""},{"dropping-particle":"","family":"Porter","given":"S. A.","non-dropping-particle":"","parse-names":false,"suffix":""},{"dropping-particle":"","family":"Boomer","given":"K. M. B.","non-dropping-particle":"","parse-names":false,"suffix":""},{"dropping-particle":"","family":"James","given":"D. E.","non-dropping-particle":"","parse-names":false,"suffix":""},{"dropping-particle":"","family":"Kostel","given":"J. A.","non-dropping-particle":"","parse-names":false,"suffix":""},{"dropping-particle":"","family":"Helmers","given":"M. J.","non-dropping-particle":"","parse-names":false,"suffix":""},{"dropping-particle":"","family":"Isenhart","given":"T. M.","non-dropping-particle":"","parse-names":false,"suffix":""},{"dropping-particle":"","family":"McLellan","given":"E.","non-dropping-particle":"","parse-names":false,"suffix":""}],"container-title":"Journal of Environmental Quality","id":"ITEM-1","issue":"3","issued":{"date-parts":[["2015","5"]]},"note":"Cited By (since 2015): 29","page":"754-767","title":"Agricultural Conservation Planning Framework: 1. Developing Multipractice Watershed Planning Scenarios and Assessing Nutrient Reduction Potential","type":"article-journal","volume":"44"},"uris":["http://www.mendeley.com/documents/?uuid=302ad786-79ad-4177-907d-d9cf3b888e2e"]}],"mendeley":{"formattedCitation":"(Tomer et al., 2015)","manualFormatting":"Tomer et al., 2015)","plainTextFormattedCitation":"(Tomer et al., 2015)","previouslyFormattedCitation":"(Tomer et al., 2015)"},"properties":{"noteIndex":0},"schema":"https://github.com/citation-style-language/schema/raw/master/csl-citation.json"}</w:instrText>
      </w:r>
      <w:r w:rsidRPr="009377A7">
        <w:rPr>
          <w:rFonts w:eastAsia="Verdana"/>
          <w:color w:val="0070C0"/>
          <w:sz w:val="24"/>
          <w:szCs w:val="24"/>
        </w:rPr>
        <w:fldChar w:fldCharType="separate"/>
      </w:r>
      <w:hyperlink w:anchor="Tika" w:history="1">
        <w:r w:rsidRPr="009377A7">
          <w:rPr>
            <w:rStyle w:val="Hyperlink"/>
            <w:rFonts w:eastAsia="Verdana"/>
            <w:noProof/>
            <w:color w:val="0070C0"/>
            <w:szCs w:val="24"/>
          </w:rPr>
          <w:t>Tomer et al., 2015</w:t>
        </w:r>
      </w:hyperlink>
      <w:r w:rsidRPr="009377A7">
        <w:rPr>
          <w:rFonts w:eastAsia="Verdana"/>
          <w:noProof/>
          <w:color w:val="0070C0"/>
          <w:sz w:val="24"/>
          <w:szCs w:val="24"/>
        </w:rPr>
        <w:t>)</w:t>
      </w:r>
      <w:r w:rsidRPr="009377A7">
        <w:rPr>
          <w:rFonts w:eastAsia="Verdana"/>
          <w:color w:val="0070C0"/>
          <w:sz w:val="24"/>
          <w:szCs w:val="24"/>
        </w:rPr>
        <w:fldChar w:fldCharType="end"/>
      </w:r>
      <w:r w:rsidRPr="00004D5A">
        <w:rPr>
          <w:rFonts w:eastAsia="Verdana"/>
          <w:sz w:val="24"/>
          <w:szCs w:val="24"/>
        </w:rPr>
        <w:t>.</w:t>
      </w:r>
      <w:bookmarkStart w:id="69" w:name="_Hlk75348448"/>
    </w:p>
    <w:p w:rsidR="00604897" w:rsidRDefault="00604897" w:rsidP="00604897">
      <w:pPr>
        <w:spacing w:line="360" w:lineRule="auto"/>
        <w:ind w:firstLine="567"/>
        <w:jc w:val="both"/>
        <w:rPr>
          <w:rFonts w:eastAsia="Verdana"/>
          <w:sz w:val="24"/>
          <w:szCs w:val="24"/>
        </w:rPr>
      </w:pPr>
    </w:p>
    <w:p w:rsidR="00604897" w:rsidRDefault="00604897" w:rsidP="00604897">
      <w:pPr>
        <w:spacing w:line="360" w:lineRule="auto"/>
        <w:ind w:firstLine="567"/>
        <w:jc w:val="both"/>
        <w:rPr>
          <w:rFonts w:eastAsia="Times New Roman"/>
        </w:rPr>
      </w:pPr>
    </w:p>
    <w:p w:rsidR="00604897" w:rsidRPr="006640BE" w:rsidRDefault="00604897" w:rsidP="00604897">
      <w:pPr>
        <w:pStyle w:val="ListParagraph"/>
        <w:numPr>
          <w:ilvl w:val="0"/>
          <w:numId w:val="26"/>
        </w:numPr>
        <w:spacing w:line="360" w:lineRule="auto"/>
        <w:ind w:left="284" w:right="-139"/>
        <w:jc w:val="center"/>
        <w:rPr>
          <w:rFonts w:eastAsia="Times New Roman"/>
          <w:sz w:val="24"/>
          <w:szCs w:val="24"/>
        </w:rPr>
      </w:pPr>
      <w:r w:rsidRPr="006640BE">
        <w:rPr>
          <w:rFonts w:eastAsia="Verdana"/>
          <w:b/>
          <w:bCs/>
          <w:sz w:val="24"/>
          <w:szCs w:val="24"/>
        </w:rPr>
        <w:t>Conclusion</w:t>
      </w:r>
    </w:p>
    <w:p w:rsidR="00604897" w:rsidRPr="00004D5A" w:rsidRDefault="00604897" w:rsidP="00604897">
      <w:pPr>
        <w:spacing w:before="120" w:line="360" w:lineRule="auto"/>
        <w:ind w:firstLine="567"/>
        <w:jc w:val="both"/>
        <w:rPr>
          <w:rFonts w:eastAsia="Times New Roman"/>
          <w:sz w:val="24"/>
          <w:szCs w:val="24"/>
        </w:rPr>
      </w:pPr>
      <w:r w:rsidRPr="00004D5A">
        <w:rPr>
          <w:rFonts w:eastAsia="Times New Roman"/>
          <w:sz w:val="24"/>
          <w:szCs w:val="24"/>
        </w:rPr>
        <w:lastRenderedPageBreak/>
        <w:t xml:space="preserve">The characteristic of traditional agroforestry is that dominant plants are scattered irregularly, thus creating miniature structures like natural forests. The structure of vegetation is filled with types of trees, and types of food plants. The relationship between rainfall and water storage function determines the flow of river water in an area. Land cover by vegetation protects the soil from erosion. The role of traditional agroforestry in Bali as an act of soil and water conservation has a relatively low C coefficient (0.05-0.25). The level of erosion hazard is low and moderate. The average erosion value </w:t>
      </w:r>
      <w:proofErr w:type="gramStart"/>
      <w:r w:rsidRPr="00004D5A">
        <w:rPr>
          <w:rFonts w:eastAsia="Times New Roman"/>
          <w:sz w:val="24"/>
          <w:szCs w:val="24"/>
        </w:rPr>
        <w:t>of 55.01 t.ha</w:t>
      </w:r>
      <w:r w:rsidRPr="00004D5A">
        <w:rPr>
          <w:rFonts w:eastAsia="Times New Roman"/>
          <w:sz w:val="24"/>
          <w:szCs w:val="24"/>
          <w:vertAlign w:val="superscript"/>
        </w:rPr>
        <w:t>-1</w:t>
      </w:r>
      <w:r w:rsidRPr="00004D5A">
        <w:rPr>
          <w:rFonts w:eastAsia="Times New Roman"/>
          <w:sz w:val="24"/>
          <w:szCs w:val="24"/>
        </w:rPr>
        <w:t>.yr</w:t>
      </w:r>
      <w:r w:rsidRPr="00004D5A">
        <w:rPr>
          <w:rFonts w:eastAsia="Times New Roman"/>
          <w:sz w:val="24"/>
          <w:szCs w:val="24"/>
          <w:vertAlign w:val="superscript"/>
        </w:rPr>
        <w:t>-1</w:t>
      </w:r>
      <w:proofErr w:type="gramEnd"/>
      <w:r w:rsidRPr="00004D5A">
        <w:rPr>
          <w:rFonts w:eastAsia="Times New Roman"/>
          <w:sz w:val="24"/>
          <w:szCs w:val="24"/>
        </w:rPr>
        <w:t xml:space="preserve"> indicates that traditional agroforestry makes the soil have a higher ability to absorb water, thereby reducing surface runoff. Low erosion occurs because people plant and maintain trees in the traditional garden area. Conservation actions maintain tree vegetation, increase reforestation, use of bench terraces, ridges and use of mulch as one of the watershed conservation efforts. Traditional agroforestry as a sustainable land management system indicates that watershed conservation activities are going well.</w:t>
      </w:r>
    </w:p>
    <w:p w:rsidR="00604897" w:rsidRPr="00004D5A" w:rsidRDefault="00604897" w:rsidP="00604897">
      <w:pPr>
        <w:ind w:firstLine="360"/>
        <w:jc w:val="both"/>
        <w:rPr>
          <w:rFonts w:eastAsia="Times New Roman"/>
          <w:sz w:val="24"/>
          <w:szCs w:val="24"/>
        </w:rPr>
      </w:pPr>
    </w:p>
    <w:p w:rsidR="00604897" w:rsidRPr="00004D5A" w:rsidRDefault="00604897" w:rsidP="00604897">
      <w:pPr>
        <w:keepNext/>
        <w:spacing w:after="120"/>
        <w:jc w:val="center"/>
        <w:rPr>
          <w:rFonts w:eastAsia="Batang"/>
          <w:b/>
          <w:bCs/>
          <w:sz w:val="24"/>
          <w:szCs w:val="24"/>
          <w:lang w:val="id-ID"/>
        </w:rPr>
      </w:pPr>
      <w:r w:rsidRPr="00004D5A">
        <w:rPr>
          <w:rFonts w:eastAsia="Batang"/>
          <w:b/>
          <w:bCs/>
          <w:sz w:val="24"/>
          <w:szCs w:val="24"/>
          <w:lang w:val="id-ID"/>
        </w:rPr>
        <w:t>References</w:t>
      </w:r>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004D5A">
        <w:rPr>
          <w:rFonts w:eastAsia="Times New Roman"/>
          <w:caps/>
          <w:sz w:val="24"/>
          <w:szCs w:val="24"/>
        </w:rPr>
        <w:fldChar w:fldCharType="begin" w:fldLock="1"/>
      </w:r>
      <w:r w:rsidRPr="00004D5A">
        <w:rPr>
          <w:rFonts w:eastAsia="Times New Roman"/>
          <w:sz w:val="24"/>
          <w:szCs w:val="24"/>
        </w:rPr>
        <w:instrText xml:space="preserve">ADDIN Mendeley Bibliography CSL_BIBLIOGRAPHY </w:instrText>
      </w:r>
      <w:r w:rsidRPr="00004D5A">
        <w:rPr>
          <w:rFonts w:eastAsia="Times New Roman"/>
          <w:caps/>
          <w:sz w:val="24"/>
          <w:szCs w:val="24"/>
        </w:rPr>
        <w:fldChar w:fldCharType="separate"/>
      </w:r>
      <w:bookmarkStart w:id="70" w:name="Anputhas"/>
      <w:r w:rsidRPr="00004D5A">
        <w:rPr>
          <w:rFonts w:eastAsia="Times New Roman"/>
          <w:noProof/>
          <w:sz w:val="24"/>
          <w:szCs w:val="24"/>
        </w:rPr>
        <w:t>Anputhas</w:t>
      </w:r>
      <w:bookmarkEnd w:id="70"/>
      <w:r w:rsidRPr="00004D5A">
        <w:rPr>
          <w:rFonts w:eastAsia="Times New Roman"/>
          <w:noProof/>
          <w:sz w:val="24"/>
          <w:szCs w:val="24"/>
        </w:rPr>
        <w:t xml:space="preserve">, M., Janmaat, J., Nichol, C., &amp; Wei, A. (2019). If They Come, Where will We Build It? Land-Use Implications of Two Forest Conservation Policies in the Deep Creek Watershed. </w:t>
      </w:r>
      <w:r w:rsidRPr="009834CE">
        <w:rPr>
          <w:rFonts w:eastAsia="Times New Roman"/>
          <w:i/>
          <w:iCs/>
          <w:noProof/>
          <w:sz w:val="24"/>
          <w:szCs w:val="24"/>
        </w:rPr>
        <w:t>Forests</w:t>
      </w:r>
      <w:r w:rsidRPr="009834CE">
        <w:rPr>
          <w:rFonts w:eastAsia="Times New Roman"/>
          <w:noProof/>
          <w:sz w:val="24"/>
          <w:szCs w:val="24"/>
        </w:rPr>
        <w:t xml:space="preserve">, </w:t>
      </w:r>
      <w:r w:rsidRPr="009834CE">
        <w:rPr>
          <w:rFonts w:eastAsia="Times New Roman"/>
          <w:i/>
          <w:iCs/>
          <w:noProof/>
          <w:sz w:val="24"/>
          <w:szCs w:val="24"/>
        </w:rPr>
        <w:t>10</w:t>
      </w:r>
      <w:r w:rsidRPr="009834CE">
        <w:rPr>
          <w:rFonts w:eastAsia="Times New Roman"/>
          <w:noProof/>
          <w:sz w:val="24"/>
          <w:szCs w:val="24"/>
        </w:rPr>
        <w:t xml:space="preserve">(7), 581. </w:t>
      </w:r>
      <w:hyperlink r:id="rId25" w:history="1">
        <w:r w:rsidRPr="009834CE">
          <w:rPr>
            <w:rStyle w:val="Hyperlink"/>
            <w:rFonts w:eastAsia="Times New Roman"/>
            <w:noProof/>
            <w:color w:val="0070C0"/>
            <w:szCs w:val="24"/>
          </w:rPr>
          <w:t>https://doi.org/10.3390/f10070581</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Arévalo-Gardini, E., Canto, M., Alegre, J., Loli, O., Julca, A., &amp; Baligar, V. (2015). Changes in Soil Physical and Chemical Properties in Long Term Improved Natural and Traditional Agroforestry Management Systems of Cacao Genotypes in Peruvian Amazon. </w:t>
      </w:r>
      <w:r w:rsidRPr="009834CE">
        <w:rPr>
          <w:rFonts w:eastAsia="Times New Roman"/>
          <w:i/>
          <w:iCs/>
          <w:noProof/>
          <w:sz w:val="24"/>
          <w:szCs w:val="24"/>
        </w:rPr>
        <w:t>PLOS ONE</w:t>
      </w:r>
      <w:r w:rsidRPr="009834CE">
        <w:rPr>
          <w:rFonts w:eastAsia="Times New Roman"/>
          <w:noProof/>
          <w:sz w:val="24"/>
          <w:szCs w:val="24"/>
        </w:rPr>
        <w:t xml:space="preserve">, </w:t>
      </w:r>
      <w:r w:rsidRPr="009834CE">
        <w:rPr>
          <w:rFonts w:eastAsia="Times New Roman"/>
          <w:i/>
          <w:iCs/>
          <w:noProof/>
          <w:sz w:val="24"/>
          <w:szCs w:val="24"/>
        </w:rPr>
        <w:t>10</w:t>
      </w:r>
      <w:r w:rsidRPr="009834CE">
        <w:rPr>
          <w:rFonts w:eastAsia="Times New Roman"/>
          <w:noProof/>
          <w:sz w:val="24"/>
          <w:szCs w:val="24"/>
        </w:rPr>
        <w:t xml:space="preserve">(7), e0132147. </w:t>
      </w:r>
      <w:hyperlink r:id="rId26" w:history="1">
        <w:r w:rsidRPr="009834CE">
          <w:rPr>
            <w:rStyle w:val="Hyperlink"/>
            <w:rFonts w:eastAsia="Times New Roman"/>
            <w:noProof/>
            <w:color w:val="0070C0"/>
            <w:szCs w:val="24"/>
          </w:rPr>
          <w:t>https://doi.org/10.1371/journal.pone.0132147</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Arsyad, S. (2012). </w:t>
      </w:r>
      <w:r w:rsidRPr="009834CE">
        <w:rPr>
          <w:rFonts w:eastAsia="Times New Roman"/>
          <w:i/>
          <w:iCs/>
          <w:noProof/>
          <w:sz w:val="24"/>
          <w:szCs w:val="24"/>
        </w:rPr>
        <w:t>Konservasi Tanah dan Air</w:t>
      </w:r>
      <w:r w:rsidRPr="009834CE">
        <w:rPr>
          <w:rFonts w:eastAsia="Times New Roman"/>
          <w:noProof/>
          <w:sz w:val="24"/>
          <w:szCs w:val="24"/>
        </w:rPr>
        <w:t xml:space="preserve">. IPB Press. </w:t>
      </w:r>
    </w:p>
    <w:p w:rsidR="00604897" w:rsidRPr="009834CE" w:rsidRDefault="00604897" w:rsidP="00604897">
      <w:pPr>
        <w:widowControl w:val="0"/>
        <w:autoSpaceDE w:val="0"/>
        <w:autoSpaceDN w:val="0"/>
        <w:adjustRightInd w:val="0"/>
        <w:ind w:left="567"/>
        <w:jc w:val="both"/>
        <w:rPr>
          <w:rFonts w:eastAsia="Times New Roman"/>
          <w:noProof/>
          <w:color w:val="0070C0"/>
          <w:sz w:val="24"/>
          <w:szCs w:val="24"/>
        </w:rPr>
      </w:pPr>
      <w:hyperlink r:id="rId27" w:history="1">
        <w:r w:rsidRPr="009834CE">
          <w:rPr>
            <w:rStyle w:val="Hyperlink"/>
            <w:rFonts w:eastAsia="Times New Roman"/>
            <w:noProof/>
            <w:color w:val="0070C0"/>
            <w:szCs w:val="24"/>
          </w:rPr>
          <w:t>https://books.google.co.id/books?hl=en&amp;lr=&amp;id=iDX4DwAAQBAJ&amp;oi=fnd&amp;pg=PP1&amp;dq=Arsyad,+S.+(2010).+Konservasi+Tanah+dan+Air.+IPB+Press.&amp;ots=NXuF6MQ3zn&amp;sig=__JuKZOxHGZovCh6GrZ5vRCXdns&amp;redir_esc=y#v=onepage&amp;q&amp;f=false</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bookmarkStart w:id="71" w:name="Asdak"/>
      <w:r w:rsidRPr="009834CE">
        <w:rPr>
          <w:rFonts w:eastAsia="Times New Roman"/>
          <w:noProof/>
          <w:sz w:val="24"/>
          <w:szCs w:val="24"/>
        </w:rPr>
        <w:t>Asdak</w:t>
      </w:r>
      <w:bookmarkEnd w:id="71"/>
      <w:r w:rsidRPr="009834CE">
        <w:rPr>
          <w:rFonts w:eastAsia="Times New Roman"/>
          <w:noProof/>
          <w:sz w:val="24"/>
          <w:szCs w:val="24"/>
        </w:rPr>
        <w:t xml:space="preserve">, C. (2018). </w:t>
      </w:r>
      <w:r w:rsidRPr="009834CE">
        <w:rPr>
          <w:rFonts w:eastAsia="Times New Roman"/>
          <w:i/>
          <w:iCs/>
          <w:noProof/>
          <w:sz w:val="24"/>
          <w:szCs w:val="24"/>
        </w:rPr>
        <w:t>Hidrologi dan Pengelolaan Daerah Aliran Sungai</w:t>
      </w:r>
      <w:r w:rsidRPr="009834CE">
        <w:rPr>
          <w:rFonts w:eastAsia="Times New Roman"/>
          <w:noProof/>
          <w:sz w:val="24"/>
          <w:szCs w:val="24"/>
        </w:rPr>
        <w:t>. Gadjah Mada University Press.</w:t>
      </w:r>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Cuvelier, C., &amp; Greenfield, C. (2016). The integrated watershed management planning experience in Manitoba: the local conservation district perspective. </w:t>
      </w:r>
      <w:r w:rsidRPr="009834CE">
        <w:rPr>
          <w:rFonts w:eastAsia="Times New Roman"/>
          <w:i/>
          <w:iCs/>
          <w:noProof/>
          <w:sz w:val="24"/>
          <w:szCs w:val="24"/>
        </w:rPr>
        <w:t>International Journal of Water Resources Development</w:t>
      </w:r>
      <w:r w:rsidRPr="009834CE">
        <w:rPr>
          <w:rFonts w:eastAsia="Times New Roman"/>
          <w:noProof/>
          <w:sz w:val="24"/>
          <w:szCs w:val="24"/>
        </w:rPr>
        <w:t xml:space="preserve">, </w:t>
      </w:r>
      <w:r w:rsidRPr="009834CE">
        <w:rPr>
          <w:rFonts w:eastAsia="Times New Roman"/>
          <w:i/>
          <w:iCs/>
          <w:noProof/>
          <w:sz w:val="24"/>
          <w:szCs w:val="24"/>
        </w:rPr>
        <w:t>33</w:t>
      </w:r>
      <w:r w:rsidRPr="009834CE">
        <w:rPr>
          <w:rFonts w:eastAsia="Times New Roman"/>
          <w:noProof/>
          <w:sz w:val="24"/>
          <w:szCs w:val="24"/>
        </w:rPr>
        <w:t>(3), 1–15.</w:t>
      </w:r>
      <w:hyperlink r:id="rId28" w:history="1">
        <w:r w:rsidRPr="009834CE">
          <w:rPr>
            <w:rStyle w:val="Hyperlink"/>
            <w:rFonts w:eastAsia="Times New Roman"/>
            <w:noProof/>
            <w:color w:val="0070C0"/>
            <w:szCs w:val="24"/>
          </w:rPr>
          <w:t>https://doi.org/10.1080/07900627.2016.1217504</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Dewi, N. P. A. P. (2018). Eksistensi Telajakan Di Koridor Permukiman Desa Wisata. </w:t>
      </w:r>
      <w:r w:rsidRPr="009834CE">
        <w:rPr>
          <w:rFonts w:eastAsia="Times New Roman"/>
          <w:i/>
          <w:iCs/>
          <w:noProof/>
          <w:sz w:val="24"/>
          <w:szCs w:val="24"/>
        </w:rPr>
        <w:t>Undagi : Jurnal Ilmiah Jurusan Arsitektur Universitas Warmadewa</w:t>
      </w:r>
      <w:r w:rsidRPr="009834CE">
        <w:rPr>
          <w:rFonts w:eastAsia="Times New Roman"/>
          <w:noProof/>
          <w:sz w:val="24"/>
          <w:szCs w:val="24"/>
        </w:rPr>
        <w:t xml:space="preserve">, </w:t>
      </w:r>
      <w:r w:rsidRPr="009834CE">
        <w:rPr>
          <w:rFonts w:eastAsia="Times New Roman"/>
          <w:i/>
          <w:iCs/>
          <w:noProof/>
          <w:sz w:val="24"/>
          <w:szCs w:val="24"/>
        </w:rPr>
        <w:t>6</w:t>
      </w:r>
      <w:r w:rsidRPr="009834CE">
        <w:rPr>
          <w:rFonts w:eastAsia="Times New Roman"/>
          <w:noProof/>
          <w:sz w:val="24"/>
          <w:szCs w:val="24"/>
        </w:rPr>
        <w:t xml:space="preserve">(1), 13–22. </w:t>
      </w:r>
      <w:hyperlink r:id="rId29" w:history="1">
        <w:r w:rsidRPr="009834CE">
          <w:rPr>
            <w:rStyle w:val="Hyperlink"/>
            <w:rFonts w:eastAsia="Times New Roman"/>
            <w:noProof/>
            <w:color w:val="0070C0"/>
            <w:szCs w:val="24"/>
          </w:rPr>
          <w:t>https://www.ejournal.warmadewa.ac.id/index.php/undagi/article/view/771</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Gintings, A. N. (1982). </w:t>
      </w:r>
      <w:r w:rsidRPr="009834CE">
        <w:rPr>
          <w:rFonts w:eastAsia="Times New Roman"/>
          <w:i/>
          <w:iCs/>
          <w:noProof/>
          <w:sz w:val="24"/>
          <w:szCs w:val="24"/>
        </w:rPr>
        <w:t>Aliran Permukaan dan Erosi Tanah yang Tertutup Tanaman Kopi dan Hutan Alam di Sumberjaya Lampung Utara. Laporan No. 399.</w:t>
      </w:r>
      <w:r w:rsidRPr="009834CE">
        <w:rPr>
          <w:rFonts w:eastAsia="Times New Roman"/>
          <w:noProof/>
          <w:sz w:val="24"/>
          <w:szCs w:val="24"/>
        </w:rPr>
        <w:t xml:space="preserve"> Balai Penelitian Hutan.</w:t>
      </w:r>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bookmarkStart w:id="72" w:name="Herri"/>
      <w:r w:rsidRPr="009834CE">
        <w:rPr>
          <w:rFonts w:eastAsia="Times New Roman"/>
          <w:noProof/>
          <w:sz w:val="24"/>
          <w:szCs w:val="24"/>
        </w:rPr>
        <w:t>Herri</w:t>
      </w:r>
      <w:bookmarkEnd w:id="72"/>
      <w:r w:rsidRPr="009834CE">
        <w:rPr>
          <w:rFonts w:eastAsia="Times New Roman"/>
          <w:noProof/>
          <w:sz w:val="24"/>
          <w:szCs w:val="24"/>
        </w:rPr>
        <w:t xml:space="preserve">, Y. H., Iskandar, J., Hadyana, Priyono, Soemarwoto, O., Christanty, L., &amp; Ninez, V. K. (1985). </w:t>
      </w:r>
      <w:r w:rsidRPr="009834CE">
        <w:rPr>
          <w:rFonts w:eastAsia="Times New Roman"/>
          <w:i/>
          <w:iCs/>
          <w:noProof/>
          <w:sz w:val="24"/>
          <w:szCs w:val="24"/>
        </w:rPr>
        <w:t>The talun-kebun: a man-made forest fitted to family needsHousehold food production: comparative perspectives (No. 634 H842).</w:t>
      </w:r>
      <w:r w:rsidRPr="009834CE">
        <w:rPr>
          <w:rFonts w:eastAsia="Times New Roman"/>
          <w:noProof/>
          <w:sz w:val="24"/>
          <w:szCs w:val="24"/>
        </w:rPr>
        <w:t xml:space="preserve"> International Potato Center.</w:t>
      </w:r>
    </w:p>
    <w:p w:rsidR="00604897" w:rsidRPr="009834CE" w:rsidRDefault="00604897" w:rsidP="00604897">
      <w:pPr>
        <w:widowControl w:val="0"/>
        <w:autoSpaceDE w:val="0"/>
        <w:autoSpaceDN w:val="0"/>
        <w:adjustRightInd w:val="0"/>
        <w:ind w:left="567" w:hanging="567"/>
        <w:jc w:val="both"/>
        <w:rPr>
          <w:rFonts w:eastAsia="Times New Roman"/>
          <w:noProof/>
          <w:color w:val="0070C0"/>
          <w:sz w:val="24"/>
          <w:szCs w:val="24"/>
        </w:rPr>
      </w:pPr>
      <w:r w:rsidRPr="009834CE">
        <w:rPr>
          <w:rFonts w:eastAsia="Times New Roman"/>
          <w:noProof/>
          <w:sz w:val="24"/>
          <w:szCs w:val="24"/>
        </w:rPr>
        <w:t xml:space="preserve">Kalcic, M. M., Frankenberger, J., &amp; Chaubey, I. (2015). Spatial Optimization of Six Conservation Practices Using Swat in Tile-Drained Agricultural Watersheds. </w:t>
      </w:r>
      <w:r w:rsidRPr="009834CE">
        <w:rPr>
          <w:rFonts w:eastAsia="Times New Roman"/>
          <w:i/>
          <w:iCs/>
          <w:noProof/>
          <w:sz w:val="24"/>
          <w:szCs w:val="24"/>
        </w:rPr>
        <w:lastRenderedPageBreak/>
        <w:t>JAWRA Journal of the American Water Resources Association</w:t>
      </w:r>
      <w:r w:rsidRPr="009834CE">
        <w:rPr>
          <w:rFonts w:eastAsia="Times New Roman"/>
          <w:noProof/>
          <w:sz w:val="24"/>
          <w:szCs w:val="24"/>
        </w:rPr>
        <w:t xml:space="preserve">, </w:t>
      </w:r>
      <w:r w:rsidRPr="009834CE">
        <w:rPr>
          <w:rFonts w:eastAsia="Times New Roman"/>
          <w:i/>
          <w:iCs/>
          <w:noProof/>
          <w:sz w:val="24"/>
          <w:szCs w:val="24"/>
        </w:rPr>
        <w:t>51</w:t>
      </w:r>
      <w:r w:rsidRPr="009834CE">
        <w:rPr>
          <w:rFonts w:eastAsia="Times New Roman"/>
          <w:noProof/>
          <w:sz w:val="24"/>
          <w:szCs w:val="24"/>
        </w:rPr>
        <w:t>(4), 956–972.</w:t>
      </w:r>
      <w:hyperlink r:id="rId30" w:history="1">
        <w:r w:rsidRPr="009834CE">
          <w:rPr>
            <w:rStyle w:val="Hyperlink"/>
            <w:rFonts w:eastAsia="Times New Roman"/>
            <w:noProof/>
            <w:color w:val="0070C0"/>
            <w:szCs w:val="24"/>
          </w:rPr>
          <w:t xml:space="preserve"> https://doi.org/10.1111/1752-1688.12338</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Kaler, I. G. K. (1983). </w:t>
      </w:r>
      <w:r w:rsidRPr="009834CE">
        <w:rPr>
          <w:rFonts w:eastAsia="Times New Roman"/>
          <w:i/>
          <w:iCs/>
          <w:noProof/>
          <w:sz w:val="24"/>
          <w:szCs w:val="24"/>
        </w:rPr>
        <w:t>Butir-butir tercecer tentang adat Bali (Vol. 2).</w:t>
      </w:r>
      <w:r w:rsidRPr="009834CE">
        <w:rPr>
          <w:rFonts w:eastAsia="Times New Roman"/>
          <w:noProof/>
          <w:sz w:val="24"/>
          <w:szCs w:val="24"/>
        </w:rPr>
        <w:t xml:space="preserve"> Bali Agung.</w:t>
      </w:r>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bookmarkStart w:id="73" w:name="Karyati"/>
      <w:r w:rsidRPr="009834CE">
        <w:rPr>
          <w:rFonts w:eastAsia="Times New Roman"/>
          <w:noProof/>
          <w:sz w:val="24"/>
          <w:szCs w:val="24"/>
        </w:rPr>
        <w:t>Karyati</w:t>
      </w:r>
      <w:bookmarkEnd w:id="73"/>
      <w:r w:rsidRPr="009834CE">
        <w:rPr>
          <w:rFonts w:eastAsia="Times New Roman"/>
          <w:noProof/>
          <w:sz w:val="24"/>
          <w:szCs w:val="24"/>
        </w:rPr>
        <w:t xml:space="preserve">, K., Ipor, I. B., Jusoh, I., &amp; Wasli, M. E. (2017). The diameter increment of selected tree species in a secondary tropical forest in Sarawak, Malaysia. </w:t>
      </w:r>
      <w:r w:rsidRPr="009834CE">
        <w:rPr>
          <w:rFonts w:eastAsia="Times New Roman"/>
          <w:i/>
          <w:iCs/>
          <w:noProof/>
          <w:sz w:val="24"/>
          <w:szCs w:val="24"/>
        </w:rPr>
        <w:t>Biodiversitas Journal of Biological Diversity</w:t>
      </w:r>
      <w:r w:rsidRPr="009834CE">
        <w:rPr>
          <w:rFonts w:eastAsia="Times New Roman"/>
          <w:noProof/>
          <w:sz w:val="24"/>
          <w:szCs w:val="24"/>
        </w:rPr>
        <w:t xml:space="preserve">, </w:t>
      </w:r>
      <w:r w:rsidRPr="009834CE">
        <w:rPr>
          <w:rFonts w:eastAsia="Times New Roman"/>
          <w:i/>
          <w:iCs/>
          <w:noProof/>
          <w:sz w:val="24"/>
          <w:szCs w:val="24"/>
        </w:rPr>
        <w:t>18</w:t>
      </w:r>
      <w:r w:rsidRPr="009834CE">
        <w:rPr>
          <w:rFonts w:eastAsia="Times New Roman"/>
          <w:noProof/>
          <w:sz w:val="24"/>
          <w:szCs w:val="24"/>
        </w:rPr>
        <w:t>(1).</w:t>
      </w:r>
      <w:hyperlink r:id="rId31" w:history="1">
        <w:r w:rsidRPr="009834CE">
          <w:rPr>
            <w:rStyle w:val="Hyperlink"/>
            <w:rFonts w:eastAsia="Times New Roman"/>
            <w:noProof/>
            <w:color w:val="0070C0"/>
            <w:szCs w:val="24"/>
          </w:rPr>
          <w:t xml:space="preserve"> https://doi.org/10.13057/biodiv/d180139</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Leimona, B., Lusiana, B., van Noordwijk, M., Mulyoutami, E., Ekadinata, A., &amp; Amaruzaman, S. (2015). Boundary work: Knowledge co-production for negotiating payment for watershed services in Indonesia. </w:t>
      </w:r>
      <w:r w:rsidRPr="009834CE">
        <w:rPr>
          <w:rFonts w:eastAsia="Times New Roman"/>
          <w:i/>
          <w:iCs/>
          <w:noProof/>
          <w:sz w:val="24"/>
          <w:szCs w:val="24"/>
        </w:rPr>
        <w:t>Ecosystem Services</w:t>
      </w:r>
      <w:r w:rsidRPr="009834CE">
        <w:rPr>
          <w:rFonts w:eastAsia="Times New Roman"/>
          <w:noProof/>
          <w:sz w:val="24"/>
          <w:szCs w:val="24"/>
        </w:rPr>
        <w:t xml:space="preserve">, </w:t>
      </w:r>
      <w:r w:rsidRPr="009834CE">
        <w:rPr>
          <w:rFonts w:eastAsia="Times New Roman"/>
          <w:i/>
          <w:iCs/>
          <w:noProof/>
          <w:sz w:val="24"/>
          <w:szCs w:val="24"/>
        </w:rPr>
        <w:t>15</w:t>
      </w:r>
      <w:r w:rsidRPr="009834CE">
        <w:rPr>
          <w:rFonts w:eastAsia="Times New Roman"/>
          <w:noProof/>
          <w:sz w:val="24"/>
          <w:szCs w:val="24"/>
        </w:rPr>
        <w:t xml:space="preserve">, 45–62. </w:t>
      </w:r>
      <w:hyperlink r:id="rId32" w:history="1">
        <w:r w:rsidRPr="009834CE">
          <w:rPr>
            <w:rStyle w:val="Hyperlink"/>
            <w:rFonts w:eastAsia="Times New Roman"/>
            <w:noProof/>
            <w:color w:val="0070C0"/>
            <w:szCs w:val="24"/>
          </w:rPr>
          <w:t>https://doi.org/10.1016/j.ecoser.2015.07.002</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Molla, T., &amp; Sisheber, B. (2017). Estimating soil erosion risk and evaluating erosion control measures for soil conservation planning at Koga watershed in the highlands of Ethiopia. </w:t>
      </w:r>
      <w:r w:rsidRPr="009834CE">
        <w:rPr>
          <w:rFonts w:eastAsia="Times New Roman"/>
          <w:i/>
          <w:iCs/>
          <w:noProof/>
          <w:sz w:val="24"/>
          <w:szCs w:val="24"/>
        </w:rPr>
        <w:t>Solid Earth</w:t>
      </w:r>
      <w:r w:rsidRPr="009834CE">
        <w:rPr>
          <w:rFonts w:eastAsia="Times New Roman"/>
          <w:noProof/>
          <w:sz w:val="24"/>
          <w:szCs w:val="24"/>
        </w:rPr>
        <w:t xml:space="preserve">, </w:t>
      </w:r>
      <w:r w:rsidRPr="009834CE">
        <w:rPr>
          <w:rFonts w:eastAsia="Times New Roman"/>
          <w:i/>
          <w:iCs/>
          <w:noProof/>
          <w:sz w:val="24"/>
          <w:szCs w:val="24"/>
        </w:rPr>
        <w:t>8</w:t>
      </w:r>
      <w:r w:rsidRPr="009834CE">
        <w:rPr>
          <w:rFonts w:eastAsia="Times New Roman"/>
          <w:noProof/>
          <w:sz w:val="24"/>
          <w:szCs w:val="24"/>
        </w:rPr>
        <w:t>(1), 13–25.</w:t>
      </w:r>
      <w:hyperlink r:id="rId33" w:history="1">
        <w:r w:rsidRPr="009834CE">
          <w:rPr>
            <w:rStyle w:val="Hyperlink"/>
            <w:rFonts w:eastAsia="Times New Roman"/>
            <w:noProof/>
            <w:color w:val="0070C0"/>
            <w:szCs w:val="24"/>
          </w:rPr>
          <w:t>https://doi.org/10.5194/se-8-13-2017</w:t>
        </w:r>
      </w:hyperlink>
    </w:p>
    <w:p w:rsidR="00604897" w:rsidRPr="009834CE" w:rsidRDefault="00604897" w:rsidP="00604897">
      <w:pPr>
        <w:widowControl w:val="0"/>
        <w:autoSpaceDE w:val="0"/>
        <w:autoSpaceDN w:val="0"/>
        <w:adjustRightInd w:val="0"/>
        <w:ind w:left="567" w:hanging="567"/>
        <w:jc w:val="both"/>
        <w:rPr>
          <w:rFonts w:eastAsia="Times New Roman"/>
          <w:noProof/>
          <w:color w:val="0070C0"/>
          <w:sz w:val="24"/>
          <w:szCs w:val="24"/>
        </w:rPr>
      </w:pPr>
      <w:bookmarkStart w:id="74" w:name="Purba"/>
      <w:r w:rsidRPr="009834CE">
        <w:rPr>
          <w:rFonts w:eastAsia="Times New Roman"/>
          <w:noProof/>
          <w:sz w:val="24"/>
          <w:szCs w:val="24"/>
        </w:rPr>
        <w:t>Purba</w:t>
      </w:r>
      <w:bookmarkEnd w:id="74"/>
      <w:r w:rsidRPr="009834CE">
        <w:rPr>
          <w:rFonts w:eastAsia="Times New Roman"/>
          <w:noProof/>
          <w:sz w:val="24"/>
          <w:szCs w:val="24"/>
        </w:rPr>
        <w:t xml:space="preserve">, J. H., Manik, I. W. Y., Sasmita, N., &amp; Komara, L. L. (2020). Telajakan and mixed gardens landscape as household based agroforestry supports environmental aesthetics and religious ceremonies in Bali. In </w:t>
      </w:r>
      <w:r w:rsidRPr="009834CE">
        <w:rPr>
          <w:rFonts w:eastAsia="Times New Roman"/>
          <w:i/>
          <w:iCs/>
          <w:noProof/>
          <w:sz w:val="24"/>
          <w:szCs w:val="24"/>
        </w:rPr>
        <w:t>IOP Conf. Series: Earth and Environmental Science 449 (2020) - 012041, DOI …</w:t>
      </w:r>
      <w:r w:rsidRPr="009834CE">
        <w:rPr>
          <w:rFonts w:eastAsia="Times New Roman"/>
          <w:noProof/>
          <w:sz w:val="24"/>
          <w:szCs w:val="24"/>
        </w:rPr>
        <w:t xml:space="preserve">. </w:t>
      </w:r>
      <w:hyperlink r:id="rId34" w:history="1">
        <w:r w:rsidRPr="009834CE">
          <w:rPr>
            <w:rStyle w:val="Hyperlink"/>
            <w:rFonts w:eastAsia="Times New Roman"/>
            <w:noProof/>
            <w:color w:val="0070C0"/>
            <w:szCs w:val="24"/>
          </w:rPr>
          <w:t>https://scholar.google.com/citations?view_op=view_citation&amp;hl=en&amp;user=a56xZ28AAAAJ&amp;pagesize=100&amp;citation_for_view=a56xZ28AAAAJ:9ZlFYXVOiuMC</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Purba, J. H., Wahyuni, P. S., &amp; Febryan, I. (2019). Kajian Pemberian Pupuk Kandang Ayam Pedaging dan Pupuk Hayati terhadap Pertumbuhan dan Hasil Petsai (Brassica chinensis L.). </w:t>
      </w:r>
      <w:r w:rsidRPr="009834CE">
        <w:rPr>
          <w:rFonts w:eastAsia="Times New Roman"/>
          <w:i/>
          <w:iCs/>
          <w:noProof/>
          <w:sz w:val="24"/>
          <w:szCs w:val="24"/>
        </w:rPr>
        <w:t>Agro Bali: Agricultural Journal</w:t>
      </w:r>
      <w:r w:rsidRPr="009834CE">
        <w:rPr>
          <w:rFonts w:eastAsia="Times New Roman"/>
          <w:noProof/>
          <w:sz w:val="24"/>
          <w:szCs w:val="24"/>
        </w:rPr>
        <w:t xml:space="preserve">, </w:t>
      </w:r>
      <w:r w:rsidRPr="009834CE">
        <w:rPr>
          <w:rFonts w:eastAsia="Times New Roman"/>
          <w:i/>
          <w:iCs/>
          <w:noProof/>
          <w:sz w:val="24"/>
          <w:szCs w:val="24"/>
        </w:rPr>
        <w:t>2</w:t>
      </w:r>
      <w:r w:rsidRPr="009834CE">
        <w:rPr>
          <w:rFonts w:eastAsia="Times New Roman"/>
          <w:noProof/>
          <w:sz w:val="24"/>
          <w:szCs w:val="24"/>
        </w:rPr>
        <w:t xml:space="preserve">(2), 77–88. </w:t>
      </w:r>
      <w:hyperlink r:id="rId35" w:history="1">
        <w:r w:rsidRPr="009834CE">
          <w:rPr>
            <w:rStyle w:val="Hyperlink"/>
            <w:rFonts w:eastAsia="Times New Roman"/>
            <w:noProof/>
            <w:color w:val="0070C0"/>
            <w:szCs w:val="24"/>
          </w:rPr>
          <w:t>https://doi.org/10.37637/ab.v2i2.397</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Purba, J. H., Wahyuni, P. S., Zulkarnaen, Sasmita, N., Yuniti, I. G. A. D., &amp; Pandawani, N. P. (2020). Growth and yield response of shallot (Allium ascalonicum L. var. Tuktuk) from different source materials applied with liquid biofertilizers. </w:t>
      </w:r>
      <w:r w:rsidRPr="009834CE">
        <w:rPr>
          <w:rFonts w:eastAsia="Times New Roman"/>
          <w:i/>
          <w:iCs/>
          <w:noProof/>
          <w:sz w:val="24"/>
          <w:szCs w:val="24"/>
        </w:rPr>
        <w:t>Nusantara Bioscience</w:t>
      </w:r>
      <w:r w:rsidRPr="009834CE">
        <w:rPr>
          <w:rFonts w:eastAsia="Times New Roman"/>
          <w:noProof/>
          <w:sz w:val="24"/>
          <w:szCs w:val="24"/>
        </w:rPr>
        <w:t xml:space="preserve">, </w:t>
      </w:r>
      <w:r w:rsidRPr="009834CE">
        <w:rPr>
          <w:rFonts w:eastAsia="Times New Roman"/>
          <w:i/>
          <w:iCs/>
          <w:noProof/>
          <w:sz w:val="24"/>
          <w:szCs w:val="24"/>
        </w:rPr>
        <w:t>12</w:t>
      </w:r>
      <w:r w:rsidRPr="009834CE">
        <w:rPr>
          <w:rFonts w:eastAsia="Times New Roman"/>
          <w:noProof/>
          <w:sz w:val="24"/>
          <w:szCs w:val="24"/>
        </w:rPr>
        <w:t xml:space="preserve">(2), 127–133. </w:t>
      </w:r>
      <w:hyperlink r:id="rId36" w:history="1">
        <w:r w:rsidRPr="009834CE">
          <w:rPr>
            <w:rStyle w:val="Hyperlink"/>
            <w:rFonts w:eastAsia="Times New Roman"/>
            <w:noProof/>
            <w:color w:val="0070C0"/>
            <w:szCs w:val="24"/>
          </w:rPr>
          <w:t>https://doi.org/10.13057/nusbiosci/n120207</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Sasmita, N., Purba, J. H., &amp; Yuniti, I. G. A. D. (2019). Adaptation of Morus alba and Morus cathayana plants in a different climate and environment conditions in Indonesia. </w:t>
      </w:r>
      <w:r w:rsidRPr="009834CE">
        <w:rPr>
          <w:rFonts w:eastAsia="Times New Roman"/>
          <w:i/>
          <w:iCs/>
          <w:noProof/>
          <w:sz w:val="24"/>
          <w:szCs w:val="24"/>
        </w:rPr>
        <w:t>Biodiversitas Journal of Biological Diversity</w:t>
      </w:r>
      <w:r w:rsidRPr="009834CE">
        <w:rPr>
          <w:rFonts w:eastAsia="Times New Roman"/>
          <w:noProof/>
          <w:sz w:val="24"/>
          <w:szCs w:val="24"/>
        </w:rPr>
        <w:t xml:space="preserve">, </w:t>
      </w:r>
      <w:r w:rsidRPr="009834CE">
        <w:rPr>
          <w:rFonts w:eastAsia="Times New Roman"/>
          <w:i/>
          <w:iCs/>
          <w:noProof/>
          <w:sz w:val="24"/>
          <w:szCs w:val="24"/>
        </w:rPr>
        <w:t>20</w:t>
      </w:r>
      <w:r w:rsidRPr="009834CE">
        <w:rPr>
          <w:rFonts w:eastAsia="Times New Roman"/>
          <w:noProof/>
          <w:sz w:val="24"/>
          <w:szCs w:val="24"/>
        </w:rPr>
        <w:t xml:space="preserve">(2), 544–554. </w:t>
      </w:r>
      <w:hyperlink r:id="rId37" w:history="1">
        <w:r w:rsidRPr="009834CE">
          <w:rPr>
            <w:rStyle w:val="Hyperlink"/>
            <w:rFonts w:eastAsia="Times New Roman"/>
            <w:noProof/>
            <w:color w:val="0070C0"/>
            <w:szCs w:val="24"/>
          </w:rPr>
          <w:t>https://doi.org/10.13057/biodiv/d200234</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bookmarkStart w:id="75" w:name="Tika"/>
      <w:r w:rsidRPr="009834CE">
        <w:rPr>
          <w:rFonts w:eastAsia="Times New Roman"/>
          <w:noProof/>
          <w:sz w:val="24"/>
          <w:szCs w:val="24"/>
        </w:rPr>
        <w:t>Tika</w:t>
      </w:r>
      <w:bookmarkEnd w:id="75"/>
      <w:r w:rsidRPr="009834CE">
        <w:rPr>
          <w:rFonts w:eastAsia="Times New Roman"/>
          <w:noProof/>
          <w:sz w:val="24"/>
          <w:szCs w:val="24"/>
        </w:rPr>
        <w:t xml:space="preserve">, G. A. (2015). </w:t>
      </w:r>
      <w:r w:rsidRPr="009834CE">
        <w:rPr>
          <w:rFonts w:eastAsia="Times New Roman"/>
          <w:i/>
          <w:iCs/>
          <w:noProof/>
          <w:sz w:val="24"/>
          <w:szCs w:val="24"/>
        </w:rPr>
        <w:t>Telajakan, Old Solution New Problem</w:t>
      </w:r>
      <w:r w:rsidRPr="009834CE">
        <w:rPr>
          <w:rFonts w:eastAsia="Times New Roman"/>
          <w:noProof/>
          <w:sz w:val="24"/>
          <w:szCs w:val="24"/>
        </w:rPr>
        <w:t xml:space="preserve">. Kulkul Bali.Co. </w:t>
      </w:r>
      <w:hyperlink r:id="rId38" w:history="1">
        <w:r w:rsidRPr="009834CE">
          <w:rPr>
            <w:rStyle w:val="Hyperlink"/>
            <w:rFonts w:eastAsia="Times New Roman"/>
            <w:noProof/>
            <w:color w:val="0070C0"/>
            <w:szCs w:val="24"/>
          </w:rPr>
          <w:t>https://www.kulkulbali.co/post.php?a=316&amp;t=jbb2015_telajakan_solusi_lama_masalah_baru#.Xd-4d68RXcc</w:t>
        </w:r>
      </w:hyperlink>
    </w:p>
    <w:p w:rsidR="00604897" w:rsidRPr="009834CE" w:rsidRDefault="00604897" w:rsidP="00604897">
      <w:pPr>
        <w:widowControl w:val="0"/>
        <w:autoSpaceDE w:val="0"/>
        <w:autoSpaceDN w:val="0"/>
        <w:adjustRightInd w:val="0"/>
        <w:ind w:left="567" w:hanging="567"/>
        <w:jc w:val="both"/>
        <w:rPr>
          <w:rFonts w:eastAsia="Times New Roman"/>
          <w:noProof/>
          <w:sz w:val="24"/>
          <w:szCs w:val="24"/>
        </w:rPr>
      </w:pPr>
      <w:r w:rsidRPr="009834CE">
        <w:rPr>
          <w:rFonts w:eastAsia="Times New Roman"/>
          <w:noProof/>
          <w:sz w:val="24"/>
          <w:szCs w:val="24"/>
        </w:rPr>
        <w:t xml:space="preserve">Tomer, M. D., Porter, S. A., Boomer, K. M. B., James, D. E., Kostel, J. A., Helmers, M. J., Isenhart, T. M., &amp; McLellan, E. (2015). Agricultural Conservation Planning Framework: 1. Developing Multipractice Watershed Planning Scenarios and Assessing Nutrient Reduction Potential. </w:t>
      </w:r>
      <w:r w:rsidRPr="009834CE">
        <w:rPr>
          <w:rFonts w:eastAsia="Times New Roman"/>
          <w:i/>
          <w:iCs/>
          <w:noProof/>
          <w:sz w:val="24"/>
          <w:szCs w:val="24"/>
        </w:rPr>
        <w:t>Journal of Environmental Quality</w:t>
      </w:r>
      <w:r w:rsidRPr="009834CE">
        <w:rPr>
          <w:rFonts w:eastAsia="Times New Roman"/>
          <w:noProof/>
          <w:sz w:val="24"/>
          <w:szCs w:val="24"/>
        </w:rPr>
        <w:t xml:space="preserve">, </w:t>
      </w:r>
      <w:r w:rsidRPr="009834CE">
        <w:rPr>
          <w:rFonts w:eastAsia="Times New Roman"/>
          <w:i/>
          <w:iCs/>
          <w:noProof/>
          <w:sz w:val="24"/>
          <w:szCs w:val="24"/>
        </w:rPr>
        <w:t>44</w:t>
      </w:r>
      <w:r w:rsidRPr="009834CE">
        <w:rPr>
          <w:rFonts w:eastAsia="Times New Roman"/>
          <w:noProof/>
          <w:sz w:val="24"/>
          <w:szCs w:val="24"/>
        </w:rPr>
        <w:t xml:space="preserve">(3), 754–767. </w:t>
      </w:r>
      <w:hyperlink r:id="rId39" w:history="1">
        <w:r w:rsidRPr="009834CE">
          <w:rPr>
            <w:rStyle w:val="Hyperlink"/>
            <w:rFonts w:eastAsia="Times New Roman"/>
            <w:noProof/>
            <w:color w:val="0070C0"/>
            <w:szCs w:val="24"/>
          </w:rPr>
          <w:t>https://doi.org/10.2134/jeq2014.09.0386</w:t>
        </w:r>
      </w:hyperlink>
    </w:p>
    <w:p w:rsidR="00604897" w:rsidRPr="009834CE" w:rsidRDefault="00604897" w:rsidP="006F2ED0">
      <w:pPr>
        <w:widowControl w:val="0"/>
        <w:autoSpaceDE w:val="0"/>
        <w:autoSpaceDN w:val="0"/>
        <w:adjustRightInd w:val="0"/>
        <w:ind w:left="567" w:hanging="567"/>
        <w:rPr>
          <w:rFonts w:eastAsia="Times New Roman"/>
          <w:noProof/>
          <w:sz w:val="24"/>
          <w:szCs w:val="24"/>
        </w:rPr>
      </w:pPr>
      <w:r w:rsidRPr="009834CE">
        <w:rPr>
          <w:rFonts w:eastAsia="Times New Roman"/>
          <w:noProof/>
          <w:sz w:val="24"/>
          <w:szCs w:val="24"/>
        </w:rPr>
        <w:t xml:space="preserve">Windia, W. (2005). Transformasi Sistem Irigasi Subak yang Berlandaskan Tri Hita Karana. </w:t>
      </w:r>
      <w:r w:rsidRPr="009834CE">
        <w:rPr>
          <w:rFonts w:eastAsia="Times New Roman"/>
          <w:i/>
          <w:iCs/>
          <w:noProof/>
          <w:sz w:val="24"/>
          <w:szCs w:val="24"/>
        </w:rPr>
        <w:t>Ojs.Unud.Ac.Id</w:t>
      </w:r>
      <w:r w:rsidRPr="009834CE">
        <w:rPr>
          <w:rFonts w:eastAsia="Times New Roman"/>
          <w:noProof/>
          <w:sz w:val="24"/>
          <w:szCs w:val="24"/>
        </w:rPr>
        <w:t>, 1–15.</w:t>
      </w:r>
      <w:hyperlink r:id="rId40" w:history="1">
        <w:r w:rsidRPr="009834CE">
          <w:rPr>
            <w:rStyle w:val="Hyperlink"/>
            <w:rFonts w:eastAsia="Times New Roman"/>
            <w:noProof/>
            <w:color w:val="0070C0"/>
            <w:szCs w:val="24"/>
          </w:rPr>
          <w:t>https://ojs.unud.ac.id/index.php/soca/article/download/4078/3067</w:t>
        </w:r>
      </w:hyperlink>
    </w:p>
    <w:p w:rsidR="00604897" w:rsidRPr="009834CE" w:rsidRDefault="00604897" w:rsidP="00604897">
      <w:pPr>
        <w:widowControl w:val="0"/>
        <w:autoSpaceDE w:val="0"/>
        <w:autoSpaceDN w:val="0"/>
        <w:adjustRightInd w:val="0"/>
        <w:ind w:left="567" w:hanging="567"/>
        <w:jc w:val="both"/>
        <w:rPr>
          <w:rFonts w:eastAsia="Times New Roman"/>
          <w:noProof/>
          <w:sz w:val="24"/>
        </w:rPr>
      </w:pPr>
      <w:r w:rsidRPr="009834CE">
        <w:rPr>
          <w:rFonts w:eastAsia="Times New Roman"/>
          <w:noProof/>
          <w:sz w:val="24"/>
          <w:szCs w:val="24"/>
        </w:rPr>
        <w:t xml:space="preserve">Wischmeier, W. H., &amp; Smith, D. D. (1978). </w:t>
      </w:r>
      <w:r w:rsidRPr="009834CE">
        <w:rPr>
          <w:rFonts w:eastAsia="Times New Roman"/>
          <w:i/>
          <w:iCs/>
          <w:noProof/>
          <w:sz w:val="24"/>
          <w:szCs w:val="24"/>
        </w:rPr>
        <w:t>Predicting rainfall erosion losses a guide to conservation planning. USDA Agric. Handb (537): 58</w:t>
      </w:r>
      <w:r w:rsidRPr="009834CE">
        <w:rPr>
          <w:rFonts w:eastAsia="Times New Roman"/>
          <w:noProof/>
          <w:sz w:val="24"/>
          <w:szCs w:val="24"/>
        </w:rPr>
        <w:t>.</w:t>
      </w:r>
    </w:p>
    <w:p w:rsidR="00604897" w:rsidRPr="00004D5A" w:rsidRDefault="00604897" w:rsidP="00604897">
      <w:pPr>
        <w:spacing w:line="360" w:lineRule="auto"/>
        <w:jc w:val="both"/>
        <w:rPr>
          <w:rFonts w:eastAsia="Times New Roman"/>
        </w:rPr>
      </w:pPr>
      <w:r w:rsidRPr="00004D5A">
        <w:rPr>
          <w:rFonts w:eastAsia="Times New Roman"/>
          <w:caps/>
          <w:sz w:val="24"/>
          <w:szCs w:val="24"/>
        </w:rPr>
        <w:fldChar w:fldCharType="end"/>
      </w:r>
      <w:bookmarkEnd w:id="69"/>
    </w:p>
    <w:p w:rsidR="00EA5C09" w:rsidRPr="00EA5C09" w:rsidRDefault="00EA5C09" w:rsidP="00EA5C09">
      <w:pPr>
        <w:pStyle w:val="NoSpacing"/>
        <w:spacing w:line="480" w:lineRule="auto"/>
        <w:rPr>
          <w:rFonts w:ascii="Times New Roman" w:hAnsi="Times New Roman" w:cs="Times New Roman"/>
          <w:sz w:val="24"/>
          <w:szCs w:val="24"/>
        </w:rPr>
      </w:pPr>
    </w:p>
    <w:sectPr w:rsidR="00EA5C09" w:rsidRPr="00EA5C09" w:rsidSect="00EA5C09">
      <w:pgSz w:w="11906" w:h="16838"/>
      <w:pgMar w:top="1440" w:right="1440" w:bottom="1440"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GES" w:date="2022-03-31T13:38:00Z" w:initials="G">
    <w:p w:rsidR="00604897" w:rsidRPr="0097710E" w:rsidRDefault="00604897" w:rsidP="00604897">
      <w:pPr>
        <w:pStyle w:val="CommentText"/>
        <w:rPr>
          <w:sz w:val="16"/>
          <w:szCs w:val="16"/>
        </w:rPr>
      </w:pPr>
      <w:r>
        <w:rPr>
          <w:rStyle w:val="CommentReference"/>
        </w:rPr>
        <w:annotationRef/>
      </w:r>
      <w:r>
        <w:rPr>
          <w:rStyle w:val="CommentReference"/>
        </w:rPr>
        <w:t>Refernces not found</w:t>
      </w:r>
    </w:p>
  </w:comment>
  <w:comment w:id="6" w:author="GES" w:date="2022-03-31T13:38:00Z" w:initials="G">
    <w:p w:rsidR="00604897" w:rsidRDefault="00604897" w:rsidP="00604897">
      <w:pPr>
        <w:pStyle w:val="CommentText"/>
      </w:pPr>
      <w:r w:rsidRPr="0097710E">
        <w:t>Notice the text in red:</w:t>
      </w:r>
    </w:p>
    <w:p w:rsidR="00604897" w:rsidRDefault="00604897" w:rsidP="00604897">
      <w:pPr>
        <w:pStyle w:val="CommentText"/>
      </w:pPr>
    </w:p>
    <w:p w:rsidR="00604897" w:rsidRDefault="00604897" w:rsidP="00604897">
      <w:pPr>
        <w:pStyle w:val="CommentText"/>
      </w:pPr>
      <w:r>
        <w:rPr>
          <w:rStyle w:val="CommentReference"/>
        </w:rPr>
        <w:annotationRef/>
      </w:r>
      <w:r>
        <w:t>1. If there is more than one name, write the name</w:t>
      </w:r>
    </w:p>
    <w:p w:rsidR="00604897" w:rsidRDefault="00604897" w:rsidP="00604897">
      <w:pPr>
        <w:pStyle w:val="CommentText"/>
      </w:pPr>
      <w:r>
        <w:t>2. Create volume, number and page</w:t>
      </w:r>
    </w:p>
    <w:p w:rsidR="00604897" w:rsidRDefault="00604897" w:rsidP="00604897">
      <w:pPr>
        <w:pStyle w:val="CommentText"/>
      </w:pPr>
      <w:r>
        <w:t>3. Validation year (red year)</w:t>
      </w:r>
    </w:p>
    <w:p w:rsidR="00604897" w:rsidRDefault="00604897" w:rsidP="00604897">
      <w:pPr>
        <w:pStyle w:val="CommentText"/>
      </w:pPr>
      <w:r>
        <w:t>4. Not found on Google Scholar (all red), please write down the url</w:t>
      </w:r>
    </w:p>
  </w:comment>
  <w:comment w:id="7" w:author="GES" w:date="2022-03-31T13:38:00Z" w:initials="G">
    <w:p w:rsidR="00604897" w:rsidRPr="0097710E" w:rsidRDefault="00604897" w:rsidP="00604897">
      <w:pPr>
        <w:pStyle w:val="CommentText"/>
        <w:rPr>
          <w:sz w:val="16"/>
          <w:szCs w:val="16"/>
        </w:rPr>
      </w:pPr>
      <w:r>
        <w:rPr>
          <w:rStyle w:val="CommentReference"/>
        </w:rPr>
        <w:annotationRef/>
      </w:r>
      <w:r>
        <w:rPr>
          <w:rStyle w:val="CommentReference"/>
        </w:rPr>
        <w:t>Refernces not found</w:t>
      </w:r>
    </w:p>
  </w:comment>
  <w:comment w:id="8" w:author="GES" w:date="2022-03-31T13:38:00Z" w:initials="G">
    <w:p w:rsidR="00604897" w:rsidRDefault="00604897" w:rsidP="00604897">
      <w:pPr>
        <w:pStyle w:val="CommentText"/>
      </w:pPr>
      <w:r w:rsidRPr="0097710E">
        <w:t>Notice the text in red:</w:t>
      </w:r>
    </w:p>
    <w:p w:rsidR="00604897" w:rsidRDefault="00604897" w:rsidP="00604897">
      <w:pPr>
        <w:pStyle w:val="CommentText"/>
      </w:pPr>
    </w:p>
    <w:p w:rsidR="00604897" w:rsidRDefault="00604897" w:rsidP="00604897">
      <w:pPr>
        <w:pStyle w:val="CommentText"/>
      </w:pPr>
      <w:r>
        <w:rPr>
          <w:rStyle w:val="CommentReference"/>
        </w:rPr>
        <w:annotationRef/>
      </w:r>
      <w:r>
        <w:t>1. If there is more than one name, write the name</w:t>
      </w:r>
    </w:p>
    <w:p w:rsidR="00604897" w:rsidRDefault="00604897" w:rsidP="00604897">
      <w:pPr>
        <w:pStyle w:val="CommentText"/>
      </w:pPr>
      <w:r>
        <w:t>2. Create volume, number and page</w:t>
      </w:r>
    </w:p>
    <w:p w:rsidR="00604897" w:rsidRDefault="00604897" w:rsidP="00604897">
      <w:pPr>
        <w:pStyle w:val="CommentText"/>
      </w:pPr>
      <w:r>
        <w:t>3. Validation year (red year)</w:t>
      </w:r>
    </w:p>
    <w:p w:rsidR="00604897" w:rsidRDefault="00604897" w:rsidP="00604897">
      <w:pPr>
        <w:pStyle w:val="CommentText"/>
      </w:pPr>
      <w:r>
        <w:t>4. Not found on Google Scholar (all red), please write down the url</w:t>
      </w:r>
    </w:p>
    <w:p w:rsidR="00604897" w:rsidRDefault="00604897" w:rsidP="00604897">
      <w:pPr>
        <w:pStyle w:val="CommentText"/>
      </w:pPr>
    </w:p>
    <w:p w:rsidR="00604897" w:rsidRDefault="00604897" w:rsidP="00604897">
      <w:pPr>
        <w:pStyle w:val="CommentText"/>
      </w:pPr>
      <w:r>
        <w:t>We have fixed it all.</w:t>
      </w:r>
    </w:p>
  </w:comment>
  <w:comment w:id="9" w:author="Author" w:date="2022-03-31T13:39:00Z" w:initials="A">
    <w:p w:rsidR="00604897" w:rsidRDefault="00604897" w:rsidP="00604897">
      <w:pPr>
        <w:pStyle w:val="CommentText"/>
      </w:pPr>
      <w:r>
        <w:rPr>
          <w:rStyle w:val="CommentReference"/>
        </w:rPr>
        <w:annotationRef/>
      </w:r>
      <w:r>
        <w:t>This is not listed in the references</w:t>
      </w:r>
    </w:p>
  </w:comment>
  <w:comment w:id="10" w:author="Author" w:date="2022-03-31T13:39:00Z" w:initials="A">
    <w:p w:rsidR="00604897" w:rsidRDefault="00604897" w:rsidP="00604897">
      <w:pPr>
        <w:pStyle w:val="CommentText"/>
      </w:pPr>
      <w:r>
        <w:rPr>
          <w:rStyle w:val="CommentReference"/>
        </w:rPr>
        <w:annotationRef/>
      </w:r>
      <w:r>
        <w:t>Please re-check again this name you refer to for the EI formulation…..LenvainArsyad seem not correct one</w:t>
      </w:r>
    </w:p>
  </w:comment>
  <w:comment w:id="11" w:author="Author" w:date="2022-03-31T13:39:00Z" w:initials="A">
    <w:p w:rsidR="00604897" w:rsidRDefault="00604897" w:rsidP="00604897">
      <w:pPr>
        <w:pStyle w:val="CommentText"/>
      </w:pPr>
      <w:r>
        <w:rPr>
          <w:rStyle w:val="CommentReference"/>
        </w:rPr>
        <w:annotationRef/>
      </w:r>
      <w:r>
        <w:t>Please mention the source of this classification of soil erosion rate</w:t>
      </w:r>
    </w:p>
  </w:comment>
  <w:comment w:id="12" w:author="Author" w:date="2022-03-31T13:39:00Z" w:initials="A">
    <w:p w:rsidR="00604897" w:rsidRDefault="00604897" w:rsidP="00604897">
      <w:pPr>
        <w:pStyle w:val="CommentText"/>
      </w:pPr>
      <w:r>
        <w:rPr>
          <w:rStyle w:val="CommentReference"/>
        </w:rPr>
        <w:annotationRef/>
      </w:r>
      <w:r>
        <w:t xml:space="preserve">I suggest to put </w:t>
      </w:r>
      <w:proofErr w:type="gramStart"/>
      <w:r>
        <w:t>precise  rainfall</w:t>
      </w:r>
      <w:proofErr w:type="gramEnd"/>
      <w:r>
        <w:t xml:space="preserve"> year data for it : 2010 - 2019</w:t>
      </w:r>
    </w:p>
  </w:comment>
  <w:comment w:id="13" w:author="Author" w:date="2022-03-31T13:39:00Z" w:initials="A">
    <w:p w:rsidR="00604897" w:rsidRPr="0097710E" w:rsidRDefault="00604897" w:rsidP="00604897">
      <w:pPr>
        <w:pStyle w:val="CommentText"/>
        <w:rPr>
          <w:sz w:val="16"/>
          <w:szCs w:val="16"/>
        </w:rPr>
      </w:pPr>
      <w:r>
        <w:rPr>
          <w:rStyle w:val="CommentReference"/>
        </w:rPr>
        <w:annotationRef/>
      </w:r>
      <w:r>
        <w:rPr>
          <w:rStyle w:val="CommentReference"/>
        </w:rPr>
        <w:t>Refernces not found</w:t>
      </w:r>
    </w:p>
  </w:comment>
  <w:comment w:id="14" w:author="Author" w:date="2022-03-31T13:39:00Z" w:initials="A">
    <w:p w:rsidR="00604897" w:rsidRDefault="00604897" w:rsidP="00604897">
      <w:pPr>
        <w:pStyle w:val="CommentText"/>
      </w:pPr>
      <w:r>
        <w:rPr>
          <w:rStyle w:val="CommentReference"/>
        </w:rPr>
        <w:annotationRef/>
      </w:r>
      <w:r>
        <w:t>It use R symbol as Rain Erosion Index which it used the formula from line 96 as EI for calculate each month. While R is describe as monthly rainfall (cm) in line 97.</w:t>
      </w:r>
    </w:p>
  </w:comment>
  <w:comment w:id="15" w:author="Author" w:date="2022-03-31T13:39:00Z" w:initials="A">
    <w:p w:rsidR="00604897" w:rsidRDefault="00604897" w:rsidP="00604897">
      <w:pPr>
        <w:pStyle w:val="CommentText"/>
      </w:pPr>
      <w:r>
        <w:rPr>
          <w:rStyle w:val="CommentReference"/>
        </w:rPr>
        <w:annotationRef/>
      </w:r>
      <w:r>
        <w:t xml:space="preserve">I just want to </w:t>
      </w:r>
      <w:proofErr w:type="gramStart"/>
      <w:r>
        <w:t>clarify :</w:t>
      </w:r>
      <w:proofErr w:type="gramEnd"/>
      <w:r>
        <w:t xml:space="preserve"> this coloumn is mean rainfall data, but If I refer to table 2, I could not find these data you put as mean value (mm) for this table. I just want to clarify which data you used for this. </w:t>
      </w:r>
    </w:p>
  </w:comment>
  <w:comment w:id="16" w:author="Author" w:date="2022-03-31T13:39:00Z" w:initials="A">
    <w:p w:rsidR="00604897" w:rsidRDefault="00604897" w:rsidP="00604897">
      <w:pPr>
        <w:pStyle w:val="CommentText"/>
      </w:pPr>
      <w:r>
        <w:rPr>
          <w:rStyle w:val="CommentReference"/>
        </w:rPr>
        <w:annotationRef/>
      </w:r>
      <w:r>
        <w:t xml:space="preserve">In line 96 it said R (monthly rainfall in cm). In this table it use as Rf. Are those the </w:t>
      </w:r>
      <w:proofErr w:type="gramStart"/>
      <w:r>
        <w:t>same ?</w:t>
      </w:r>
      <w:proofErr w:type="gramEnd"/>
      <w:r>
        <w:t xml:space="preserve"> Please consistent in using the symbol for the formula.</w:t>
      </w:r>
    </w:p>
    <w:p w:rsidR="00604897" w:rsidRDefault="00604897" w:rsidP="00604897">
      <w:pPr>
        <w:pStyle w:val="CommentText"/>
      </w:pPr>
    </w:p>
    <w:p w:rsidR="00604897" w:rsidRDefault="00604897" w:rsidP="00604897">
      <w:pPr>
        <w:pStyle w:val="CommentText"/>
      </w:pPr>
      <w:r>
        <w:t>Another thing is about the monthly data for coloumn Rf (153</w:t>
      </w:r>
      <w:proofErr w:type="gramStart"/>
      <w:r>
        <w:t>,63</w:t>
      </w:r>
      <w:proofErr w:type="gramEnd"/>
      <w:r>
        <w:t>; 96,63, etc) : where is data come from ? As long as you have justification for it, it is fine. I just need to clarify it.</w:t>
      </w:r>
    </w:p>
  </w:comment>
  <w:comment w:id="17" w:author="Author" w:date="2022-03-31T13:39:00Z" w:initials="A">
    <w:p w:rsidR="00604897" w:rsidRDefault="00604897" w:rsidP="00604897">
      <w:pPr>
        <w:pStyle w:val="CommentText"/>
      </w:pPr>
      <w:r>
        <w:rPr>
          <w:rStyle w:val="CommentReference"/>
        </w:rPr>
        <w:annotationRef/>
      </w:r>
      <w:r>
        <w:t xml:space="preserve">Source of the </w:t>
      </w:r>
      <w:proofErr w:type="gramStart"/>
      <w:r>
        <w:t>table ?</w:t>
      </w:r>
      <w:proofErr w:type="gramEnd"/>
      <w:r>
        <w:t xml:space="preserve"> Please put the source for every table you have in the paper</w:t>
      </w:r>
    </w:p>
  </w:comment>
  <w:comment w:id="18" w:author="Author" w:date="2022-03-31T13:39:00Z" w:initials="A">
    <w:p w:rsidR="00604897" w:rsidRDefault="00604897" w:rsidP="00604897">
      <w:pPr>
        <w:pStyle w:val="CommentText"/>
      </w:pPr>
      <w:r>
        <w:rPr>
          <w:rStyle w:val="CommentReference"/>
        </w:rPr>
        <w:annotationRef/>
      </w:r>
      <w:r>
        <w:t xml:space="preserve">Please provide percentage of each land use type according to total area </w:t>
      </w:r>
    </w:p>
  </w:comment>
  <w:comment w:id="19" w:author="Author" w:date="2022-03-31T13:39:00Z" w:initials="A">
    <w:p w:rsidR="00604897" w:rsidRDefault="00604897" w:rsidP="00604897">
      <w:pPr>
        <w:pStyle w:val="CommentText"/>
      </w:pPr>
      <w:r>
        <w:rPr>
          <w:rStyle w:val="CommentReference"/>
        </w:rPr>
        <w:annotationRef/>
      </w:r>
      <w:r>
        <w:t>Please insert percentage of this land use type compare to the area of Buleleng Regency in order to give better description for reader</w:t>
      </w:r>
    </w:p>
  </w:comment>
  <w:comment w:id="20" w:author="Author" w:date="2022-03-31T13:39:00Z" w:initials="A">
    <w:p w:rsidR="00604897" w:rsidRDefault="00604897" w:rsidP="00604897">
      <w:pPr>
        <w:pStyle w:val="CommentText"/>
      </w:pPr>
      <w:r>
        <w:rPr>
          <w:rStyle w:val="CommentReference"/>
        </w:rPr>
        <w:annotationRef/>
      </w:r>
      <w:r>
        <w:t>Please insert percentage of this land use type compare to the area of Karangasem Regency</w:t>
      </w:r>
    </w:p>
  </w:comment>
  <w:comment w:id="21" w:author="Author" w:date="2022-03-31T13:39:00Z" w:initials="A">
    <w:p w:rsidR="00604897" w:rsidRDefault="00604897" w:rsidP="00604897">
      <w:pPr>
        <w:pStyle w:val="CommentText"/>
      </w:pPr>
      <w:r>
        <w:rPr>
          <w:rStyle w:val="CommentReference"/>
        </w:rPr>
        <w:annotationRef/>
      </w:r>
      <w:r>
        <w:t>I suggest to put these data in form of table and put the percentage of each one of them. This is useful and more easy display to understand it</w:t>
      </w:r>
    </w:p>
  </w:comment>
  <w:comment w:id="22" w:author="Author" w:date="2022-03-31T13:39:00Z" w:initials="A">
    <w:p w:rsidR="00604897" w:rsidRDefault="00604897" w:rsidP="00604897">
      <w:pPr>
        <w:pStyle w:val="CommentText"/>
      </w:pPr>
      <w:r>
        <w:rPr>
          <w:rStyle w:val="CommentReference"/>
        </w:rPr>
        <w:annotationRef/>
      </w:r>
      <w:r>
        <w:t xml:space="preserve">If it possible it would be good if you can discuss a little bit these low – moderate soil erosion rate compare to soil erosion rate in non mixed garden/agroforestry type (but not include forest) which have been studied for Bali area. </w:t>
      </w:r>
    </w:p>
    <w:p w:rsidR="00604897" w:rsidRDefault="00604897" w:rsidP="00604897">
      <w:pPr>
        <w:pStyle w:val="CommentText"/>
      </w:pPr>
    </w:p>
    <w:p w:rsidR="00604897" w:rsidRDefault="00604897" w:rsidP="00604897">
      <w:pPr>
        <w:pStyle w:val="CommentText"/>
      </w:pPr>
      <w:r>
        <w:t xml:space="preserve">If you don’t have the previous study for soil erosion rate (non mixed garden) for Bali then maybe you can find some study which have similar with your study area’s climate and land use condition somewhere else in Indonesia. </w:t>
      </w:r>
    </w:p>
    <w:p w:rsidR="00604897" w:rsidRDefault="00604897" w:rsidP="00604897">
      <w:pPr>
        <w:pStyle w:val="CommentText"/>
      </w:pPr>
    </w:p>
    <w:p w:rsidR="00604897" w:rsidRDefault="00604897" w:rsidP="00604897">
      <w:pPr>
        <w:pStyle w:val="CommentText"/>
      </w:pPr>
      <w:r>
        <w:t xml:space="preserve">It would be a good </w:t>
      </w:r>
      <w:proofErr w:type="gramStart"/>
      <w:r>
        <w:t>way  to</w:t>
      </w:r>
      <w:proofErr w:type="gramEnd"/>
      <w:r>
        <w:t xml:space="preserve"> convince that the agrorestry has a better soil erosion rate compare to non agroforestry land use type.</w:t>
      </w:r>
    </w:p>
  </w:comment>
  <w:comment w:id="23" w:author="Author" w:date="2022-03-31T13:39:00Z" w:initials="A">
    <w:p w:rsidR="00604897" w:rsidRDefault="00604897" w:rsidP="00604897">
      <w:pPr>
        <w:pStyle w:val="CommentText"/>
      </w:pPr>
      <w:r>
        <w:rPr>
          <w:rStyle w:val="CommentReference"/>
        </w:rPr>
        <w:annotationRef/>
      </w:r>
      <w:r>
        <w:t xml:space="preserve">In References, line 311, I found the question </w:t>
      </w:r>
      <w:proofErr w:type="gramStart"/>
      <w:r>
        <w:t>mark ?????</w:t>
      </w:r>
      <w:proofErr w:type="gramEnd"/>
      <w:r>
        <w:t>, please re check again this literature</w:t>
      </w:r>
    </w:p>
  </w:comment>
  <w:comment w:id="24" w:author="Author" w:date="2022-03-31T13:40:00Z" w:initials="A">
    <w:p w:rsidR="00604897" w:rsidRDefault="00604897" w:rsidP="00604897">
      <w:pPr>
        <w:pStyle w:val="CommentText"/>
      </w:pPr>
      <w:r>
        <w:rPr>
          <w:rStyle w:val="CommentReference"/>
        </w:rPr>
        <w:annotationRef/>
      </w:r>
      <w:r>
        <w:t>This is not listed in the references</w:t>
      </w:r>
    </w:p>
    <w:p w:rsidR="00604897" w:rsidRDefault="00604897" w:rsidP="00604897">
      <w:pPr>
        <w:pStyle w:val="CommentText"/>
      </w:pPr>
      <w:r>
        <w:t>--</w:t>
      </w:r>
    </w:p>
    <w:p w:rsidR="00604897" w:rsidRDefault="00604897" w:rsidP="00604897">
      <w:pPr>
        <w:pStyle w:val="CommentText"/>
      </w:pPr>
      <w:r w:rsidRPr="00B34404">
        <w:t>We agree with the reviewer’s assessment. Accordingly, we have revised.</w:t>
      </w:r>
    </w:p>
  </w:comment>
  <w:comment w:id="25" w:author="Author" w:date="2022-03-31T13:40:00Z" w:initials="A">
    <w:p w:rsidR="00604897" w:rsidRDefault="00604897" w:rsidP="00604897">
      <w:pPr>
        <w:pStyle w:val="CommentText"/>
        <w:pBdr>
          <w:bottom w:val="single" w:sz="6" w:space="1" w:color="auto"/>
        </w:pBdr>
      </w:pPr>
      <w:r>
        <w:rPr>
          <w:rStyle w:val="CommentReference"/>
        </w:rPr>
        <w:annotationRef/>
      </w:r>
      <w:r>
        <w:t>Reviewer 2: What did author (s) mean? Telomon or telajakan?</w:t>
      </w:r>
    </w:p>
    <w:p w:rsidR="00604897" w:rsidRDefault="00604897" w:rsidP="00604897">
      <w:pPr>
        <w:pStyle w:val="CommentText"/>
        <w:pBdr>
          <w:bottom w:val="single" w:sz="6" w:space="1" w:color="auto"/>
        </w:pBdr>
      </w:pPr>
      <w:r>
        <w:t>--</w:t>
      </w:r>
    </w:p>
    <w:p w:rsidR="00604897" w:rsidRDefault="00604897" w:rsidP="00604897">
      <w:pPr>
        <w:pStyle w:val="CommentText"/>
        <w:pBdr>
          <w:bottom w:val="single" w:sz="6" w:space="1" w:color="auto"/>
        </w:pBdr>
      </w:pPr>
      <w:r>
        <w:t>We’re sorry for this mistake, we meant telajakan. We have changed it.</w:t>
      </w:r>
    </w:p>
  </w:comment>
  <w:comment w:id="26" w:author="Author" w:date="2022-03-31T13:40:00Z" w:initials="A">
    <w:p w:rsidR="00604897" w:rsidRDefault="00604897" w:rsidP="00604897">
      <w:pPr>
        <w:pStyle w:val="CommentText"/>
      </w:pPr>
      <w:r>
        <w:rPr>
          <w:rStyle w:val="CommentReference"/>
        </w:rPr>
        <w:annotationRef/>
      </w:r>
    </w:p>
    <w:p w:rsidR="00604897" w:rsidRDefault="00604897" w:rsidP="00604897">
      <w:pPr>
        <w:pStyle w:val="CommentText"/>
      </w:pPr>
      <w:r>
        <w:t>Please re-check again this name you refer to for the EI formulation….. Lenvain Arsyad seem not correct one</w:t>
      </w:r>
    </w:p>
    <w:p w:rsidR="00604897" w:rsidRDefault="00604897" w:rsidP="00604897">
      <w:pPr>
        <w:pStyle w:val="CommentText"/>
      </w:pPr>
      <w:r>
        <w:t>--</w:t>
      </w:r>
    </w:p>
    <w:p w:rsidR="00604897" w:rsidRDefault="00604897" w:rsidP="00604897">
      <w:pPr>
        <w:pStyle w:val="CommentText"/>
      </w:pPr>
      <w:r w:rsidRPr="00B34404">
        <w:t>We agree with the reviewer’s assessment. Accordingly, we have revised.</w:t>
      </w:r>
    </w:p>
  </w:comment>
  <w:comment w:id="27" w:author="Author" w:date="2022-03-31T13:40:00Z" w:initials="A">
    <w:p w:rsidR="00604897" w:rsidRDefault="00604897" w:rsidP="00604897">
      <w:pPr>
        <w:pStyle w:val="CommentText"/>
      </w:pPr>
      <w:r>
        <w:rPr>
          <w:rStyle w:val="CommentReference"/>
        </w:rPr>
        <w:annotationRef/>
      </w:r>
      <w:r>
        <w:t>Reviewer 2: based on template, table content should be without horizontal line (see</w:t>
      </w:r>
      <w:proofErr w:type="gramStart"/>
      <w:r>
        <w:t>..the</w:t>
      </w:r>
      <w:proofErr w:type="gramEnd"/>
      <w:r>
        <w:t xml:space="preserve"> template)</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28" w:author="Author" w:date="2022-03-31T13:40:00Z" w:initials="A">
    <w:p w:rsidR="00604897" w:rsidRDefault="00604897" w:rsidP="00604897">
      <w:pPr>
        <w:pStyle w:val="CommentText"/>
      </w:pPr>
      <w:r>
        <w:rPr>
          <w:rStyle w:val="CommentReference"/>
        </w:rPr>
        <w:annotationRef/>
      </w:r>
      <w:r>
        <w:t>Reviewer 2: Not bold (see...the template)</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29" w:author="Author" w:date="2022-03-31T13:40:00Z" w:initials="A">
    <w:p w:rsidR="00604897" w:rsidRDefault="00604897" w:rsidP="00604897">
      <w:pPr>
        <w:pStyle w:val="CommentText"/>
      </w:pPr>
      <w:r>
        <w:rPr>
          <w:rStyle w:val="CommentReference"/>
        </w:rPr>
        <w:annotationRef/>
      </w:r>
      <w:r>
        <w:t>Please mention the source of this classification of soil erosion rate</w:t>
      </w:r>
    </w:p>
    <w:p w:rsidR="00604897" w:rsidRDefault="00604897" w:rsidP="00604897">
      <w:pPr>
        <w:pStyle w:val="CommentText"/>
      </w:pPr>
      <w:r>
        <w:t>--</w:t>
      </w:r>
    </w:p>
    <w:p w:rsidR="00604897" w:rsidRDefault="00604897" w:rsidP="00604897">
      <w:pPr>
        <w:pStyle w:val="CommentText"/>
      </w:pPr>
      <w:r w:rsidRPr="00B34404">
        <w:t>We agree with the reviewer’s assessment. Accordingly, we have revised.</w:t>
      </w:r>
    </w:p>
    <w:p w:rsidR="00604897" w:rsidRDefault="00604897" w:rsidP="00604897">
      <w:pPr>
        <w:pStyle w:val="CommentText"/>
      </w:pPr>
    </w:p>
    <w:p w:rsidR="00604897" w:rsidRDefault="00604897" w:rsidP="00604897">
      <w:pPr>
        <w:pStyle w:val="CommentText"/>
      </w:pPr>
    </w:p>
  </w:comment>
  <w:comment w:id="30" w:author="Author" w:date="2022-03-31T13:40:00Z" w:initials="A">
    <w:p w:rsidR="00604897" w:rsidRDefault="00604897" w:rsidP="00604897">
      <w:pPr>
        <w:pStyle w:val="CommentText"/>
      </w:pPr>
      <w:r>
        <w:rPr>
          <w:rStyle w:val="CommentReference"/>
        </w:rPr>
        <w:annotationRef/>
      </w:r>
      <w:r>
        <w:t xml:space="preserve">I suggest to put </w:t>
      </w:r>
      <w:proofErr w:type="gramStart"/>
      <w:r>
        <w:t>precise  rainfall</w:t>
      </w:r>
      <w:proofErr w:type="gramEnd"/>
      <w:r>
        <w:t xml:space="preserve"> year data for it : 2010 – 2019</w:t>
      </w:r>
    </w:p>
    <w:p w:rsidR="00604897" w:rsidRDefault="00604897" w:rsidP="00604897">
      <w:pPr>
        <w:pStyle w:val="CommentText"/>
      </w:pPr>
      <w:r>
        <w:t>--</w:t>
      </w:r>
    </w:p>
    <w:p w:rsidR="00604897" w:rsidRDefault="00604897" w:rsidP="00604897">
      <w:pPr>
        <w:pStyle w:val="CommentText"/>
      </w:pPr>
      <w:r>
        <w:t>We are very s</w:t>
      </w:r>
      <w:r w:rsidRPr="007F2966">
        <w:t>orry</w:t>
      </w:r>
      <w:r>
        <w:t xml:space="preserve"> for </w:t>
      </w:r>
      <w:r w:rsidRPr="007F2966">
        <w:t>think</w:t>
      </w:r>
      <w:r>
        <w:t>ing</w:t>
      </w:r>
      <w:r w:rsidRPr="007F2966">
        <w:t xml:space="preserve"> this average value can describe the precise rainfall year data</w:t>
      </w:r>
      <w:r>
        <w:t>.</w:t>
      </w:r>
    </w:p>
    <w:p w:rsidR="00604897" w:rsidRDefault="00604897" w:rsidP="00604897">
      <w:pPr>
        <w:pStyle w:val="CommentText"/>
      </w:pPr>
    </w:p>
  </w:comment>
  <w:comment w:id="31" w:author="Author" w:date="2022-03-31T13:40:00Z" w:initials="A">
    <w:p w:rsidR="00604897" w:rsidRDefault="00604897" w:rsidP="00604897">
      <w:pPr>
        <w:pStyle w:val="CommentText"/>
        <w:rPr>
          <w:rStyle w:val="CommentReference"/>
        </w:rPr>
      </w:pPr>
      <w:r>
        <w:rPr>
          <w:rStyle w:val="CommentReference"/>
        </w:rPr>
        <w:annotationRef/>
      </w:r>
      <w:r>
        <w:rPr>
          <w:rStyle w:val="CommentReference"/>
        </w:rPr>
        <w:t>Refernces not found</w:t>
      </w:r>
    </w:p>
    <w:p w:rsidR="00604897" w:rsidRDefault="00604897" w:rsidP="00604897">
      <w:pPr>
        <w:pStyle w:val="CommentText"/>
        <w:rPr>
          <w:rStyle w:val="CommentReference"/>
        </w:rPr>
      </w:pPr>
      <w:r>
        <w:rPr>
          <w:rStyle w:val="CommentReference"/>
        </w:rPr>
        <w:t>--</w:t>
      </w:r>
    </w:p>
    <w:p w:rsidR="00604897" w:rsidRPr="0097710E" w:rsidRDefault="00604897" w:rsidP="00604897">
      <w:pPr>
        <w:pStyle w:val="CommentText"/>
        <w:rPr>
          <w:sz w:val="16"/>
          <w:szCs w:val="16"/>
        </w:rPr>
      </w:pPr>
      <w:r w:rsidRPr="00B34404">
        <w:t>We agree with the reviewer’s assessment. Accordingly, we have revised.</w:t>
      </w:r>
    </w:p>
  </w:comment>
  <w:comment w:id="32" w:author="Author" w:date="2022-03-31T13:40:00Z" w:initials="A">
    <w:p w:rsidR="00604897" w:rsidRDefault="00604897" w:rsidP="00604897">
      <w:pPr>
        <w:pStyle w:val="CommentText"/>
      </w:pPr>
      <w:r>
        <w:rPr>
          <w:rStyle w:val="CommentReference"/>
        </w:rPr>
        <w:annotationRef/>
      </w:r>
      <w:r>
        <w:t>It use R symbol as Rain Erosion Index which it used the formula from line 96 as EI for calculate each month. While R is describe as monthly rainfall (cm) in line 97.</w:t>
      </w:r>
    </w:p>
    <w:p w:rsidR="00604897" w:rsidRDefault="00604897" w:rsidP="00604897">
      <w:pPr>
        <w:pStyle w:val="CommentText"/>
      </w:pPr>
      <w:r>
        <w:t>--</w:t>
      </w:r>
    </w:p>
    <w:p w:rsidR="00604897" w:rsidRDefault="00604897" w:rsidP="00604897">
      <w:pPr>
        <w:pStyle w:val="CommentText"/>
      </w:pPr>
      <w:r w:rsidRPr="00B34404">
        <w:t>We agree with the reviewer’s assessment. Accordingly, we have revised.</w:t>
      </w:r>
    </w:p>
  </w:comment>
  <w:comment w:id="33" w:author="Author" w:date="2022-03-31T13:40:00Z" w:initials="A">
    <w:p w:rsidR="00604897" w:rsidRDefault="00604897" w:rsidP="00604897">
      <w:pPr>
        <w:pStyle w:val="CommentText"/>
      </w:pPr>
      <w:r>
        <w:rPr>
          <w:rStyle w:val="CommentReference"/>
        </w:rPr>
        <w:annotationRef/>
      </w:r>
      <w:r>
        <w:t xml:space="preserve">I just want to </w:t>
      </w:r>
      <w:proofErr w:type="gramStart"/>
      <w:r>
        <w:t>clarify :</w:t>
      </w:r>
      <w:proofErr w:type="gramEnd"/>
      <w:r>
        <w:t xml:space="preserve"> this coloumn is mean rainfall data, but If I refer to table 2, I could not find these data you put as mean value (mm) for this table. I just want to clarify which data you used for this. </w:t>
      </w:r>
    </w:p>
  </w:comment>
  <w:comment w:id="34" w:author="Author" w:date="2022-03-31T13:40:00Z" w:initials="A">
    <w:p w:rsidR="00604897" w:rsidRDefault="00604897" w:rsidP="00604897">
      <w:pPr>
        <w:pStyle w:val="CommentText"/>
      </w:pPr>
      <w:r>
        <w:rPr>
          <w:rStyle w:val="CommentReference"/>
        </w:rPr>
        <w:annotationRef/>
      </w:r>
      <w:r>
        <w:t xml:space="preserve">In line 96 it said R (monthly rainfall in cm). In this table it use as Rf. Are those the </w:t>
      </w:r>
      <w:proofErr w:type="gramStart"/>
      <w:r>
        <w:t>same ?</w:t>
      </w:r>
      <w:proofErr w:type="gramEnd"/>
      <w:r>
        <w:t xml:space="preserve"> Please consistent in using the symbol for the formula.</w:t>
      </w:r>
    </w:p>
    <w:p w:rsidR="00604897" w:rsidRDefault="00604897" w:rsidP="00604897">
      <w:pPr>
        <w:pStyle w:val="CommentText"/>
      </w:pPr>
    </w:p>
    <w:p w:rsidR="00604897" w:rsidRDefault="00604897" w:rsidP="00604897">
      <w:pPr>
        <w:pStyle w:val="CommentText"/>
      </w:pPr>
      <w:r>
        <w:t>Another thing is about the monthly data for coloumn Rf (153</w:t>
      </w:r>
      <w:proofErr w:type="gramStart"/>
      <w:r>
        <w:t>,63</w:t>
      </w:r>
      <w:proofErr w:type="gramEnd"/>
      <w:r>
        <w:t>; 96,63, etc) : where is data come from ? As long as you have justification for it, it is fine. I just need to clarify it.</w:t>
      </w:r>
    </w:p>
  </w:comment>
  <w:comment w:id="35" w:author="Author" w:date="2022-03-31T13:40:00Z" w:initials="A">
    <w:p w:rsidR="00604897" w:rsidRDefault="00604897" w:rsidP="00604897">
      <w:pPr>
        <w:pStyle w:val="CommentText"/>
      </w:pPr>
      <w:r>
        <w:rPr>
          <w:rStyle w:val="CommentReference"/>
        </w:rPr>
        <w:annotationRef/>
      </w:r>
      <w:r>
        <w:t xml:space="preserve">Source of the </w:t>
      </w:r>
      <w:proofErr w:type="gramStart"/>
      <w:r>
        <w:t>table ?</w:t>
      </w:r>
      <w:proofErr w:type="gramEnd"/>
      <w:r>
        <w:t xml:space="preserve"> Please put the source for every table you have in the paper</w:t>
      </w:r>
    </w:p>
    <w:p w:rsidR="00604897" w:rsidRDefault="00604897" w:rsidP="00604897">
      <w:pPr>
        <w:pStyle w:val="CommentText"/>
      </w:pPr>
      <w:r>
        <w:t>Also by Reviewer 2: table source?</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36" w:author="Author" w:date="2022-03-31T13:40:00Z" w:initials="A">
    <w:p w:rsidR="00604897" w:rsidRDefault="00604897" w:rsidP="00604897">
      <w:pPr>
        <w:pStyle w:val="CommentText"/>
      </w:pPr>
      <w:r>
        <w:rPr>
          <w:rStyle w:val="CommentReference"/>
        </w:rPr>
        <w:annotationRef/>
      </w:r>
      <w:r>
        <w:t xml:space="preserve">Please provide percentage of each land use type according to total area </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37" w:author="Author" w:date="2022-03-31T13:40:00Z" w:initials="A">
    <w:p w:rsidR="00604897" w:rsidRDefault="00604897" w:rsidP="00604897">
      <w:pPr>
        <w:pStyle w:val="CommentText"/>
      </w:pPr>
      <w:r>
        <w:rPr>
          <w:rStyle w:val="CommentReference"/>
        </w:rPr>
        <w:annotationRef/>
      </w:r>
      <w:r>
        <w:t>Please insert percentage of this land use type compare to the area of Buleleng Regency in order to give better description for reader</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38" w:author="Author" w:date="2022-03-31T13:40:00Z" w:initials="A">
    <w:p w:rsidR="00604897" w:rsidRDefault="00604897" w:rsidP="00604897">
      <w:pPr>
        <w:pStyle w:val="CommentText"/>
      </w:pPr>
      <w:r>
        <w:rPr>
          <w:rStyle w:val="CommentReference"/>
        </w:rPr>
        <w:annotationRef/>
      </w:r>
      <w:r>
        <w:t>Please insert percentage of this land use type compare to the area of Karangasem Regency</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39" w:author="Author" w:date="2022-03-31T13:40:00Z" w:initials="A">
    <w:p w:rsidR="00604897" w:rsidRDefault="00604897" w:rsidP="00604897">
      <w:pPr>
        <w:pStyle w:val="CommentText"/>
      </w:pPr>
      <w:r>
        <w:rPr>
          <w:rStyle w:val="CommentReference"/>
        </w:rPr>
        <w:annotationRef/>
      </w:r>
      <w:r>
        <w:t xml:space="preserve">If it possible it would be good if you can discuss a little bit these low – moderate soil erosion rate compare to soil erosion rate in non mixed garden/agroforestry type (but not include forest) which have been studied for Bali area. </w:t>
      </w:r>
    </w:p>
    <w:p w:rsidR="00604897" w:rsidRDefault="00604897" w:rsidP="00604897">
      <w:pPr>
        <w:pStyle w:val="CommentText"/>
      </w:pPr>
    </w:p>
    <w:p w:rsidR="00604897" w:rsidRDefault="00604897" w:rsidP="00604897">
      <w:pPr>
        <w:pStyle w:val="CommentText"/>
      </w:pPr>
      <w:r>
        <w:t xml:space="preserve">If you don’t have the previous study for soil erosion rate (non mixed garden) for Bali then maybe you can find some study which have similar with your study area’s climate and land use condition somewhere else in Indonesia. </w:t>
      </w:r>
    </w:p>
    <w:p w:rsidR="00604897" w:rsidRDefault="00604897" w:rsidP="00604897">
      <w:pPr>
        <w:pStyle w:val="CommentText"/>
      </w:pPr>
    </w:p>
    <w:p w:rsidR="00604897" w:rsidRDefault="00604897" w:rsidP="00604897">
      <w:pPr>
        <w:pStyle w:val="CommentText"/>
      </w:pPr>
      <w:r>
        <w:t xml:space="preserve">It would be a good </w:t>
      </w:r>
      <w:proofErr w:type="gramStart"/>
      <w:r>
        <w:t>way  to</w:t>
      </w:r>
      <w:proofErr w:type="gramEnd"/>
      <w:r>
        <w:t xml:space="preserve"> convince that the agrorestry has a better soil erosion rate compare to non agroforestry land use type.</w:t>
      </w:r>
    </w:p>
  </w:comment>
  <w:comment w:id="40" w:author="Author" w:date="2022-03-31T13:40:00Z" w:initials="A">
    <w:p w:rsidR="00604897" w:rsidRDefault="00604897" w:rsidP="00604897">
      <w:pPr>
        <w:pStyle w:val="CommentText"/>
      </w:pPr>
      <w:r>
        <w:rPr>
          <w:rStyle w:val="CommentReference"/>
        </w:rPr>
        <w:annotationRef/>
      </w:r>
      <w:r>
        <w:t>Reviewer 2:</w:t>
      </w:r>
    </w:p>
    <w:p w:rsidR="00604897" w:rsidRDefault="00604897" w:rsidP="00604897">
      <w:pPr>
        <w:pStyle w:val="CommentText"/>
      </w:pPr>
      <w:r>
        <w:t xml:space="preserve">Number 02, 04, 08 author categorized as medium but in line 213 author (s) write as moderate erosion class. </w:t>
      </w:r>
    </w:p>
    <w:p w:rsidR="00604897" w:rsidRDefault="00604897" w:rsidP="00604897">
      <w:pPr>
        <w:pStyle w:val="CommentText"/>
      </w:pPr>
    </w:p>
    <w:p w:rsidR="00604897" w:rsidRDefault="00604897" w:rsidP="00604897">
      <w:pPr>
        <w:pStyle w:val="CommentText"/>
      </w:pPr>
      <w:r>
        <w:t>Medium and moderate have the similiar meaning, but</w:t>
      </w:r>
    </w:p>
    <w:p w:rsidR="00604897" w:rsidRDefault="00604897" w:rsidP="00604897">
      <w:pPr>
        <w:pStyle w:val="CommentText"/>
      </w:pPr>
      <w:proofErr w:type="gramStart"/>
      <w:r>
        <w:t>it</w:t>
      </w:r>
      <w:proofErr w:type="gramEnd"/>
      <w:r>
        <w:t xml:space="preserve"> is better to choose words consistently</w:t>
      </w:r>
    </w:p>
    <w:p w:rsidR="00604897" w:rsidRDefault="00604897" w:rsidP="00604897">
      <w:pPr>
        <w:pStyle w:val="CommentText"/>
      </w:pPr>
      <w:r>
        <w:t>--</w:t>
      </w:r>
    </w:p>
    <w:p w:rsidR="00604897" w:rsidRDefault="00604897" w:rsidP="00604897">
      <w:pPr>
        <w:pStyle w:val="CommentText"/>
      </w:pPr>
      <w:r>
        <w:t>Answer by author:</w:t>
      </w:r>
    </w:p>
    <w:p w:rsidR="00604897" w:rsidRDefault="00604897" w:rsidP="00604897">
      <w:pPr>
        <w:pStyle w:val="CommentText"/>
      </w:pPr>
      <w:r w:rsidRPr="008208A8">
        <w:t>Actually, the error occurred in line 217, where the plot of 01, 03, 05, 06, 07, 09, 10, initially we categorized "moderate" and we changed it to "low". Thanks for the correction</w:t>
      </w:r>
    </w:p>
  </w:comment>
  <w:comment w:id="41" w:author="Author" w:date="2022-03-31T13:40:00Z" w:initials="A">
    <w:p w:rsidR="00604897" w:rsidRDefault="00604897" w:rsidP="00604897">
      <w:pPr>
        <w:pStyle w:val="CommentText"/>
      </w:pPr>
      <w:r>
        <w:rPr>
          <w:rStyle w:val="CommentReference"/>
        </w:rPr>
        <w:annotationRef/>
      </w:r>
      <w:r>
        <w:t>Reviewer 2: table source?</w:t>
      </w:r>
    </w:p>
    <w:p w:rsidR="00604897" w:rsidRDefault="00604897" w:rsidP="00604897">
      <w:pPr>
        <w:pStyle w:val="CommentText"/>
      </w:pPr>
      <w:r>
        <w:t>--</w:t>
      </w:r>
    </w:p>
    <w:p w:rsidR="00604897" w:rsidRDefault="00604897" w:rsidP="00604897">
      <w:pPr>
        <w:pStyle w:val="CommentText"/>
      </w:pPr>
      <w:proofErr w:type="gramStart"/>
      <w:r>
        <w:t>done</w:t>
      </w:r>
      <w:proofErr w:type="gramEnd"/>
    </w:p>
  </w:comment>
  <w:comment w:id="42" w:author="Author" w:date="2022-03-31T13:40:00Z" w:initials="A">
    <w:p w:rsidR="00604897" w:rsidRDefault="00604897" w:rsidP="00604897">
      <w:pPr>
        <w:pStyle w:val="CommentText"/>
      </w:pPr>
      <w:r>
        <w:rPr>
          <w:rStyle w:val="CommentReference"/>
        </w:rPr>
        <w:annotationRef/>
      </w:r>
      <w:r>
        <w:t xml:space="preserve">In References, line 311, I found the question </w:t>
      </w:r>
      <w:proofErr w:type="gramStart"/>
      <w:r>
        <w:t>mark ?????</w:t>
      </w:r>
      <w:proofErr w:type="gramEnd"/>
      <w:r>
        <w:t>, please re check again this literature</w:t>
      </w:r>
    </w:p>
  </w:comment>
  <w:comment w:id="43" w:author="Author" w:date="2022-03-31T13:40:00Z" w:initials="A">
    <w:p w:rsidR="00604897" w:rsidRDefault="00604897" w:rsidP="00604897">
      <w:pPr>
        <w:pStyle w:val="CommentText"/>
      </w:pPr>
      <w:r>
        <w:t>Objectives, ok</w:t>
      </w:r>
    </w:p>
  </w:comment>
  <w:comment w:id="44" w:author="Author" w:date="2022-03-31T13:40:00Z" w:initials="A">
    <w:p w:rsidR="00604897" w:rsidRDefault="00604897" w:rsidP="00604897">
      <w:pPr>
        <w:pStyle w:val="CommentText"/>
      </w:pPr>
      <w:r>
        <w:t>Method, ok</w:t>
      </w:r>
    </w:p>
  </w:comment>
  <w:comment w:id="45" w:author="Author" w:date="2022-03-31T13:40:00Z" w:initials="A">
    <w:p w:rsidR="00604897" w:rsidRDefault="00604897" w:rsidP="00604897">
      <w:pPr>
        <w:pStyle w:val="CommentText"/>
      </w:pPr>
      <w:r>
        <w:t>Results, ok</w:t>
      </w:r>
    </w:p>
  </w:comment>
  <w:comment w:id="46" w:author="Author" w:date="2022-03-31T13:40:00Z" w:initials="A">
    <w:p w:rsidR="00604897" w:rsidRDefault="00604897" w:rsidP="00604897">
      <w:pPr>
        <w:pStyle w:val="CommentText"/>
      </w:pPr>
      <w:r>
        <w:t>Conclusion, ok</w:t>
      </w:r>
    </w:p>
  </w:comment>
  <w:comment w:id="47" w:author="Author" w:date="2022-03-31T13:40:00Z" w:initials="A">
    <w:p w:rsidR="00604897" w:rsidRDefault="00604897" w:rsidP="00604897">
      <w:pPr>
        <w:pStyle w:val="CommentText"/>
      </w:pPr>
      <w:proofErr w:type="gramStart"/>
      <w:r>
        <w:t>the</w:t>
      </w:r>
      <w:proofErr w:type="gramEnd"/>
      <w:r>
        <w:t xml:space="preserve"> author (s) can add examples figures of abian and kebon so that readers (outside Bali) can have imaginations</w:t>
      </w:r>
    </w:p>
  </w:comment>
  <w:comment w:id="48" w:author="Author" w:date="2022-03-31T13:40:00Z" w:initials="A">
    <w:p w:rsidR="00604897" w:rsidRDefault="00604897" w:rsidP="00604897">
      <w:pPr>
        <w:pStyle w:val="CommentText"/>
      </w:pPr>
      <w:r>
        <w:t>What did author (s) mean? Telomon or telajakan?</w:t>
      </w:r>
    </w:p>
  </w:comment>
  <w:comment w:id="49" w:author="Author" w:date="2022-03-31T13:40:00Z" w:initials="A">
    <w:p w:rsidR="00604897" w:rsidRDefault="00604897" w:rsidP="00604897">
      <w:pPr>
        <w:pStyle w:val="CommentText"/>
      </w:pPr>
      <w:proofErr w:type="gramStart"/>
      <w:r>
        <w:t>based</w:t>
      </w:r>
      <w:proofErr w:type="gramEnd"/>
      <w:r>
        <w:t xml:space="preserve"> on template, table content should be without horizontal line (see..</w:t>
      </w:r>
      <w:proofErr w:type="gramStart"/>
      <w:r>
        <w:t>the</w:t>
      </w:r>
      <w:proofErr w:type="gramEnd"/>
      <w:r>
        <w:t xml:space="preserve"> template)</w:t>
      </w:r>
    </w:p>
  </w:comment>
  <w:comment w:id="50" w:author="Author" w:date="2022-03-31T13:40:00Z" w:initials="A">
    <w:p w:rsidR="00604897" w:rsidRDefault="00604897" w:rsidP="00604897">
      <w:pPr>
        <w:pStyle w:val="CommentText"/>
      </w:pPr>
      <w:r>
        <w:t>Not bold (see...the template)</w:t>
      </w:r>
    </w:p>
  </w:comment>
  <w:comment w:id="51" w:author="Author" w:date="2022-03-31T13:40:00Z" w:initials="A">
    <w:p w:rsidR="00604897" w:rsidRDefault="00604897" w:rsidP="00604897">
      <w:pPr>
        <w:pStyle w:val="CommentText"/>
      </w:pPr>
      <w:r>
        <w:t>Table Source, not found</w:t>
      </w:r>
    </w:p>
  </w:comment>
  <w:comment w:id="52" w:author="Author" w:date="2022-03-31T13:40:00Z" w:initials="A">
    <w:p w:rsidR="00604897" w:rsidRDefault="00604897" w:rsidP="00604897">
      <w:pPr>
        <w:pStyle w:val="CommentText"/>
      </w:pPr>
      <w:r>
        <w:t>Not bold, see</w:t>
      </w:r>
      <w:proofErr w:type="gramStart"/>
      <w:r>
        <w:t>..the</w:t>
      </w:r>
      <w:proofErr w:type="gramEnd"/>
      <w:r>
        <w:t xml:space="preserve"> template</w:t>
      </w:r>
    </w:p>
  </w:comment>
  <w:comment w:id="53" w:author="Author" w:date="2022-03-31T13:40:00Z" w:initials="A">
    <w:p w:rsidR="00604897" w:rsidRDefault="00604897" w:rsidP="00604897">
      <w:pPr>
        <w:pStyle w:val="CommentText"/>
        <w:rPr>
          <w:sz w:val="16"/>
          <w:szCs w:val="16"/>
        </w:rPr>
      </w:pPr>
      <w:r>
        <w:rPr>
          <w:rStyle w:val="CommentReference"/>
        </w:rPr>
        <w:t>Refernces not found</w:t>
      </w:r>
    </w:p>
  </w:comment>
  <w:comment w:id="54" w:author="Author" w:date="2022-03-31T13:40:00Z" w:initials="A">
    <w:p w:rsidR="00604897" w:rsidRDefault="00604897" w:rsidP="00604897">
      <w:pPr>
        <w:pStyle w:val="CommentText"/>
      </w:pPr>
      <w:r>
        <w:t>Not bold, see…the template</w:t>
      </w:r>
    </w:p>
  </w:comment>
  <w:comment w:id="55" w:author="Author" w:date="2022-03-31T13:40:00Z" w:initials="A">
    <w:p w:rsidR="00604897" w:rsidRDefault="00604897" w:rsidP="00604897">
      <w:pPr>
        <w:pStyle w:val="CommentText"/>
      </w:pPr>
      <w:r>
        <w:t>Table source, not found…..</w:t>
      </w:r>
    </w:p>
  </w:comment>
  <w:comment w:id="56" w:author="Author" w:date="2022-03-31T13:40:00Z" w:initials="A">
    <w:p w:rsidR="00604897" w:rsidRDefault="00604897" w:rsidP="00604897">
      <w:pPr>
        <w:pStyle w:val="CommentText"/>
      </w:pPr>
      <w:r>
        <w:t>Not bold…..see the template</w:t>
      </w:r>
    </w:p>
  </w:comment>
  <w:comment w:id="57" w:author="Author" w:date="2022-03-31T13:40:00Z" w:initials="A">
    <w:p w:rsidR="00604897" w:rsidRDefault="00604897" w:rsidP="00604897">
      <w:pPr>
        <w:pStyle w:val="CommentText"/>
      </w:pPr>
      <w:r>
        <w:t>Not bold…see the template</w:t>
      </w:r>
    </w:p>
  </w:comment>
  <w:comment w:id="58" w:author="Author" w:date="2022-03-31T13:40:00Z" w:initials="A">
    <w:p w:rsidR="00604897" w:rsidRDefault="00604897" w:rsidP="00604897">
      <w:pPr>
        <w:pStyle w:val="CommentText"/>
      </w:pPr>
      <w:r>
        <w:t xml:space="preserve">Number 02, 04, 08 author categorized as medium but in line 213 author (s) write as moderate erosion class. </w:t>
      </w:r>
    </w:p>
    <w:p w:rsidR="00604897" w:rsidRDefault="00604897" w:rsidP="00604897">
      <w:pPr>
        <w:pStyle w:val="CommentText"/>
      </w:pPr>
    </w:p>
    <w:p w:rsidR="00604897" w:rsidRDefault="00604897" w:rsidP="00604897">
      <w:pPr>
        <w:pStyle w:val="CommentText"/>
      </w:pPr>
      <w:r>
        <w:t>Medium and moderate have the similiar meaning, but</w:t>
      </w:r>
    </w:p>
    <w:p w:rsidR="00604897" w:rsidRDefault="00604897" w:rsidP="00604897">
      <w:pPr>
        <w:pStyle w:val="CommentText"/>
      </w:pPr>
      <w:proofErr w:type="gramStart"/>
      <w:r>
        <w:t>it</w:t>
      </w:r>
      <w:proofErr w:type="gramEnd"/>
      <w:r>
        <w:t xml:space="preserve"> is better to choose words consistently</w:t>
      </w:r>
    </w:p>
  </w:comment>
  <w:comment w:id="59" w:author="Author" w:date="2022-03-31T13:40:00Z" w:initials="A">
    <w:p w:rsidR="00604897" w:rsidRDefault="00604897" w:rsidP="00604897">
      <w:pPr>
        <w:pStyle w:val="CommentText"/>
      </w:pPr>
      <w:r>
        <w:t>Table source?</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BE0958"/>
    <w:multiLevelType w:val="hybridMultilevel"/>
    <w:tmpl w:val="F2BA7BB0"/>
    <w:lvl w:ilvl="0" w:tplc="A2307C7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0C91777"/>
    <w:multiLevelType w:val="hybridMultilevel"/>
    <w:tmpl w:val="83B05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56C6F"/>
    <w:multiLevelType w:val="hybridMultilevel"/>
    <w:tmpl w:val="9342DC22"/>
    <w:lvl w:ilvl="0" w:tplc="04090015">
      <w:start w:val="1"/>
      <w:numFmt w:val="upperLetter"/>
      <w:lvlText w:val="%1."/>
      <w:lvlJc w:val="left"/>
      <w:pPr>
        <w:ind w:left="720" w:hanging="360"/>
      </w:pPr>
      <w:rPr>
        <w:rFonts w:hint="default"/>
      </w:rPr>
    </w:lvl>
    <w:lvl w:ilvl="1" w:tplc="6CB0224A">
      <w:start w:val="1"/>
      <w:numFmt w:val="decimal"/>
      <w:lvlText w:val="%2."/>
      <w:lvlJc w:val="left"/>
      <w:pPr>
        <w:ind w:left="1440" w:hanging="360"/>
      </w:pPr>
      <w:rPr>
        <w:rFonts w:ascii="Times New Roman" w:eastAsia="Times New Roman" w:hAnsi="Times New Roman" w:cs="Times New Roman"/>
      </w:rPr>
    </w:lvl>
    <w:lvl w:ilvl="2" w:tplc="7D9C264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982D0E"/>
    <w:multiLevelType w:val="multilevel"/>
    <w:tmpl w:val="822693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1CCB4625"/>
    <w:multiLevelType w:val="hybridMultilevel"/>
    <w:tmpl w:val="6C42BF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B907839"/>
    <w:multiLevelType w:val="hybridMultilevel"/>
    <w:tmpl w:val="4DBEE41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C8767F2"/>
    <w:multiLevelType w:val="hybridMultilevel"/>
    <w:tmpl w:val="8D4CF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997E67"/>
    <w:multiLevelType w:val="hybridMultilevel"/>
    <w:tmpl w:val="14869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E0F4D"/>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7B23C6"/>
    <w:multiLevelType w:val="hybridMultilevel"/>
    <w:tmpl w:val="5EEAD0AE"/>
    <w:lvl w:ilvl="0" w:tplc="2064F538">
      <w:start w:val="1"/>
      <w:numFmt w:val="lowerLetter"/>
      <w:lvlText w:val="%1)"/>
      <w:lvlJc w:val="left"/>
    </w:lvl>
    <w:lvl w:ilvl="1" w:tplc="162C1868">
      <w:numFmt w:val="decimal"/>
      <w:lvlText w:val=""/>
      <w:lvlJc w:val="left"/>
    </w:lvl>
    <w:lvl w:ilvl="2" w:tplc="C5F0280C">
      <w:numFmt w:val="decimal"/>
      <w:lvlText w:val=""/>
      <w:lvlJc w:val="left"/>
    </w:lvl>
    <w:lvl w:ilvl="3" w:tplc="DC6A6240">
      <w:numFmt w:val="decimal"/>
      <w:lvlText w:val=""/>
      <w:lvlJc w:val="left"/>
    </w:lvl>
    <w:lvl w:ilvl="4" w:tplc="9C525D1E">
      <w:numFmt w:val="decimal"/>
      <w:lvlText w:val=""/>
      <w:lvlJc w:val="left"/>
    </w:lvl>
    <w:lvl w:ilvl="5" w:tplc="B816A1CA">
      <w:numFmt w:val="decimal"/>
      <w:lvlText w:val=""/>
      <w:lvlJc w:val="left"/>
    </w:lvl>
    <w:lvl w:ilvl="6" w:tplc="69A07A54">
      <w:numFmt w:val="decimal"/>
      <w:lvlText w:val=""/>
      <w:lvlJc w:val="left"/>
    </w:lvl>
    <w:lvl w:ilvl="7" w:tplc="64BCFC1C">
      <w:numFmt w:val="decimal"/>
      <w:lvlText w:val=""/>
      <w:lvlJc w:val="left"/>
    </w:lvl>
    <w:lvl w:ilvl="8" w:tplc="3FF654C0">
      <w:numFmt w:val="decimal"/>
      <w:lvlText w:val=""/>
      <w:lvlJc w:val="left"/>
    </w:lvl>
  </w:abstractNum>
  <w:abstractNum w:abstractNumId="11">
    <w:nsid w:val="34C769A1"/>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CE132E"/>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F315E"/>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5">
    <w:nsid w:val="4388053C"/>
    <w:multiLevelType w:val="hybridMultilevel"/>
    <w:tmpl w:val="691CB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4447C8"/>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9">
    <w:nsid w:val="586277CD"/>
    <w:multiLevelType w:val="multilevel"/>
    <w:tmpl w:val="65503828"/>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nsid w:val="5FEC3EC8"/>
    <w:multiLevelType w:val="multilevel"/>
    <w:tmpl w:val="9C607F90"/>
    <w:lvl w:ilvl="0">
      <w:start w:val="1"/>
      <w:numFmt w:val="decimal"/>
      <w:lvlText w:val="%1."/>
      <w:lvlJc w:val="left"/>
      <w:pPr>
        <w:ind w:left="720" w:hanging="360"/>
      </w:pPr>
      <w:rPr>
        <w:rFonts w:hint="default"/>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3C800F5"/>
    <w:multiLevelType w:val="hybridMultilevel"/>
    <w:tmpl w:val="1D6E5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3">
    <w:nsid w:val="7618460C"/>
    <w:multiLevelType w:val="hybridMultilevel"/>
    <w:tmpl w:val="66847764"/>
    <w:lvl w:ilvl="0" w:tplc="CAB87C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140E93"/>
    <w:multiLevelType w:val="hybridMultilevel"/>
    <w:tmpl w:val="DCA42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17"/>
  </w:num>
  <w:num w:numId="5">
    <w:abstractNumId w:val="21"/>
  </w:num>
  <w:num w:numId="6">
    <w:abstractNumId w:val="12"/>
  </w:num>
  <w:num w:numId="7">
    <w:abstractNumId w:val="23"/>
  </w:num>
  <w:num w:numId="8">
    <w:abstractNumId w:val="13"/>
  </w:num>
  <w:num w:numId="9">
    <w:abstractNumId w:val="11"/>
  </w:num>
  <w:num w:numId="10">
    <w:abstractNumId w:val="9"/>
  </w:num>
  <w:num w:numId="11">
    <w:abstractNumId w:val="3"/>
  </w:num>
  <w:num w:numId="12">
    <w:abstractNumId w:val="8"/>
  </w:num>
  <w:num w:numId="13">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14">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15">
    <w:abstractNumId w:val="22"/>
  </w:num>
  <w:num w:numId="16">
    <w:abstractNumId w:val="14"/>
  </w:num>
  <w:num w:numId="17">
    <w:abstractNumId w:val="18"/>
  </w:num>
  <w:num w:numId="18">
    <w:abstractNumId w:val="16"/>
  </w:num>
  <w:num w:numId="19">
    <w:abstractNumId w:val="4"/>
  </w:num>
  <w:num w:numId="20">
    <w:abstractNumId w:val="19"/>
  </w:num>
  <w:num w:numId="21">
    <w:abstractNumId w:val="15"/>
  </w:num>
  <w:num w:numId="22">
    <w:abstractNumId w:val="7"/>
  </w:num>
  <w:num w:numId="23">
    <w:abstractNumId w:val="24"/>
  </w:num>
  <w:num w:numId="24">
    <w:abstractNumId w:val="2"/>
  </w:num>
  <w:num w:numId="25">
    <w:abstractNumId w:val="6"/>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EA5C09"/>
    <w:rsid w:val="000005EC"/>
    <w:rsid w:val="0000354A"/>
    <w:rsid w:val="000110E3"/>
    <w:rsid w:val="00022482"/>
    <w:rsid w:val="00027A54"/>
    <w:rsid w:val="0003196B"/>
    <w:rsid w:val="00032A2C"/>
    <w:rsid w:val="00033821"/>
    <w:rsid w:val="000340E1"/>
    <w:rsid w:val="0003706F"/>
    <w:rsid w:val="000414CB"/>
    <w:rsid w:val="000440B7"/>
    <w:rsid w:val="000442B0"/>
    <w:rsid w:val="000502C2"/>
    <w:rsid w:val="00062364"/>
    <w:rsid w:val="000702BC"/>
    <w:rsid w:val="00070580"/>
    <w:rsid w:val="0008080A"/>
    <w:rsid w:val="00080D86"/>
    <w:rsid w:val="000921E3"/>
    <w:rsid w:val="0009306C"/>
    <w:rsid w:val="0009478F"/>
    <w:rsid w:val="00095C55"/>
    <w:rsid w:val="00096F98"/>
    <w:rsid w:val="000A0A23"/>
    <w:rsid w:val="000A37FC"/>
    <w:rsid w:val="000B04C6"/>
    <w:rsid w:val="000B2314"/>
    <w:rsid w:val="000C69E0"/>
    <w:rsid w:val="000D0D4A"/>
    <w:rsid w:val="000D1158"/>
    <w:rsid w:val="000E52F0"/>
    <w:rsid w:val="000E7446"/>
    <w:rsid w:val="000E7F19"/>
    <w:rsid w:val="000F4181"/>
    <w:rsid w:val="000F5D8E"/>
    <w:rsid w:val="000F5EC4"/>
    <w:rsid w:val="00101319"/>
    <w:rsid w:val="0010136F"/>
    <w:rsid w:val="001036FF"/>
    <w:rsid w:val="00106ACB"/>
    <w:rsid w:val="00111515"/>
    <w:rsid w:val="00120AA5"/>
    <w:rsid w:val="00122F30"/>
    <w:rsid w:val="001247B5"/>
    <w:rsid w:val="00124EF2"/>
    <w:rsid w:val="0013050D"/>
    <w:rsid w:val="0013370A"/>
    <w:rsid w:val="00147A0B"/>
    <w:rsid w:val="00150C70"/>
    <w:rsid w:val="001537B7"/>
    <w:rsid w:val="00154BED"/>
    <w:rsid w:val="00155D69"/>
    <w:rsid w:val="00157610"/>
    <w:rsid w:val="0016087C"/>
    <w:rsid w:val="001615DA"/>
    <w:rsid w:val="001634A7"/>
    <w:rsid w:val="001649C8"/>
    <w:rsid w:val="00165814"/>
    <w:rsid w:val="00165D07"/>
    <w:rsid w:val="0016747F"/>
    <w:rsid w:val="00170550"/>
    <w:rsid w:val="001769CC"/>
    <w:rsid w:val="00176B25"/>
    <w:rsid w:val="00176BC7"/>
    <w:rsid w:val="0017708A"/>
    <w:rsid w:val="001845E8"/>
    <w:rsid w:val="0018714E"/>
    <w:rsid w:val="00191487"/>
    <w:rsid w:val="001925AE"/>
    <w:rsid w:val="001A4692"/>
    <w:rsid w:val="001A6BD3"/>
    <w:rsid w:val="001B04F9"/>
    <w:rsid w:val="001B3ED2"/>
    <w:rsid w:val="001B4FE1"/>
    <w:rsid w:val="001B5994"/>
    <w:rsid w:val="001B6B51"/>
    <w:rsid w:val="001C3CC5"/>
    <w:rsid w:val="001D4BBE"/>
    <w:rsid w:val="001D52F1"/>
    <w:rsid w:val="001D61E3"/>
    <w:rsid w:val="001E3563"/>
    <w:rsid w:val="001E7B97"/>
    <w:rsid w:val="001F1DAD"/>
    <w:rsid w:val="001F2B84"/>
    <w:rsid w:val="001F4483"/>
    <w:rsid w:val="001F4DC5"/>
    <w:rsid w:val="00203259"/>
    <w:rsid w:val="00217041"/>
    <w:rsid w:val="00220659"/>
    <w:rsid w:val="00220FA8"/>
    <w:rsid w:val="002220B2"/>
    <w:rsid w:val="0023158C"/>
    <w:rsid w:val="00233C5F"/>
    <w:rsid w:val="00244368"/>
    <w:rsid w:val="0025014F"/>
    <w:rsid w:val="00250963"/>
    <w:rsid w:val="002534C3"/>
    <w:rsid w:val="0025439F"/>
    <w:rsid w:val="00255664"/>
    <w:rsid w:val="00257169"/>
    <w:rsid w:val="0026369D"/>
    <w:rsid w:val="002640A4"/>
    <w:rsid w:val="00273896"/>
    <w:rsid w:val="002750A9"/>
    <w:rsid w:val="002828A1"/>
    <w:rsid w:val="0028407F"/>
    <w:rsid w:val="0029072C"/>
    <w:rsid w:val="00293BAF"/>
    <w:rsid w:val="00295061"/>
    <w:rsid w:val="002958D5"/>
    <w:rsid w:val="002A1C1C"/>
    <w:rsid w:val="002A52C2"/>
    <w:rsid w:val="002A6A12"/>
    <w:rsid w:val="002B1C04"/>
    <w:rsid w:val="002B3F24"/>
    <w:rsid w:val="002C1B4E"/>
    <w:rsid w:val="002C24FE"/>
    <w:rsid w:val="002D3288"/>
    <w:rsid w:val="002E1B52"/>
    <w:rsid w:val="00305AAA"/>
    <w:rsid w:val="00306AF5"/>
    <w:rsid w:val="003071A3"/>
    <w:rsid w:val="00327ADD"/>
    <w:rsid w:val="003353B1"/>
    <w:rsid w:val="003403A0"/>
    <w:rsid w:val="0035147D"/>
    <w:rsid w:val="00353E9B"/>
    <w:rsid w:val="00356867"/>
    <w:rsid w:val="00372C02"/>
    <w:rsid w:val="00374E3D"/>
    <w:rsid w:val="0038135B"/>
    <w:rsid w:val="003837B2"/>
    <w:rsid w:val="003876FE"/>
    <w:rsid w:val="003A044D"/>
    <w:rsid w:val="003B3E9D"/>
    <w:rsid w:val="003C62D6"/>
    <w:rsid w:val="003C75F5"/>
    <w:rsid w:val="003D3AC9"/>
    <w:rsid w:val="003E3D30"/>
    <w:rsid w:val="003E6CA4"/>
    <w:rsid w:val="003E6D6D"/>
    <w:rsid w:val="003F0233"/>
    <w:rsid w:val="003F2B7D"/>
    <w:rsid w:val="003F45E5"/>
    <w:rsid w:val="003F48C9"/>
    <w:rsid w:val="00401298"/>
    <w:rsid w:val="0040193A"/>
    <w:rsid w:val="00405CD7"/>
    <w:rsid w:val="00416C6A"/>
    <w:rsid w:val="00421939"/>
    <w:rsid w:val="00437D6F"/>
    <w:rsid w:val="00441AF0"/>
    <w:rsid w:val="0044250F"/>
    <w:rsid w:val="00443B0A"/>
    <w:rsid w:val="00454A3A"/>
    <w:rsid w:val="00462914"/>
    <w:rsid w:val="00463941"/>
    <w:rsid w:val="00463DE6"/>
    <w:rsid w:val="0048077E"/>
    <w:rsid w:val="00481369"/>
    <w:rsid w:val="004859DF"/>
    <w:rsid w:val="00486204"/>
    <w:rsid w:val="004862A4"/>
    <w:rsid w:val="00490B97"/>
    <w:rsid w:val="00491EB6"/>
    <w:rsid w:val="004920B7"/>
    <w:rsid w:val="004945F8"/>
    <w:rsid w:val="004A0FE2"/>
    <w:rsid w:val="004A2965"/>
    <w:rsid w:val="004A2A6B"/>
    <w:rsid w:val="004A41BE"/>
    <w:rsid w:val="004A6360"/>
    <w:rsid w:val="004B32CB"/>
    <w:rsid w:val="004C0FC3"/>
    <w:rsid w:val="004C1CCE"/>
    <w:rsid w:val="004C372D"/>
    <w:rsid w:val="004D05B6"/>
    <w:rsid w:val="004D35F8"/>
    <w:rsid w:val="004E1CF1"/>
    <w:rsid w:val="004E2269"/>
    <w:rsid w:val="004E4906"/>
    <w:rsid w:val="004E4ACB"/>
    <w:rsid w:val="004E5B4E"/>
    <w:rsid w:val="004F3B6F"/>
    <w:rsid w:val="005017D6"/>
    <w:rsid w:val="00520CBD"/>
    <w:rsid w:val="00521D81"/>
    <w:rsid w:val="005349A6"/>
    <w:rsid w:val="00535649"/>
    <w:rsid w:val="00542128"/>
    <w:rsid w:val="00544E32"/>
    <w:rsid w:val="00546088"/>
    <w:rsid w:val="005474D9"/>
    <w:rsid w:val="00551250"/>
    <w:rsid w:val="00552578"/>
    <w:rsid w:val="0055288C"/>
    <w:rsid w:val="005533DE"/>
    <w:rsid w:val="005552E0"/>
    <w:rsid w:val="00555807"/>
    <w:rsid w:val="00556F7F"/>
    <w:rsid w:val="005604EA"/>
    <w:rsid w:val="00564924"/>
    <w:rsid w:val="00566346"/>
    <w:rsid w:val="005677F3"/>
    <w:rsid w:val="00571051"/>
    <w:rsid w:val="00581B6F"/>
    <w:rsid w:val="005821FA"/>
    <w:rsid w:val="00582B5F"/>
    <w:rsid w:val="0059290E"/>
    <w:rsid w:val="00595C92"/>
    <w:rsid w:val="005A2EC6"/>
    <w:rsid w:val="005A7D12"/>
    <w:rsid w:val="005B0404"/>
    <w:rsid w:val="005B4462"/>
    <w:rsid w:val="005C4459"/>
    <w:rsid w:val="005C4FFD"/>
    <w:rsid w:val="005C5D8D"/>
    <w:rsid w:val="005C6F8B"/>
    <w:rsid w:val="005D1DCF"/>
    <w:rsid w:val="005E25AB"/>
    <w:rsid w:val="005F2B15"/>
    <w:rsid w:val="005F2F3C"/>
    <w:rsid w:val="005F575A"/>
    <w:rsid w:val="0060163E"/>
    <w:rsid w:val="00604897"/>
    <w:rsid w:val="00613DFC"/>
    <w:rsid w:val="00617BE8"/>
    <w:rsid w:val="0062098E"/>
    <w:rsid w:val="00631C7D"/>
    <w:rsid w:val="006370C9"/>
    <w:rsid w:val="00651BEC"/>
    <w:rsid w:val="0066146D"/>
    <w:rsid w:val="00662891"/>
    <w:rsid w:val="00662C5E"/>
    <w:rsid w:val="00675553"/>
    <w:rsid w:val="00690ABA"/>
    <w:rsid w:val="00694250"/>
    <w:rsid w:val="00694CE5"/>
    <w:rsid w:val="00694E09"/>
    <w:rsid w:val="006A1B41"/>
    <w:rsid w:val="006A5A03"/>
    <w:rsid w:val="006A7983"/>
    <w:rsid w:val="006B1F24"/>
    <w:rsid w:val="006B2898"/>
    <w:rsid w:val="006C3F24"/>
    <w:rsid w:val="006D07B3"/>
    <w:rsid w:val="006D6818"/>
    <w:rsid w:val="006E4723"/>
    <w:rsid w:val="006E6234"/>
    <w:rsid w:val="006F2ED0"/>
    <w:rsid w:val="006F3712"/>
    <w:rsid w:val="006F3F68"/>
    <w:rsid w:val="006F7878"/>
    <w:rsid w:val="00703224"/>
    <w:rsid w:val="00704997"/>
    <w:rsid w:val="00712300"/>
    <w:rsid w:val="00712A68"/>
    <w:rsid w:val="00721781"/>
    <w:rsid w:val="00725A21"/>
    <w:rsid w:val="00725EA0"/>
    <w:rsid w:val="00730915"/>
    <w:rsid w:val="00730FC5"/>
    <w:rsid w:val="007319EB"/>
    <w:rsid w:val="00731B02"/>
    <w:rsid w:val="007475E2"/>
    <w:rsid w:val="00752748"/>
    <w:rsid w:val="0076424D"/>
    <w:rsid w:val="0076468F"/>
    <w:rsid w:val="0077002C"/>
    <w:rsid w:val="007730AC"/>
    <w:rsid w:val="00781C75"/>
    <w:rsid w:val="00783CDF"/>
    <w:rsid w:val="007A305A"/>
    <w:rsid w:val="007A37C8"/>
    <w:rsid w:val="007A3DA8"/>
    <w:rsid w:val="007B215A"/>
    <w:rsid w:val="007B5825"/>
    <w:rsid w:val="007B668B"/>
    <w:rsid w:val="007B69B2"/>
    <w:rsid w:val="007C1CEA"/>
    <w:rsid w:val="007C4726"/>
    <w:rsid w:val="007D068F"/>
    <w:rsid w:val="007D6C08"/>
    <w:rsid w:val="007D744D"/>
    <w:rsid w:val="007E2A8F"/>
    <w:rsid w:val="007E614A"/>
    <w:rsid w:val="00804770"/>
    <w:rsid w:val="00806136"/>
    <w:rsid w:val="00811726"/>
    <w:rsid w:val="0081230D"/>
    <w:rsid w:val="00822B8F"/>
    <w:rsid w:val="008233C5"/>
    <w:rsid w:val="00825860"/>
    <w:rsid w:val="00827EEB"/>
    <w:rsid w:val="00831188"/>
    <w:rsid w:val="00861281"/>
    <w:rsid w:val="0086679C"/>
    <w:rsid w:val="00871BE3"/>
    <w:rsid w:val="0087707D"/>
    <w:rsid w:val="00880CC9"/>
    <w:rsid w:val="008813C2"/>
    <w:rsid w:val="008825FD"/>
    <w:rsid w:val="00897782"/>
    <w:rsid w:val="008A54DA"/>
    <w:rsid w:val="008A5E06"/>
    <w:rsid w:val="008B3575"/>
    <w:rsid w:val="008C022B"/>
    <w:rsid w:val="008C19F4"/>
    <w:rsid w:val="008C3FBE"/>
    <w:rsid w:val="008C5135"/>
    <w:rsid w:val="008C777F"/>
    <w:rsid w:val="008D1AE9"/>
    <w:rsid w:val="008D223A"/>
    <w:rsid w:val="008D3A7C"/>
    <w:rsid w:val="008D5FC0"/>
    <w:rsid w:val="008E02CB"/>
    <w:rsid w:val="008E0CCA"/>
    <w:rsid w:val="00905A42"/>
    <w:rsid w:val="009065F5"/>
    <w:rsid w:val="00912389"/>
    <w:rsid w:val="00912FAF"/>
    <w:rsid w:val="00920E2F"/>
    <w:rsid w:val="009245AD"/>
    <w:rsid w:val="00925638"/>
    <w:rsid w:val="00932E22"/>
    <w:rsid w:val="00934475"/>
    <w:rsid w:val="00935D3A"/>
    <w:rsid w:val="0094289A"/>
    <w:rsid w:val="0095476D"/>
    <w:rsid w:val="0095713E"/>
    <w:rsid w:val="00957733"/>
    <w:rsid w:val="0096472C"/>
    <w:rsid w:val="0096691E"/>
    <w:rsid w:val="00975B34"/>
    <w:rsid w:val="009765D0"/>
    <w:rsid w:val="0098134C"/>
    <w:rsid w:val="0098176E"/>
    <w:rsid w:val="00982F9C"/>
    <w:rsid w:val="00983F65"/>
    <w:rsid w:val="0098769E"/>
    <w:rsid w:val="0098794C"/>
    <w:rsid w:val="00995B57"/>
    <w:rsid w:val="00996F7E"/>
    <w:rsid w:val="009A1309"/>
    <w:rsid w:val="009A74B2"/>
    <w:rsid w:val="009A7704"/>
    <w:rsid w:val="009B36A8"/>
    <w:rsid w:val="009B4805"/>
    <w:rsid w:val="009B6C6A"/>
    <w:rsid w:val="009C469B"/>
    <w:rsid w:val="009C5DA1"/>
    <w:rsid w:val="009C66B0"/>
    <w:rsid w:val="009D3FA2"/>
    <w:rsid w:val="009E060C"/>
    <w:rsid w:val="009E72FC"/>
    <w:rsid w:val="009F530F"/>
    <w:rsid w:val="00A03116"/>
    <w:rsid w:val="00A03D90"/>
    <w:rsid w:val="00A04080"/>
    <w:rsid w:val="00A0686A"/>
    <w:rsid w:val="00A0764F"/>
    <w:rsid w:val="00A11A96"/>
    <w:rsid w:val="00A15566"/>
    <w:rsid w:val="00A17215"/>
    <w:rsid w:val="00A24143"/>
    <w:rsid w:val="00A26E68"/>
    <w:rsid w:val="00A35E4F"/>
    <w:rsid w:val="00A40769"/>
    <w:rsid w:val="00A4297E"/>
    <w:rsid w:val="00A4353F"/>
    <w:rsid w:val="00A54F42"/>
    <w:rsid w:val="00A55945"/>
    <w:rsid w:val="00A60DA1"/>
    <w:rsid w:val="00A63665"/>
    <w:rsid w:val="00A65301"/>
    <w:rsid w:val="00A7018F"/>
    <w:rsid w:val="00A823DD"/>
    <w:rsid w:val="00A8418E"/>
    <w:rsid w:val="00A90EEE"/>
    <w:rsid w:val="00A94D59"/>
    <w:rsid w:val="00A9514D"/>
    <w:rsid w:val="00A960ED"/>
    <w:rsid w:val="00A9790F"/>
    <w:rsid w:val="00AA390A"/>
    <w:rsid w:val="00AA60DE"/>
    <w:rsid w:val="00AB73A3"/>
    <w:rsid w:val="00AC1105"/>
    <w:rsid w:val="00AC1848"/>
    <w:rsid w:val="00AD2095"/>
    <w:rsid w:val="00AD7BD9"/>
    <w:rsid w:val="00AE1729"/>
    <w:rsid w:val="00AE60CF"/>
    <w:rsid w:val="00AE60E4"/>
    <w:rsid w:val="00AE61DA"/>
    <w:rsid w:val="00AF1DD9"/>
    <w:rsid w:val="00AF2AC0"/>
    <w:rsid w:val="00B06036"/>
    <w:rsid w:val="00B07270"/>
    <w:rsid w:val="00B1093D"/>
    <w:rsid w:val="00B21A51"/>
    <w:rsid w:val="00B34B68"/>
    <w:rsid w:val="00B363E1"/>
    <w:rsid w:val="00B456BD"/>
    <w:rsid w:val="00B470BC"/>
    <w:rsid w:val="00B47FBD"/>
    <w:rsid w:val="00B53417"/>
    <w:rsid w:val="00B54CF1"/>
    <w:rsid w:val="00B54E59"/>
    <w:rsid w:val="00B5668D"/>
    <w:rsid w:val="00B637C6"/>
    <w:rsid w:val="00B66059"/>
    <w:rsid w:val="00B66945"/>
    <w:rsid w:val="00B67426"/>
    <w:rsid w:val="00B74EE8"/>
    <w:rsid w:val="00B91BD0"/>
    <w:rsid w:val="00B91EDD"/>
    <w:rsid w:val="00BA4E39"/>
    <w:rsid w:val="00BB4DEC"/>
    <w:rsid w:val="00BC0B8F"/>
    <w:rsid w:val="00BC1C93"/>
    <w:rsid w:val="00BC1D36"/>
    <w:rsid w:val="00BC4407"/>
    <w:rsid w:val="00BC643D"/>
    <w:rsid w:val="00BD074F"/>
    <w:rsid w:val="00BF4A5B"/>
    <w:rsid w:val="00BF6EBF"/>
    <w:rsid w:val="00C0034D"/>
    <w:rsid w:val="00C028D5"/>
    <w:rsid w:val="00C05CEE"/>
    <w:rsid w:val="00C1749D"/>
    <w:rsid w:val="00C22DCB"/>
    <w:rsid w:val="00C25B33"/>
    <w:rsid w:val="00C314C4"/>
    <w:rsid w:val="00C33D7D"/>
    <w:rsid w:val="00C4212B"/>
    <w:rsid w:val="00C44089"/>
    <w:rsid w:val="00C527C4"/>
    <w:rsid w:val="00C53236"/>
    <w:rsid w:val="00C56B54"/>
    <w:rsid w:val="00C71729"/>
    <w:rsid w:val="00C7443E"/>
    <w:rsid w:val="00C757AF"/>
    <w:rsid w:val="00C772AD"/>
    <w:rsid w:val="00C774EB"/>
    <w:rsid w:val="00C84273"/>
    <w:rsid w:val="00C92A72"/>
    <w:rsid w:val="00C93066"/>
    <w:rsid w:val="00CA1D59"/>
    <w:rsid w:val="00CA3B63"/>
    <w:rsid w:val="00CA569A"/>
    <w:rsid w:val="00CB1E47"/>
    <w:rsid w:val="00CB420E"/>
    <w:rsid w:val="00CB5A2B"/>
    <w:rsid w:val="00CD7DCD"/>
    <w:rsid w:val="00CE1FA6"/>
    <w:rsid w:val="00CE3FF2"/>
    <w:rsid w:val="00CE4F7D"/>
    <w:rsid w:val="00CE5F23"/>
    <w:rsid w:val="00CF5B7E"/>
    <w:rsid w:val="00D0117E"/>
    <w:rsid w:val="00D06990"/>
    <w:rsid w:val="00D073C7"/>
    <w:rsid w:val="00D11338"/>
    <w:rsid w:val="00D13A1E"/>
    <w:rsid w:val="00D157FB"/>
    <w:rsid w:val="00D27970"/>
    <w:rsid w:val="00D4655E"/>
    <w:rsid w:val="00D56332"/>
    <w:rsid w:val="00D70426"/>
    <w:rsid w:val="00D76BF8"/>
    <w:rsid w:val="00D7738B"/>
    <w:rsid w:val="00DA0BFC"/>
    <w:rsid w:val="00DD231C"/>
    <w:rsid w:val="00DD7A34"/>
    <w:rsid w:val="00DE0AB2"/>
    <w:rsid w:val="00DE47DA"/>
    <w:rsid w:val="00DF3C11"/>
    <w:rsid w:val="00DF3DB1"/>
    <w:rsid w:val="00DF53BD"/>
    <w:rsid w:val="00DF5573"/>
    <w:rsid w:val="00E001E1"/>
    <w:rsid w:val="00E02118"/>
    <w:rsid w:val="00E05F7F"/>
    <w:rsid w:val="00E07BD2"/>
    <w:rsid w:val="00E1064E"/>
    <w:rsid w:val="00E11D29"/>
    <w:rsid w:val="00E15449"/>
    <w:rsid w:val="00E170A7"/>
    <w:rsid w:val="00E2407C"/>
    <w:rsid w:val="00E27B01"/>
    <w:rsid w:val="00E30B91"/>
    <w:rsid w:val="00E32DEA"/>
    <w:rsid w:val="00E33298"/>
    <w:rsid w:val="00E34055"/>
    <w:rsid w:val="00E34D3F"/>
    <w:rsid w:val="00E52E9A"/>
    <w:rsid w:val="00E63EC5"/>
    <w:rsid w:val="00E75093"/>
    <w:rsid w:val="00E826DE"/>
    <w:rsid w:val="00E82D80"/>
    <w:rsid w:val="00E84CA3"/>
    <w:rsid w:val="00E85454"/>
    <w:rsid w:val="00E9128F"/>
    <w:rsid w:val="00E91BE9"/>
    <w:rsid w:val="00E92386"/>
    <w:rsid w:val="00EA0BFE"/>
    <w:rsid w:val="00EA3D6F"/>
    <w:rsid w:val="00EA5C09"/>
    <w:rsid w:val="00EB4C0B"/>
    <w:rsid w:val="00EB4F40"/>
    <w:rsid w:val="00EB6D83"/>
    <w:rsid w:val="00EC0B86"/>
    <w:rsid w:val="00EC320D"/>
    <w:rsid w:val="00ED0823"/>
    <w:rsid w:val="00ED4A1D"/>
    <w:rsid w:val="00ED69AD"/>
    <w:rsid w:val="00ED7C32"/>
    <w:rsid w:val="00EF4782"/>
    <w:rsid w:val="00F10FAC"/>
    <w:rsid w:val="00F159BD"/>
    <w:rsid w:val="00F34F25"/>
    <w:rsid w:val="00F478AC"/>
    <w:rsid w:val="00F50CF6"/>
    <w:rsid w:val="00F54B57"/>
    <w:rsid w:val="00F561EA"/>
    <w:rsid w:val="00F657FC"/>
    <w:rsid w:val="00F6718C"/>
    <w:rsid w:val="00F74C4E"/>
    <w:rsid w:val="00F80C18"/>
    <w:rsid w:val="00F83157"/>
    <w:rsid w:val="00F90F7F"/>
    <w:rsid w:val="00F914B3"/>
    <w:rsid w:val="00F96AC8"/>
    <w:rsid w:val="00F976A9"/>
    <w:rsid w:val="00FA28E0"/>
    <w:rsid w:val="00FA4598"/>
    <w:rsid w:val="00FB1082"/>
    <w:rsid w:val="00FB3ED3"/>
    <w:rsid w:val="00FB5132"/>
    <w:rsid w:val="00FB5972"/>
    <w:rsid w:val="00FB6102"/>
    <w:rsid w:val="00FB6378"/>
    <w:rsid w:val="00FB6B3A"/>
    <w:rsid w:val="00FB730E"/>
    <w:rsid w:val="00FB7A9D"/>
    <w:rsid w:val="00FC5ADD"/>
    <w:rsid w:val="00FC6D79"/>
    <w:rsid w:val="00FD4D4E"/>
    <w:rsid w:val="00FD6B24"/>
    <w:rsid w:val="00FD6F04"/>
    <w:rsid w:val="00FE174A"/>
    <w:rsid w:val="00FE33B9"/>
    <w:rsid w:val="00FE42B1"/>
    <w:rsid w:val="00FE7F00"/>
    <w:rsid w:val="00FF0E22"/>
    <w:rsid w:val="00FF79D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09"/>
    <w:pPr>
      <w:spacing w:after="0" w:line="240" w:lineRule="auto"/>
    </w:pPr>
    <w:rPr>
      <w:rFonts w:ascii="Times New Roman" w:eastAsiaTheme="minorEastAsia" w:hAnsi="Times New Roman" w:cs="Times New Roman"/>
      <w:lang w:val="en-US"/>
    </w:rPr>
  </w:style>
  <w:style w:type="paragraph" w:styleId="Heading1">
    <w:name w:val="heading 1"/>
    <w:basedOn w:val="Normal"/>
    <w:next w:val="Normal"/>
    <w:link w:val="Heading1Char"/>
    <w:uiPriority w:val="9"/>
    <w:qFormat/>
    <w:rsid w:val="00604897"/>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Paragraf"/>
    <w:basedOn w:val="Normal"/>
    <w:next w:val="Normal"/>
    <w:link w:val="Heading2Char"/>
    <w:uiPriority w:val="9"/>
    <w:unhideWhenUsed/>
    <w:qFormat/>
    <w:rsid w:val="00604897"/>
    <w:pPr>
      <w:keepNext/>
      <w:keepLines/>
      <w:tabs>
        <w:tab w:val="left" w:pos="567"/>
      </w:tabs>
      <w:spacing w:line="360" w:lineRule="auto"/>
      <w:ind w:firstLine="851"/>
      <w:jc w:val="both"/>
      <w:outlineLvl w:val="1"/>
    </w:pPr>
    <w:rPr>
      <w:rFonts w:eastAsiaTheme="majorEastAsia" w:cstheme="majorBidi"/>
      <w:bCs/>
      <w:color w:val="000000" w:themeColor="text1"/>
      <w:sz w:val="24"/>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C09"/>
    <w:pPr>
      <w:tabs>
        <w:tab w:val="center" w:pos="4680"/>
        <w:tab w:val="right" w:pos="9360"/>
      </w:tabs>
    </w:pPr>
  </w:style>
  <w:style w:type="character" w:customStyle="1" w:styleId="HeaderChar">
    <w:name w:val="Header Char"/>
    <w:basedOn w:val="DefaultParagraphFont"/>
    <w:link w:val="Header"/>
    <w:uiPriority w:val="99"/>
    <w:rsid w:val="00EA5C09"/>
    <w:rPr>
      <w:rFonts w:ascii="Times New Roman" w:eastAsiaTheme="minorEastAsia" w:hAnsi="Times New Roman" w:cs="Times New Roman"/>
      <w:lang w:val="en-US"/>
    </w:rPr>
  </w:style>
  <w:style w:type="paragraph" w:styleId="NoSpacing">
    <w:name w:val="No Spacing"/>
    <w:uiPriority w:val="1"/>
    <w:qFormat/>
    <w:rsid w:val="00EA5C09"/>
    <w:pPr>
      <w:spacing w:after="0" w:line="240" w:lineRule="auto"/>
    </w:pPr>
  </w:style>
  <w:style w:type="paragraph" w:customStyle="1" w:styleId="jbd-Pendahul10">
    <w:name w:val="jbd-Pendahul10"/>
    <w:basedOn w:val="Normal"/>
    <w:qFormat/>
    <w:rsid w:val="00EA5C09"/>
    <w:pPr>
      <w:keepNext/>
      <w:spacing w:before="480" w:after="240"/>
      <w:jc w:val="center"/>
    </w:pPr>
    <w:rPr>
      <w:rFonts w:eastAsia="Batang" w:cs="Arial"/>
      <w:b/>
      <w:bCs/>
      <w:caps/>
      <w:sz w:val="20"/>
      <w:szCs w:val="18"/>
      <w:lang w:val="id-ID"/>
    </w:rPr>
  </w:style>
  <w:style w:type="character" w:customStyle="1" w:styleId="NT-AffiliationChar">
    <w:name w:val="NT-Affiliation Char"/>
    <w:link w:val="NT-Affiliation"/>
    <w:locked/>
    <w:rsid w:val="00604897"/>
    <w:rPr>
      <w:rFonts w:eastAsia="Times New Roman"/>
      <w:i/>
      <w:szCs w:val="24"/>
    </w:rPr>
  </w:style>
  <w:style w:type="paragraph" w:customStyle="1" w:styleId="NT-Affiliation">
    <w:name w:val="NT-Affiliation"/>
    <w:basedOn w:val="Normal"/>
    <w:link w:val="NT-AffiliationChar"/>
    <w:qFormat/>
    <w:rsid w:val="00604897"/>
    <w:pPr>
      <w:tabs>
        <w:tab w:val="left" w:pos="7655"/>
        <w:tab w:val="left" w:pos="8364"/>
        <w:tab w:val="left" w:pos="8789"/>
        <w:tab w:val="left" w:pos="8931"/>
      </w:tabs>
      <w:spacing w:line="276" w:lineRule="auto"/>
      <w:jc w:val="center"/>
    </w:pPr>
    <w:rPr>
      <w:rFonts w:asciiTheme="minorHAnsi" w:eastAsia="Times New Roman" w:hAnsiTheme="minorHAnsi" w:cstheme="minorBidi"/>
      <w:i/>
      <w:szCs w:val="24"/>
      <w:lang w:val="id-ID"/>
    </w:rPr>
  </w:style>
  <w:style w:type="paragraph" w:styleId="ListParagraph">
    <w:name w:val="List Paragraph"/>
    <w:basedOn w:val="Normal"/>
    <w:uiPriority w:val="34"/>
    <w:qFormat/>
    <w:rsid w:val="00604897"/>
    <w:pPr>
      <w:ind w:left="720"/>
      <w:contextualSpacing/>
    </w:pPr>
  </w:style>
  <w:style w:type="table" w:styleId="TableGrid">
    <w:name w:val="Table Grid"/>
    <w:basedOn w:val="TableNormal"/>
    <w:uiPriority w:val="59"/>
    <w:rsid w:val="00604897"/>
    <w:pPr>
      <w:spacing w:after="0" w:line="240" w:lineRule="auto"/>
    </w:pPr>
    <w:rPr>
      <w:rFonts w:ascii="Times New Roman" w:eastAsiaTheme="minorEastAsia"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4897"/>
    <w:rPr>
      <w:sz w:val="16"/>
      <w:szCs w:val="16"/>
    </w:rPr>
  </w:style>
  <w:style w:type="paragraph" w:styleId="CommentText">
    <w:name w:val="annotation text"/>
    <w:basedOn w:val="Normal"/>
    <w:link w:val="CommentTextChar"/>
    <w:uiPriority w:val="99"/>
    <w:unhideWhenUsed/>
    <w:rsid w:val="00604897"/>
    <w:rPr>
      <w:sz w:val="20"/>
      <w:szCs w:val="20"/>
    </w:rPr>
  </w:style>
  <w:style w:type="character" w:customStyle="1" w:styleId="CommentTextChar">
    <w:name w:val="Comment Text Char"/>
    <w:basedOn w:val="DefaultParagraphFont"/>
    <w:link w:val="CommentText"/>
    <w:uiPriority w:val="99"/>
    <w:rsid w:val="00604897"/>
    <w:rPr>
      <w:rFonts w:ascii="Times New Roman" w:eastAsiaTheme="minorEastAsia"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04897"/>
    <w:rPr>
      <w:b/>
      <w:bCs/>
    </w:rPr>
  </w:style>
  <w:style w:type="character" w:customStyle="1" w:styleId="CommentSubjectChar">
    <w:name w:val="Comment Subject Char"/>
    <w:basedOn w:val="CommentTextChar"/>
    <w:link w:val="CommentSubject"/>
    <w:uiPriority w:val="99"/>
    <w:semiHidden/>
    <w:rsid w:val="00604897"/>
    <w:rPr>
      <w:b/>
      <w:bCs/>
    </w:rPr>
  </w:style>
  <w:style w:type="paragraph" w:styleId="BalloonText">
    <w:name w:val="Balloon Text"/>
    <w:basedOn w:val="Normal"/>
    <w:link w:val="BalloonTextChar"/>
    <w:uiPriority w:val="99"/>
    <w:semiHidden/>
    <w:unhideWhenUsed/>
    <w:rsid w:val="00604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897"/>
    <w:rPr>
      <w:rFonts w:ascii="Segoe UI" w:eastAsiaTheme="minorEastAsia" w:hAnsi="Segoe UI" w:cs="Segoe UI"/>
      <w:sz w:val="18"/>
      <w:szCs w:val="18"/>
      <w:lang w:val="en-US"/>
    </w:rPr>
  </w:style>
  <w:style w:type="paragraph" w:customStyle="1" w:styleId="Default">
    <w:name w:val="Default"/>
    <w:rsid w:val="00604897"/>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styleId="Hyperlink">
    <w:name w:val="Hyperlink"/>
    <w:basedOn w:val="DefaultParagraphFont"/>
    <w:uiPriority w:val="99"/>
    <w:unhideWhenUsed/>
    <w:rsid w:val="00604897"/>
    <w:rPr>
      <w:color w:val="0000FF"/>
      <w:u w:val="single"/>
    </w:rPr>
  </w:style>
  <w:style w:type="paragraph" w:styleId="Footer">
    <w:name w:val="footer"/>
    <w:basedOn w:val="Normal"/>
    <w:link w:val="FooterChar"/>
    <w:uiPriority w:val="99"/>
    <w:unhideWhenUsed/>
    <w:rsid w:val="00604897"/>
    <w:pPr>
      <w:tabs>
        <w:tab w:val="center" w:pos="4680"/>
        <w:tab w:val="right" w:pos="9360"/>
      </w:tabs>
    </w:pPr>
  </w:style>
  <w:style w:type="character" w:customStyle="1" w:styleId="FooterChar">
    <w:name w:val="Footer Char"/>
    <w:basedOn w:val="DefaultParagraphFont"/>
    <w:link w:val="Footer"/>
    <w:uiPriority w:val="99"/>
    <w:rsid w:val="00604897"/>
    <w:rPr>
      <w:rFonts w:ascii="Times New Roman" w:eastAsiaTheme="minorEastAsia" w:hAnsi="Times New Roman" w:cs="Times New Roman"/>
      <w:lang w:val="en-US"/>
    </w:rPr>
  </w:style>
  <w:style w:type="character" w:styleId="LineNumber">
    <w:name w:val="line number"/>
    <w:basedOn w:val="DefaultParagraphFont"/>
    <w:uiPriority w:val="99"/>
    <w:semiHidden/>
    <w:unhideWhenUsed/>
    <w:rsid w:val="00604897"/>
  </w:style>
  <w:style w:type="paragraph" w:styleId="Revision">
    <w:name w:val="Revision"/>
    <w:hidden/>
    <w:uiPriority w:val="99"/>
    <w:semiHidden/>
    <w:rsid w:val="00604897"/>
    <w:pPr>
      <w:spacing w:after="0" w:line="240" w:lineRule="auto"/>
    </w:pPr>
    <w:rPr>
      <w:rFonts w:ascii="Times New Roman" w:eastAsiaTheme="minorEastAsia" w:hAnsi="Times New Roman" w:cs="Times New Roman"/>
      <w:lang w:val="en-US"/>
    </w:rPr>
  </w:style>
  <w:style w:type="character" w:customStyle="1" w:styleId="Heading1Char">
    <w:name w:val="Heading 1 Char"/>
    <w:basedOn w:val="DefaultParagraphFont"/>
    <w:link w:val="Heading1"/>
    <w:uiPriority w:val="9"/>
    <w:rsid w:val="00604897"/>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Paragraf Char"/>
    <w:basedOn w:val="DefaultParagraphFont"/>
    <w:link w:val="Heading2"/>
    <w:uiPriority w:val="9"/>
    <w:rsid w:val="00604897"/>
    <w:rPr>
      <w:rFonts w:ascii="Times New Roman" w:eastAsiaTheme="majorEastAsia" w:hAnsi="Times New Roman" w:cstheme="majorBidi"/>
      <w:bCs/>
      <w:color w:val="000000" w:themeColor="text1"/>
      <w:sz w:val="24"/>
      <w:szCs w:val="26"/>
    </w:rPr>
  </w:style>
  <w:style w:type="paragraph" w:customStyle="1" w:styleId="Gambar">
    <w:name w:val="Gambar"/>
    <w:basedOn w:val="Normal"/>
    <w:link w:val="GambarChar"/>
    <w:qFormat/>
    <w:rsid w:val="00604897"/>
    <w:pPr>
      <w:ind w:left="142" w:hanging="76"/>
      <w:jc w:val="center"/>
    </w:pPr>
    <w:rPr>
      <w:rFonts w:eastAsiaTheme="minorHAnsi" w:cstheme="minorBidi"/>
      <w:color w:val="000000" w:themeColor="text1"/>
      <w:sz w:val="24"/>
      <w:lang w:val="id-ID"/>
    </w:rPr>
  </w:style>
  <w:style w:type="character" w:customStyle="1" w:styleId="GambarChar">
    <w:name w:val="Gambar Char"/>
    <w:basedOn w:val="DefaultParagraphFont"/>
    <w:link w:val="Gambar"/>
    <w:rsid w:val="00604897"/>
    <w:rPr>
      <w:rFonts w:ascii="Times New Roman" w:hAnsi="Times New Roman"/>
      <w:color w:val="000000" w:themeColor="text1"/>
      <w:sz w:val="24"/>
    </w:rPr>
  </w:style>
  <w:style w:type="character" w:styleId="Emphasis">
    <w:name w:val="Emphasis"/>
    <w:basedOn w:val="DefaultParagraphFont"/>
    <w:uiPriority w:val="20"/>
    <w:qFormat/>
    <w:rsid w:val="00604897"/>
    <w:rPr>
      <w:i/>
      <w:iCs/>
    </w:rPr>
  </w:style>
  <w:style w:type="character" w:customStyle="1" w:styleId="hps">
    <w:name w:val="hps"/>
    <w:basedOn w:val="DefaultParagraphFont"/>
    <w:rsid w:val="00604897"/>
  </w:style>
  <w:style w:type="paragraph" w:styleId="Title">
    <w:name w:val="Title"/>
    <w:basedOn w:val="Normal"/>
    <w:link w:val="TitleChar"/>
    <w:autoRedefine/>
    <w:qFormat/>
    <w:rsid w:val="00604897"/>
    <w:pPr>
      <w:widowControl w:val="0"/>
      <w:autoSpaceDE w:val="0"/>
      <w:autoSpaceDN w:val="0"/>
      <w:adjustRightInd w:val="0"/>
      <w:spacing w:line="360" w:lineRule="auto"/>
      <w:jc w:val="center"/>
      <w:textAlignment w:val="baseline"/>
    </w:pPr>
    <w:rPr>
      <w:rFonts w:eastAsia="BatangChe"/>
      <w:b/>
      <w:kern w:val="28"/>
      <w:sz w:val="32"/>
      <w:szCs w:val="20"/>
      <w:lang w:eastAsia="ko-KR"/>
    </w:rPr>
  </w:style>
  <w:style w:type="character" w:customStyle="1" w:styleId="TitleChar">
    <w:name w:val="Title Char"/>
    <w:basedOn w:val="DefaultParagraphFont"/>
    <w:link w:val="Title"/>
    <w:rsid w:val="00604897"/>
    <w:rPr>
      <w:rFonts w:ascii="Times New Roman" w:eastAsia="BatangChe" w:hAnsi="Times New Roman" w:cs="Times New Roman"/>
      <w:b/>
      <w:kern w:val="28"/>
      <w:sz w:val="32"/>
      <w:szCs w:val="20"/>
      <w:lang w:val="en-US" w:eastAsia="ko-KR"/>
    </w:rPr>
  </w:style>
  <w:style w:type="paragraph" w:customStyle="1" w:styleId="Body">
    <w:name w:val="Body"/>
    <w:basedOn w:val="Normal"/>
    <w:rsid w:val="00604897"/>
    <w:pPr>
      <w:widowControl w:val="0"/>
      <w:autoSpaceDE w:val="0"/>
      <w:autoSpaceDN w:val="0"/>
      <w:adjustRightInd w:val="0"/>
      <w:spacing w:line="360" w:lineRule="auto"/>
      <w:ind w:firstLine="340"/>
      <w:jc w:val="both"/>
      <w:textAlignment w:val="baseline"/>
    </w:pPr>
    <w:rPr>
      <w:rFonts w:eastAsia="BatangChe"/>
      <w:sz w:val="24"/>
      <w:szCs w:val="20"/>
      <w:lang w:eastAsia="ko-KR"/>
    </w:rPr>
  </w:style>
  <w:style w:type="paragraph" w:customStyle="1" w:styleId="Bullet">
    <w:name w:val="Bullet"/>
    <w:basedOn w:val="Body"/>
    <w:rsid w:val="00604897"/>
    <w:pPr>
      <w:ind w:left="576" w:hanging="288"/>
    </w:pPr>
  </w:style>
  <w:style w:type="paragraph" w:customStyle="1" w:styleId="SubBullet">
    <w:name w:val="SubBullet"/>
    <w:basedOn w:val="Body"/>
    <w:rsid w:val="00604897"/>
    <w:pPr>
      <w:ind w:left="1145" w:hanging="283"/>
    </w:pPr>
  </w:style>
  <w:style w:type="paragraph" w:styleId="Bibliography">
    <w:name w:val="Bibliography"/>
    <w:basedOn w:val="Normal"/>
    <w:next w:val="Normal"/>
    <w:uiPriority w:val="37"/>
    <w:semiHidden/>
    <w:unhideWhenUsed/>
    <w:rsid w:val="00604897"/>
    <w:pPr>
      <w:spacing w:after="200" w:line="276" w:lineRule="auto"/>
    </w:pPr>
    <w:rPr>
      <w:rFonts w:asciiTheme="minorHAnsi" w:eastAsiaTheme="minorHAnsi" w:hAnsiTheme="minorHAnsi" w:cstheme="minorBidi"/>
    </w:rPr>
  </w:style>
  <w:style w:type="paragraph" w:styleId="NormalWeb">
    <w:name w:val="Normal (Web)"/>
    <w:basedOn w:val="Normal"/>
    <w:uiPriority w:val="99"/>
    <w:unhideWhenUsed/>
    <w:rsid w:val="00604897"/>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604897"/>
    <w:rPr>
      <w:b/>
      <w:bCs/>
    </w:rPr>
  </w:style>
  <w:style w:type="paragraph" w:styleId="DocumentMap">
    <w:name w:val="Document Map"/>
    <w:basedOn w:val="Normal"/>
    <w:link w:val="DocumentMapChar"/>
    <w:uiPriority w:val="99"/>
    <w:rsid w:val="00604897"/>
    <w:rPr>
      <w:rFonts w:ascii="Tahoma" w:eastAsia="Calibri" w:hAnsi="Tahoma" w:cs="Tahoma"/>
      <w:sz w:val="16"/>
      <w:szCs w:val="16"/>
    </w:rPr>
  </w:style>
  <w:style w:type="character" w:customStyle="1" w:styleId="DocumentMapChar">
    <w:name w:val="Document Map Char"/>
    <w:basedOn w:val="DefaultParagraphFont"/>
    <w:link w:val="DocumentMap"/>
    <w:uiPriority w:val="99"/>
    <w:rsid w:val="00604897"/>
    <w:rPr>
      <w:rFonts w:ascii="Tahoma" w:eastAsia="Calibri" w:hAnsi="Tahoma" w:cs="Tahoma"/>
      <w:sz w:val="16"/>
      <w:szCs w:val="16"/>
      <w:lang w:val="en-US"/>
    </w:rPr>
  </w:style>
  <w:style w:type="character" w:styleId="PageNumber">
    <w:name w:val="page number"/>
    <w:basedOn w:val="DefaultParagraphFont"/>
    <w:uiPriority w:val="99"/>
    <w:semiHidden/>
    <w:unhideWhenUsed/>
    <w:rsid w:val="00604897"/>
  </w:style>
  <w:style w:type="character" w:customStyle="1" w:styleId="UnresolvedMention1">
    <w:name w:val="Unresolved Mention1"/>
    <w:basedOn w:val="DefaultParagraphFont"/>
    <w:uiPriority w:val="99"/>
    <w:semiHidden/>
    <w:unhideWhenUsed/>
    <w:rsid w:val="00604897"/>
    <w:rPr>
      <w:color w:val="605E5C"/>
      <w:shd w:val="clear" w:color="auto" w:fill="E1DFDD"/>
    </w:rPr>
  </w:style>
  <w:style w:type="table" w:customStyle="1" w:styleId="TableGrid1">
    <w:name w:val="Table Grid1"/>
    <w:basedOn w:val="TableNormal"/>
    <w:next w:val="TableGrid"/>
    <w:uiPriority w:val="39"/>
    <w:rsid w:val="00604897"/>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04897"/>
    <w:pPr>
      <w:spacing w:after="0"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04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skomara@yahoo.co.id" TargetMode="External"/><Relationship Id="rId13" Type="http://schemas.openxmlformats.org/officeDocument/2006/relationships/hyperlink" Target="mailto:jhonhardy@yahoo.com*" TargetMode="External"/><Relationship Id="rId18" Type="http://schemas.openxmlformats.org/officeDocument/2006/relationships/hyperlink" Target="mailto:jhonhardy@yahoo.com*" TargetMode="External"/><Relationship Id="rId26" Type="http://schemas.openxmlformats.org/officeDocument/2006/relationships/hyperlink" Target="https://doi.org/10.1371/journal.pone.0132147" TargetMode="External"/><Relationship Id="rId39" Type="http://schemas.openxmlformats.org/officeDocument/2006/relationships/hyperlink" Target="https://doi.org/10.2134/jeq2014.09.0386" TargetMode="External"/><Relationship Id="rId3" Type="http://schemas.openxmlformats.org/officeDocument/2006/relationships/settings" Target="settings.xml"/><Relationship Id="rId21" Type="http://schemas.openxmlformats.org/officeDocument/2006/relationships/hyperlink" Target="mailto:liskomara@yahoo.co.id" TargetMode="External"/><Relationship Id="rId34" Type="http://schemas.openxmlformats.org/officeDocument/2006/relationships/hyperlink" Target="https://scholar.google.com/citations?view_op=view_citation&amp;hl=en&amp;user=a56xZ28AAAAJ&amp;pagesize=100&amp;citation_for_view=a56xZ28AAAAJ:9ZlFYXVOiuMC" TargetMode="External"/><Relationship Id="rId42" Type="http://schemas.openxmlformats.org/officeDocument/2006/relationships/theme" Target="theme/theme1.xml"/><Relationship Id="rId7" Type="http://schemas.openxmlformats.org/officeDocument/2006/relationships/hyperlink" Target="mailto:sasmita_na@yahoo.com" TargetMode="External"/><Relationship Id="rId12" Type="http://schemas.openxmlformats.org/officeDocument/2006/relationships/hyperlink" Target="mailto:diahyuniti123@unmas.ac.id" TargetMode="External"/><Relationship Id="rId17" Type="http://schemas.openxmlformats.org/officeDocument/2006/relationships/hyperlink" Target="https://doi.org/10.37637/ab.v2i2.382" TargetMode="External"/><Relationship Id="rId25" Type="http://schemas.openxmlformats.org/officeDocument/2006/relationships/hyperlink" Target="https://doi.org/10.3390/f10070581" TargetMode="External"/><Relationship Id="rId33" Type="http://schemas.openxmlformats.org/officeDocument/2006/relationships/hyperlink" Target="https://doi.org/10.5194/se-8-13-2017" TargetMode="External"/><Relationship Id="rId38" Type="http://schemas.openxmlformats.org/officeDocument/2006/relationships/hyperlink" Target="https://www.kulkulbali.co/post.php?a=316&amp;t=jbb2015_telajakan_solusi_lama_masalah_baru%23.Xd-4d68RXcc" TargetMode="Externa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yperlink" Target="mailto:sasmita_na@yahoo.com" TargetMode="External"/><Relationship Id="rId29" Type="http://schemas.openxmlformats.org/officeDocument/2006/relationships/hyperlink" Target="https://www.ejournal.warmadewa.ac.id/index.php/undagi/article/view/77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honhardy@yahoo.com*" TargetMode="External"/><Relationship Id="rId11" Type="http://schemas.openxmlformats.org/officeDocument/2006/relationships/hyperlink" Target="https://doi.org/10.37637/ab.v2i2.382" TargetMode="External"/><Relationship Id="rId24" Type="http://schemas.openxmlformats.org/officeDocument/2006/relationships/image" Target="media/image5.jpeg"/><Relationship Id="rId32" Type="http://schemas.openxmlformats.org/officeDocument/2006/relationships/hyperlink" Target="https://doi.org/10.1016/j.ecoser.2015.07.002" TargetMode="External"/><Relationship Id="rId37" Type="http://schemas.openxmlformats.org/officeDocument/2006/relationships/hyperlink" Target="https://doi.org/10.13057/biodiv/d200234" TargetMode="External"/><Relationship Id="rId40" Type="http://schemas.openxmlformats.org/officeDocument/2006/relationships/hyperlink" Target="https://ojs.unud.ac.id/index.php/soca/article/download/4078/3067" TargetMode="External"/><Relationship Id="rId5" Type="http://schemas.openxmlformats.org/officeDocument/2006/relationships/hyperlink" Target="mailto:diahyuniti123@unmas.ac.id" TargetMode="External"/><Relationship Id="rId15" Type="http://schemas.openxmlformats.org/officeDocument/2006/relationships/hyperlink" Target="mailto:liskomara@yahoo.co.id" TargetMode="External"/><Relationship Id="rId23" Type="http://schemas.openxmlformats.org/officeDocument/2006/relationships/image" Target="media/image4.jpeg"/><Relationship Id="rId28" Type="http://schemas.openxmlformats.org/officeDocument/2006/relationships/hyperlink" Target="%20https:/doi.org/10.1080/07900627.2016.1217504" TargetMode="External"/><Relationship Id="rId36" Type="http://schemas.openxmlformats.org/officeDocument/2006/relationships/hyperlink" Target="https://doi.org/10.13057/nusbiosci/n120207" TargetMode="External"/><Relationship Id="rId10" Type="http://schemas.openxmlformats.org/officeDocument/2006/relationships/image" Target="media/image2.jpeg"/><Relationship Id="rId19" Type="http://schemas.openxmlformats.org/officeDocument/2006/relationships/hyperlink" Target="mailto:diahyuniti123@unmas.ac.id" TargetMode="External"/><Relationship Id="rId31" Type="http://schemas.openxmlformats.org/officeDocument/2006/relationships/hyperlink" Target="%20https:/doi.org/10.13057/biodiv/d180139"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sasmita_na@yahoo.com" TargetMode="External"/><Relationship Id="rId22" Type="http://schemas.openxmlformats.org/officeDocument/2006/relationships/image" Target="media/image3.png"/><Relationship Id="rId27" Type="http://schemas.openxmlformats.org/officeDocument/2006/relationships/hyperlink" Target="https://books.google.co.id/books?hl=en&amp;lr=&amp;id=iDX4DwAAQBAJ&amp;oi=fnd&amp;pg=PP1&amp;dq=Arsyad,+S.+(2010).+Konservasi+Tanah+dan+Air.+IPB+Press.&amp;ots=NXuF6MQ3zn&amp;sig=__JuKZOxHGZovCh6GrZ5vRCXdns&amp;redir_esc=y%23v=onepage&amp;q&amp;f=false" TargetMode="External"/><Relationship Id="rId30" Type="http://schemas.openxmlformats.org/officeDocument/2006/relationships/hyperlink" Target="%20https:/doi.org/10.1111/1752-1688.12338" TargetMode="External"/><Relationship Id="rId35" Type="http://schemas.openxmlformats.org/officeDocument/2006/relationships/hyperlink" Target="https://doi.org/10.37637/ab.v2i2.3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81</Pages>
  <Words>78858</Words>
  <Characters>449492</Characters>
  <Application>Microsoft Office Word</Application>
  <DocSecurity>0</DocSecurity>
  <Lines>3745</Lines>
  <Paragraphs>1054</Paragraphs>
  <ScaleCrop>false</ScaleCrop>
  <Company>Grizli777</Company>
  <LinksUpToDate>false</LinksUpToDate>
  <CharactersWithSpaces>527296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2022-03-31T04:45:00Z</dcterms:created>
  <dcterms:modified xsi:type="dcterms:W3CDTF">2022-03-31T05:42:00Z</dcterms:modified>
</cp:coreProperties>
</file>